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2FAE2" w14:textId="273F8359" w:rsidR="00DB2FDF" w:rsidRPr="00AD5951" w:rsidRDefault="00DB2FDF" w:rsidP="00DB2FDF">
      <w:pPr>
        <w:rPr>
          <w:lang w:val="nl-NL"/>
        </w:rPr>
      </w:pPr>
    </w:p>
    <w:p w14:paraId="4A9EBF9A" w14:textId="472961B8" w:rsidR="00DB2FDF" w:rsidRPr="00AD5951" w:rsidRDefault="00DB2FDF" w:rsidP="00DB2FDF">
      <w:pPr>
        <w:rPr>
          <w:lang w:val="nl-NL"/>
        </w:rPr>
      </w:pPr>
    </w:p>
    <w:p w14:paraId="6187B431" w14:textId="495743A0" w:rsidR="002E587C" w:rsidRPr="00AD5951" w:rsidRDefault="00F14EE2" w:rsidP="00F14EE2">
      <w:pPr>
        <w:pStyle w:val="Titel"/>
        <w:rPr>
          <w:lang w:val="nl-NL"/>
        </w:rPr>
      </w:pPr>
      <w:r w:rsidRPr="00AD5951">
        <w:rPr>
          <w:rStyle w:val="tlid-translation"/>
          <w:lang w:val="nl-NL"/>
        </w:rPr>
        <w:t>ABC-</w:t>
      </w:r>
      <w:r w:rsidR="005723C7">
        <w:rPr>
          <w:rStyle w:val="tlid-translation"/>
          <w:lang w:val="nl-NL"/>
        </w:rPr>
        <w:t xml:space="preserve">zelfevaluatie en aanbevelingen </w:t>
      </w:r>
      <w:r w:rsidRPr="00AD5951">
        <w:rPr>
          <w:rStyle w:val="tlid-translation"/>
          <w:lang w:val="nl-NL"/>
        </w:rPr>
        <w:t xml:space="preserve">door </w:t>
      </w:r>
      <w:r w:rsidR="005B0E22">
        <w:rPr>
          <w:rStyle w:val="tlid-translation"/>
          <w:lang w:val="nl-NL"/>
        </w:rPr>
        <w:t>leerling</w:t>
      </w:r>
      <w:r w:rsidRPr="00AD5951">
        <w:rPr>
          <w:rStyle w:val="tlid-translation"/>
          <w:lang w:val="nl-NL"/>
        </w:rPr>
        <w:t>en en personeel</w:t>
      </w:r>
    </w:p>
    <w:p w14:paraId="311C4E18" w14:textId="0C6E0D69" w:rsidR="00B1272B" w:rsidRPr="00AD5951" w:rsidRDefault="00B1272B" w:rsidP="00135FB8">
      <w:pPr>
        <w:pStyle w:val="Geenafstand"/>
        <w:rPr>
          <w:lang w:val="nl-NL"/>
        </w:rPr>
      </w:pPr>
    </w:p>
    <w:p w14:paraId="7505319C" w14:textId="634D1DEA" w:rsidR="00135FB8" w:rsidRPr="00AD5951" w:rsidRDefault="00135FB8" w:rsidP="00135FB8">
      <w:pPr>
        <w:pStyle w:val="Geenafstand"/>
        <w:rPr>
          <w:lang w:val="nl-NL"/>
        </w:rPr>
      </w:pPr>
    </w:p>
    <w:p w14:paraId="208177BF" w14:textId="21DB96C8" w:rsidR="00135FB8" w:rsidRPr="00AD5951" w:rsidRDefault="00135FB8" w:rsidP="00135FB8">
      <w:pPr>
        <w:pStyle w:val="Geenafstand"/>
        <w:rPr>
          <w:lang w:val="nl-NL"/>
        </w:rPr>
      </w:pPr>
    </w:p>
    <w:p w14:paraId="6A59D634" w14:textId="137B7E9B" w:rsidR="00135FB8" w:rsidRPr="00AD5951" w:rsidRDefault="00135FB8" w:rsidP="00135FB8">
      <w:pPr>
        <w:pStyle w:val="Geenafstand"/>
        <w:rPr>
          <w:lang w:val="nl-NL"/>
        </w:rPr>
      </w:pPr>
    </w:p>
    <w:p w14:paraId="03B4C180" w14:textId="48700006" w:rsidR="00135FB8" w:rsidRPr="00AD5951" w:rsidRDefault="00135FB8" w:rsidP="00135FB8">
      <w:pPr>
        <w:pStyle w:val="Geenafstand"/>
        <w:rPr>
          <w:lang w:val="nl-NL"/>
        </w:rPr>
      </w:pPr>
    </w:p>
    <w:p w14:paraId="0BBDCCAF" w14:textId="0B621BA3" w:rsidR="00135FB8" w:rsidRPr="00AD5951" w:rsidRDefault="00135FB8" w:rsidP="00135FB8">
      <w:pPr>
        <w:pStyle w:val="Geenafstand"/>
        <w:rPr>
          <w:lang w:val="nl-NL"/>
        </w:rPr>
      </w:pPr>
    </w:p>
    <w:p w14:paraId="4DCAE952" w14:textId="7C65D5F6" w:rsidR="00135FB8" w:rsidRPr="00AD5951" w:rsidRDefault="00135FB8" w:rsidP="00135FB8">
      <w:pPr>
        <w:pStyle w:val="Geenafstand"/>
        <w:rPr>
          <w:lang w:val="nl-NL"/>
        </w:rPr>
      </w:pPr>
    </w:p>
    <w:p w14:paraId="69CE4323" w14:textId="28F290D3" w:rsidR="00135FB8" w:rsidRPr="00AD5951" w:rsidRDefault="00135FB8" w:rsidP="00135FB8">
      <w:pPr>
        <w:pStyle w:val="Geenafstand"/>
        <w:rPr>
          <w:lang w:val="nl-NL"/>
        </w:rPr>
      </w:pPr>
    </w:p>
    <w:p w14:paraId="7CAAB2D5" w14:textId="77777777" w:rsidR="00135FB8" w:rsidRPr="00AD5951" w:rsidRDefault="00135FB8" w:rsidP="00135FB8">
      <w:pPr>
        <w:pStyle w:val="Geenafstand"/>
        <w:rPr>
          <w:lang w:val="nl-NL"/>
        </w:rPr>
      </w:pPr>
    </w:p>
    <w:p w14:paraId="24B67783" w14:textId="07139A1C" w:rsidR="00135FB8" w:rsidRPr="00AD5951" w:rsidRDefault="00135FB8" w:rsidP="00135FB8">
      <w:pPr>
        <w:pStyle w:val="Geenafstand"/>
        <w:rPr>
          <w:lang w:val="nl-NL"/>
        </w:rPr>
      </w:pPr>
    </w:p>
    <w:p w14:paraId="160BDC85" w14:textId="77777777" w:rsidR="00135FB8" w:rsidRPr="00AD5951" w:rsidRDefault="00135FB8" w:rsidP="00135FB8">
      <w:pPr>
        <w:rPr>
          <w:lang w:val="nl-NL"/>
        </w:rPr>
      </w:pPr>
    </w:p>
    <w:tbl>
      <w:tblPr>
        <w:tblW w:w="9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8"/>
        <w:gridCol w:w="6906"/>
      </w:tblGrid>
      <w:tr w:rsidR="00C26976" w:rsidRPr="00AD5951" w14:paraId="2DD7C9D5"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70BEFC" w14:textId="0C938B25" w:rsidR="00C26976" w:rsidRPr="00AD5951" w:rsidRDefault="00C26976" w:rsidP="00277465">
            <w:pPr>
              <w:spacing w:after="0"/>
              <w:rPr>
                <w:rFonts w:asciiTheme="minorHAnsi" w:hAnsiTheme="minorHAnsi" w:cstheme="minorHAnsi"/>
                <w:b/>
                <w:bCs/>
                <w:szCs w:val="22"/>
                <w:lang w:val="nl-NL"/>
              </w:rPr>
            </w:pPr>
            <w:r w:rsidRPr="00AD5951">
              <w:rPr>
                <w:rFonts w:asciiTheme="minorHAnsi" w:hAnsiTheme="minorHAnsi" w:cstheme="minorHAnsi"/>
                <w:b/>
                <w:szCs w:val="22"/>
                <w:lang w:val="nl-NL"/>
              </w:rPr>
              <w:t>Project tit</w:t>
            </w:r>
            <w:r w:rsidR="00F14EE2" w:rsidRPr="00AD5951">
              <w:rPr>
                <w:rFonts w:asciiTheme="minorHAnsi" w:hAnsiTheme="minorHAnsi" w:cstheme="minorHAnsi"/>
                <w:b/>
                <w:szCs w:val="22"/>
                <w:lang w:val="nl-NL"/>
              </w:rPr>
              <w:t>el</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75B8A5D" w14:textId="77777777" w:rsidR="00C26976" w:rsidRPr="00AD5951" w:rsidRDefault="00C26976" w:rsidP="00277465">
            <w:pPr>
              <w:spacing w:after="0"/>
              <w:rPr>
                <w:rFonts w:asciiTheme="minorHAnsi" w:hAnsiTheme="minorHAnsi" w:cstheme="minorHAnsi"/>
                <w:szCs w:val="22"/>
                <w:lang w:val="nl-NL"/>
              </w:rPr>
            </w:pPr>
            <w:r w:rsidRPr="00AD5951">
              <w:rPr>
                <w:rFonts w:asciiTheme="minorHAnsi" w:hAnsiTheme="minorHAnsi" w:cstheme="minorHAnsi"/>
                <w:szCs w:val="22"/>
                <w:lang w:val="nl-NL"/>
              </w:rPr>
              <w:t>European Anti-Bullying Certification (ABC) project</w:t>
            </w:r>
          </w:p>
        </w:tc>
      </w:tr>
      <w:tr w:rsidR="00C26976" w:rsidRPr="00AD5951" w14:paraId="50E88A47"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A66C51F" w14:textId="53FD0C55" w:rsidR="00C26976" w:rsidRPr="00AD5951" w:rsidRDefault="00C26976" w:rsidP="00277465">
            <w:pPr>
              <w:spacing w:after="0"/>
              <w:rPr>
                <w:rFonts w:asciiTheme="minorHAnsi" w:hAnsiTheme="minorHAnsi" w:cstheme="minorHAnsi"/>
                <w:b/>
                <w:bCs/>
                <w:szCs w:val="22"/>
                <w:lang w:val="nl-NL"/>
              </w:rPr>
            </w:pPr>
            <w:r w:rsidRPr="00AD5951">
              <w:rPr>
                <w:rFonts w:asciiTheme="minorHAnsi" w:hAnsiTheme="minorHAnsi" w:cstheme="minorHAnsi"/>
                <w:b/>
                <w:szCs w:val="22"/>
                <w:lang w:val="nl-NL"/>
              </w:rPr>
              <w:t>Reference num</w:t>
            </w:r>
            <w:r w:rsidR="00F14EE2" w:rsidRPr="00AD5951">
              <w:rPr>
                <w:rFonts w:asciiTheme="minorHAnsi" w:hAnsiTheme="minorHAnsi" w:cstheme="minorHAnsi"/>
                <w:b/>
                <w:szCs w:val="22"/>
                <w:lang w:val="nl-NL"/>
              </w:rPr>
              <w:t>mer</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A520CF" w14:textId="77777777" w:rsidR="00C26976" w:rsidRPr="00AD5951" w:rsidRDefault="00C26976" w:rsidP="00277465">
            <w:pPr>
              <w:spacing w:after="0"/>
              <w:rPr>
                <w:rFonts w:asciiTheme="minorHAnsi" w:hAnsiTheme="minorHAnsi" w:cstheme="minorHAnsi"/>
                <w:szCs w:val="22"/>
                <w:lang w:val="nl-NL"/>
              </w:rPr>
            </w:pPr>
            <w:r w:rsidRPr="00AD5951">
              <w:rPr>
                <w:rFonts w:asciiTheme="minorHAnsi" w:hAnsiTheme="minorHAnsi" w:cstheme="minorHAnsi"/>
                <w:szCs w:val="22"/>
                <w:lang w:val="nl-NL"/>
              </w:rPr>
              <w:t>2017-1-NL01-KA201-035172</w:t>
            </w:r>
          </w:p>
        </w:tc>
      </w:tr>
      <w:tr w:rsidR="00C26976" w:rsidRPr="00AD5951" w14:paraId="29EC8536"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0DA0E9" w14:textId="1C115FAD" w:rsidR="00C26976" w:rsidRPr="00AD5951" w:rsidRDefault="00C26976" w:rsidP="00277465">
            <w:pPr>
              <w:spacing w:after="0"/>
              <w:rPr>
                <w:rFonts w:asciiTheme="minorHAnsi" w:hAnsiTheme="minorHAnsi" w:cstheme="minorHAnsi"/>
                <w:szCs w:val="22"/>
                <w:lang w:val="nl-NL"/>
              </w:rPr>
            </w:pPr>
            <w:r w:rsidRPr="00AD5951">
              <w:rPr>
                <w:rFonts w:asciiTheme="minorHAnsi" w:hAnsiTheme="minorHAnsi" w:cstheme="minorHAnsi"/>
                <w:b/>
                <w:bCs/>
                <w:szCs w:val="22"/>
                <w:lang w:val="nl-NL"/>
              </w:rPr>
              <w:t>Disseminati</w:t>
            </w:r>
            <w:r w:rsidR="00F14EE2" w:rsidRPr="00AD5951">
              <w:rPr>
                <w:rFonts w:asciiTheme="minorHAnsi" w:hAnsiTheme="minorHAnsi" w:cstheme="minorHAnsi"/>
                <w:b/>
                <w:bCs/>
                <w:szCs w:val="22"/>
                <w:lang w:val="nl-NL"/>
              </w:rPr>
              <w:t>eniveau</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E2B954" w14:textId="3EFD6E18" w:rsidR="00C26976" w:rsidRPr="00AD5951" w:rsidRDefault="00C26976" w:rsidP="00277465">
            <w:pPr>
              <w:spacing w:after="0"/>
              <w:rPr>
                <w:rFonts w:asciiTheme="minorHAnsi" w:hAnsiTheme="minorHAnsi" w:cstheme="minorHAnsi"/>
                <w:szCs w:val="22"/>
                <w:lang w:val="nl-NL"/>
              </w:rPr>
            </w:pPr>
            <w:r w:rsidRPr="00AD5951">
              <w:rPr>
                <w:rFonts w:asciiTheme="minorHAnsi" w:hAnsiTheme="minorHAnsi" w:cstheme="minorHAnsi"/>
                <w:szCs w:val="22"/>
                <w:lang w:val="nl-NL"/>
              </w:rPr>
              <w:t>Public</w:t>
            </w:r>
          </w:p>
        </w:tc>
      </w:tr>
      <w:tr w:rsidR="00C26976" w:rsidRPr="00AD5951" w14:paraId="34CA1BDF"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6601B1" w14:textId="0099D943" w:rsidR="00C26976" w:rsidRPr="00AD5951" w:rsidRDefault="00C26976" w:rsidP="00277465">
            <w:pPr>
              <w:spacing w:after="0"/>
              <w:rPr>
                <w:rFonts w:asciiTheme="minorHAnsi" w:hAnsiTheme="minorHAnsi" w:cstheme="minorHAnsi"/>
                <w:szCs w:val="22"/>
                <w:lang w:val="nl-NL"/>
              </w:rPr>
            </w:pPr>
            <w:r w:rsidRPr="00AD5951">
              <w:rPr>
                <w:rFonts w:asciiTheme="minorHAnsi" w:hAnsiTheme="minorHAnsi" w:cstheme="minorHAnsi"/>
                <w:b/>
                <w:bCs/>
                <w:szCs w:val="22"/>
                <w:lang w:val="nl-NL"/>
              </w:rPr>
              <w:t>Dat</w:t>
            </w:r>
            <w:r w:rsidR="00F14EE2" w:rsidRPr="00AD5951">
              <w:rPr>
                <w:rFonts w:asciiTheme="minorHAnsi" w:hAnsiTheme="minorHAnsi" w:cstheme="minorHAnsi"/>
                <w:b/>
                <w:bCs/>
                <w:szCs w:val="22"/>
                <w:lang w:val="nl-NL"/>
              </w:rPr>
              <w:t>um</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BBF64" w14:textId="7C5760A9" w:rsidR="00C26976" w:rsidRPr="00AD5951" w:rsidRDefault="00ED51D0" w:rsidP="00277465">
            <w:pPr>
              <w:spacing w:after="0"/>
              <w:rPr>
                <w:rFonts w:asciiTheme="minorHAnsi" w:hAnsiTheme="minorHAnsi" w:cstheme="minorHAnsi"/>
                <w:szCs w:val="22"/>
                <w:lang w:val="nl-NL"/>
              </w:rPr>
            </w:pPr>
            <w:r w:rsidRPr="00AD5951">
              <w:rPr>
                <w:rFonts w:asciiTheme="minorHAnsi" w:hAnsiTheme="minorHAnsi" w:cstheme="minorHAnsi"/>
                <w:szCs w:val="22"/>
                <w:lang w:val="nl-NL"/>
              </w:rPr>
              <w:t>22</w:t>
            </w:r>
            <w:r w:rsidR="00135FB8" w:rsidRPr="00AD5951">
              <w:rPr>
                <w:rFonts w:asciiTheme="minorHAnsi" w:hAnsiTheme="minorHAnsi" w:cstheme="minorHAnsi"/>
                <w:szCs w:val="22"/>
                <w:lang w:val="nl-NL"/>
              </w:rPr>
              <w:t>-4-2020</w:t>
            </w:r>
            <w:r w:rsidR="00F14EE2" w:rsidRPr="00AD5951">
              <w:rPr>
                <w:rFonts w:asciiTheme="minorHAnsi" w:hAnsiTheme="minorHAnsi" w:cstheme="minorHAnsi"/>
                <w:szCs w:val="22"/>
                <w:lang w:val="nl-NL"/>
              </w:rPr>
              <w:t>, 27-4-2020</w:t>
            </w:r>
          </w:p>
        </w:tc>
      </w:tr>
      <w:tr w:rsidR="00C26976" w:rsidRPr="00AD5951" w14:paraId="73AC7228"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9C0ADC" w14:textId="3D75F6F6" w:rsidR="00C26976" w:rsidRPr="00AD5951" w:rsidRDefault="00F14EE2" w:rsidP="00277465">
            <w:pPr>
              <w:spacing w:after="0"/>
              <w:rPr>
                <w:rFonts w:asciiTheme="minorHAnsi" w:hAnsiTheme="minorHAnsi" w:cstheme="minorHAnsi"/>
                <w:szCs w:val="22"/>
                <w:lang w:val="nl-NL"/>
              </w:rPr>
            </w:pPr>
            <w:r w:rsidRPr="00AD5951">
              <w:rPr>
                <w:rFonts w:asciiTheme="minorHAnsi" w:hAnsiTheme="minorHAnsi" w:cstheme="minorHAnsi"/>
                <w:b/>
                <w:bCs/>
                <w:szCs w:val="22"/>
                <w:lang w:val="nl-NL"/>
              </w:rPr>
              <w:t>Onderdeel</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97363" w14:textId="7E8AE3D8" w:rsidR="00C26976" w:rsidRPr="00AD5951" w:rsidRDefault="00C26976" w:rsidP="00277465">
            <w:pPr>
              <w:spacing w:after="0"/>
              <w:rPr>
                <w:rFonts w:asciiTheme="minorHAnsi" w:hAnsiTheme="minorHAnsi" w:cstheme="minorHAnsi"/>
                <w:szCs w:val="22"/>
                <w:lang w:val="nl-NL"/>
              </w:rPr>
            </w:pPr>
            <w:r w:rsidRPr="00AD5951">
              <w:rPr>
                <w:rFonts w:asciiTheme="minorHAnsi" w:hAnsiTheme="minorHAnsi" w:cstheme="minorHAnsi"/>
                <w:szCs w:val="22"/>
                <w:lang w:val="nl-NL"/>
              </w:rPr>
              <w:t xml:space="preserve">IO-3 </w:t>
            </w:r>
            <w:r w:rsidR="00F14EE2" w:rsidRPr="00AD5951">
              <w:rPr>
                <w:rFonts w:asciiTheme="minorHAnsi" w:hAnsiTheme="minorHAnsi" w:cstheme="minorHAnsi"/>
                <w:szCs w:val="22"/>
                <w:lang w:val="nl-NL"/>
              </w:rPr>
              <w:t>leerlingen visitatie en docentenworkshop</w:t>
            </w:r>
          </w:p>
        </w:tc>
      </w:tr>
      <w:tr w:rsidR="00C26976" w:rsidRPr="00AD5951" w14:paraId="1CAB110E"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A45687" w14:textId="77777777" w:rsidR="00C26976" w:rsidRPr="00AD5951" w:rsidRDefault="00C26976" w:rsidP="00277465">
            <w:pPr>
              <w:spacing w:after="0"/>
              <w:rPr>
                <w:rFonts w:asciiTheme="minorHAnsi" w:hAnsiTheme="minorHAnsi" w:cstheme="minorHAnsi"/>
                <w:szCs w:val="22"/>
                <w:lang w:val="nl-NL"/>
              </w:rPr>
            </w:pPr>
            <w:r w:rsidRPr="00AD5951">
              <w:rPr>
                <w:rFonts w:asciiTheme="minorHAnsi" w:hAnsiTheme="minorHAnsi" w:cstheme="minorHAnsi"/>
                <w:b/>
                <w:bCs/>
                <w:szCs w:val="22"/>
                <w:lang w:val="nl-NL"/>
              </w:rPr>
              <w:t>Type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84564" w14:textId="6151B022" w:rsidR="00C26976" w:rsidRPr="00AD5951" w:rsidRDefault="00F14EE2" w:rsidP="00277465">
            <w:pPr>
              <w:spacing w:after="0"/>
              <w:rPr>
                <w:rFonts w:asciiTheme="minorHAnsi" w:hAnsiTheme="minorHAnsi" w:cstheme="minorHAnsi"/>
                <w:szCs w:val="22"/>
                <w:lang w:val="nl-NL"/>
              </w:rPr>
            </w:pPr>
            <w:r w:rsidRPr="00AD5951">
              <w:rPr>
                <w:rFonts w:asciiTheme="minorHAnsi" w:hAnsiTheme="minorHAnsi" w:cstheme="minorHAnsi"/>
                <w:szCs w:val="22"/>
                <w:lang w:val="nl-NL"/>
              </w:rPr>
              <w:t>handleiding</w:t>
            </w:r>
          </w:p>
        </w:tc>
      </w:tr>
      <w:tr w:rsidR="00C26976" w:rsidRPr="00AD5951" w14:paraId="06BE4C92" w14:textId="77777777" w:rsidTr="00277465">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BA0626" w14:textId="79F6A863" w:rsidR="00C26976" w:rsidRPr="00AD5951" w:rsidRDefault="00C26976" w:rsidP="00277465">
            <w:pPr>
              <w:spacing w:after="0"/>
              <w:rPr>
                <w:rFonts w:asciiTheme="minorHAnsi" w:hAnsiTheme="minorHAnsi" w:cstheme="minorHAnsi"/>
                <w:szCs w:val="22"/>
                <w:lang w:val="nl-NL"/>
              </w:rPr>
            </w:pPr>
            <w:r w:rsidRPr="00AD5951">
              <w:rPr>
                <w:rFonts w:asciiTheme="minorHAnsi" w:hAnsiTheme="minorHAnsi" w:cstheme="minorHAnsi"/>
                <w:b/>
                <w:bCs/>
                <w:szCs w:val="22"/>
                <w:lang w:val="nl-NL"/>
              </w:rPr>
              <w:t>Versi</w:t>
            </w:r>
            <w:r w:rsidR="00F14EE2" w:rsidRPr="00AD5951">
              <w:rPr>
                <w:rFonts w:asciiTheme="minorHAnsi" w:hAnsiTheme="minorHAnsi" w:cstheme="minorHAnsi"/>
                <w:b/>
                <w:bCs/>
                <w:szCs w:val="22"/>
                <w:lang w:val="nl-NL"/>
              </w:rPr>
              <w:t>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AC543" w14:textId="69D47E90" w:rsidR="00C26976" w:rsidRPr="00AD5951" w:rsidRDefault="00C26976" w:rsidP="00277465">
            <w:pPr>
              <w:spacing w:after="0"/>
              <w:rPr>
                <w:rFonts w:asciiTheme="minorHAnsi" w:hAnsiTheme="minorHAnsi" w:cstheme="minorHAnsi"/>
                <w:szCs w:val="22"/>
                <w:lang w:val="nl-NL"/>
              </w:rPr>
            </w:pPr>
            <w:r w:rsidRPr="00AD5951">
              <w:rPr>
                <w:rFonts w:asciiTheme="minorHAnsi" w:hAnsiTheme="minorHAnsi" w:cstheme="minorHAnsi"/>
                <w:szCs w:val="22"/>
                <w:lang w:val="nl-NL"/>
              </w:rPr>
              <w:t>Versi</w:t>
            </w:r>
            <w:r w:rsidR="00F14EE2" w:rsidRPr="00AD5951">
              <w:rPr>
                <w:rFonts w:asciiTheme="minorHAnsi" w:hAnsiTheme="minorHAnsi" w:cstheme="minorHAnsi"/>
                <w:szCs w:val="22"/>
                <w:lang w:val="nl-NL"/>
              </w:rPr>
              <w:t>e</w:t>
            </w:r>
            <w:r w:rsidRPr="00AD5951">
              <w:rPr>
                <w:rFonts w:asciiTheme="minorHAnsi" w:hAnsiTheme="minorHAnsi" w:cstheme="minorHAnsi"/>
                <w:szCs w:val="22"/>
                <w:lang w:val="nl-NL"/>
              </w:rPr>
              <w:t xml:space="preserve"> </w:t>
            </w:r>
            <w:r w:rsidR="00135FB8" w:rsidRPr="00AD5951">
              <w:rPr>
                <w:rFonts w:asciiTheme="minorHAnsi" w:hAnsiTheme="minorHAnsi" w:cstheme="minorHAnsi"/>
                <w:szCs w:val="22"/>
                <w:lang w:val="nl-NL"/>
              </w:rPr>
              <w:t>4</w:t>
            </w:r>
            <w:r w:rsidR="00ED51D0" w:rsidRPr="00AD5951">
              <w:rPr>
                <w:rFonts w:asciiTheme="minorHAnsi" w:hAnsiTheme="minorHAnsi" w:cstheme="minorHAnsi"/>
                <w:szCs w:val="22"/>
                <w:lang w:val="nl-NL"/>
              </w:rPr>
              <w:t>.2</w:t>
            </w:r>
            <w:r w:rsidR="00F14EE2" w:rsidRPr="00AD5951">
              <w:rPr>
                <w:rFonts w:asciiTheme="minorHAnsi" w:hAnsiTheme="minorHAnsi" w:cstheme="minorHAnsi"/>
                <w:szCs w:val="22"/>
                <w:lang w:val="nl-NL"/>
              </w:rPr>
              <w:t xml:space="preserve"> vertaling NL</w:t>
            </w:r>
          </w:p>
        </w:tc>
      </w:tr>
      <w:tr w:rsidR="00C26976" w:rsidRPr="00AD5951" w14:paraId="181F5341" w14:textId="77777777" w:rsidTr="00277465">
        <w:trPr>
          <w:trHeight w:val="736"/>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8C3D7A" w14:textId="2A13D3F1" w:rsidR="00C26976" w:rsidRPr="00AD5951" w:rsidRDefault="00F14EE2" w:rsidP="00277465">
            <w:pPr>
              <w:spacing w:after="0"/>
              <w:rPr>
                <w:rFonts w:asciiTheme="minorHAnsi" w:hAnsiTheme="minorHAnsi" w:cstheme="minorHAnsi"/>
                <w:sz w:val="16"/>
                <w:szCs w:val="16"/>
                <w:lang w:val="nl-NL"/>
              </w:rPr>
            </w:pPr>
            <w:r w:rsidRPr="00AD5951">
              <w:rPr>
                <w:rStyle w:val="tlid-translation"/>
                <w:sz w:val="16"/>
                <w:szCs w:val="16"/>
                <w:lang w:val="nl-NL"/>
              </w:rPr>
              <w:t>De steun van de Europese Commissie voor de productie van deze publicatie vormt geen goedkeuring van de inhoud die alleen de mening van de auteurs weergeeft, en de Commissie kan niet verantwoordelijk worden gehouden voor enig gebruik dat kan worden gemaakt van de informatie die erin is vervat.</w:t>
            </w:r>
          </w:p>
        </w:tc>
      </w:tr>
    </w:tbl>
    <w:p w14:paraId="3FE8FBCF" w14:textId="77777777" w:rsidR="00A63115" w:rsidRPr="00AD5951" w:rsidRDefault="00A63115">
      <w:pPr>
        <w:spacing w:after="200" w:line="276" w:lineRule="auto"/>
        <w:rPr>
          <w:lang w:val="nl-NL" w:eastAsia="ro-RO"/>
        </w:rPr>
      </w:pPr>
    </w:p>
    <w:p w14:paraId="2D82B5F3" w14:textId="77777777" w:rsidR="00B1272B" w:rsidRPr="00AD5951" w:rsidRDefault="00B1272B">
      <w:pPr>
        <w:spacing w:after="200" w:line="276" w:lineRule="auto"/>
        <w:rPr>
          <w:lang w:val="nl-NL" w:eastAsia="ro-RO"/>
        </w:rPr>
      </w:pPr>
      <w:r w:rsidRPr="00AD5951">
        <w:rPr>
          <w:lang w:val="nl-NL" w:eastAsia="ro-RO"/>
        </w:rPr>
        <w:br w:type="page"/>
      </w:r>
    </w:p>
    <w:p w14:paraId="3C3AC7DA" w14:textId="315C10FB" w:rsidR="00B1272B" w:rsidRPr="00AD5951" w:rsidRDefault="0048777A" w:rsidP="00B1272B">
      <w:pPr>
        <w:pStyle w:val="Kop1"/>
        <w:rPr>
          <w:lang w:val="nl-NL" w:eastAsia="ro-RO"/>
        </w:rPr>
      </w:pPr>
      <w:bookmarkStart w:id="0" w:name="_Toc38897059"/>
      <w:r>
        <w:rPr>
          <w:lang w:val="nl-NL" w:eastAsia="ro-RO"/>
        </w:rPr>
        <w:lastRenderedPageBreak/>
        <w:t>Inhoud</w:t>
      </w:r>
      <w:bookmarkEnd w:id="0"/>
    </w:p>
    <w:sdt>
      <w:sdtPr>
        <w:rPr>
          <w:lang w:val="nl-NL"/>
        </w:rPr>
        <w:id w:val="-1740090407"/>
        <w:docPartObj>
          <w:docPartGallery w:val="Table of Contents"/>
          <w:docPartUnique/>
        </w:docPartObj>
      </w:sdtPr>
      <w:sdtEndPr>
        <w:rPr>
          <w:b/>
          <w:bCs/>
        </w:rPr>
      </w:sdtEndPr>
      <w:sdtContent>
        <w:p w14:paraId="3B948789" w14:textId="2352D825" w:rsidR="00A63115" w:rsidRPr="00AD5951" w:rsidRDefault="00A63115" w:rsidP="00B1272B">
          <w:pPr>
            <w:rPr>
              <w:rFonts w:asciiTheme="minorHAnsi" w:hAnsiTheme="minorHAnsi" w:cstheme="minorHAnsi"/>
              <w:lang w:val="nl-NL" w:eastAsia="ro-RO"/>
            </w:rPr>
          </w:pPr>
        </w:p>
        <w:p w14:paraId="6102A707" w14:textId="17CE0036" w:rsidR="00FF612A" w:rsidRDefault="00A63115">
          <w:pPr>
            <w:pStyle w:val="Inhopg1"/>
            <w:tabs>
              <w:tab w:val="right" w:leader="dot" w:pos="9204"/>
            </w:tabs>
            <w:rPr>
              <w:rFonts w:asciiTheme="minorHAnsi" w:eastAsiaTheme="minorEastAsia" w:hAnsiTheme="minorHAnsi" w:cstheme="minorBidi"/>
              <w:noProof/>
              <w:szCs w:val="22"/>
              <w:lang w:val="nl-NL" w:eastAsia="nl-NL"/>
            </w:rPr>
          </w:pPr>
          <w:r w:rsidRPr="00AD5951">
            <w:rPr>
              <w:rFonts w:asciiTheme="minorHAnsi" w:hAnsiTheme="minorHAnsi" w:cstheme="minorHAnsi"/>
              <w:lang w:val="nl-NL"/>
            </w:rPr>
            <w:fldChar w:fldCharType="begin"/>
          </w:r>
          <w:r w:rsidRPr="00AD5951">
            <w:rPr>
              <w:rFonts w:asciiTheme="minorHAnsi" w:hAnsiTheme="minorHAnsi" w:cstheme="minorHAnsi"/>
              <w:lang w:val="nl-NL"/>
            </w:rPr>
            <w:instrText xml:space="preserve"> TOC \o "1-3" \h \z \u </w:instrText>
          </w:r>
          <w:r w:rsidRPr="00AD5951">
            <w:rPr>
              <w:rFonts w:asciiTheme="minorHAnsi" w:hAnsiTheme="minorHAnsi" w:cstheme="minorHAnsi"/>
              <w:lang w:val="nl-NL"/>
            </w:rPr>
            <w:fldChar w:fldCharType="separate"/>
          </w:r>
          <w:hyperlink w:anchor="_Toc38897059" w:history="1">
            <w:r w:rsidR="00FF612A" w:rsidRPr="00EF0050">
              <w:rPr>
                <w:rStyle w:val="Hyperlink"/>
                <w:rFonts w:eastAsiaTheme="majorEastAsia"/>
                <w:noProof/>
                <w:lang w:val="nl-NL" w:eastAsia="ro-RO"/>
              </w:rPr>
              <w:t>Inhoud</w:t>
            </w:r>
            <w:r w:rsidR="00FF612A">
              <w:rPr>
                <w:noProof/>
                <w:webHidden/>
              </w:rPr>
              <w:tab/>
            </w:r>
            <w:r w:rsidR="00FF612A">
              <w:rPr>
                <w:noProof/>
                <w:webHidden/>
              </w:rPr>
              <w:fldChar w:fldCharType="begin"/>
            </w:r>
            <w:r w:rsidR="00FF612A">
              <w:rPr>
                <w:noProof/>
                <w:webHidden/>
              </w:rPr>
              <w:instrText xml:space="preserve"> PAGEREF _Toc38897059 \h </w:instrText>
            </w:r>
            <w:r w:rsidR="00FF612A">
              <w:rPr>
                <w:noProof/>
                <w:webHidden/>
              </w:rPr>
            </w:r>
            <w:r w:rsidR="00FF612A">
              <w:rPr>
                <w:noProof/>
                <w:webHidden/>
              </w:rPr>
              <w:fldChar w:fldCharType="separate"/>
            </w:r>
            <w:r w:rsidR="00FF612A">
              <w:rPr>
                <w:noProof/>
                <w:webHidden/>
              </w:rPr>
              <w:t>2</w:t>
            </w:r>
            <w:r w:rsidR="00FF612A">
              <w:rPr>
                <w:noProof/>
                <w:webHidden/>
              </w:rPr>
              <w:fldChar w:fldCharType="end"/>
            </w:r>
          </w:hyperlink>
        </w:p>
        <w:p w14:paraId="3DCE9295" w14:textId="38CD96FF" w:rsidR="00FF612A" w:rsidRDefault="00FF612A">
          <w:pPr>
            <w:pStyle w:val="Inhopg1"/>
            <w:tabs>
              <w:tab w:val="right" w:leader="dot" w:pos="9204"/>
            </w:tabs>
            <w:rPr>
              <w:rFonts w:asciiTheme="minorHAnsi" w:eastAsiaTheme="minorEastAsia" w:hAnsiTheme="minorHAnsi" w:cstheme="minorBidi"/>
              <w:noProof/>
              <w:szCs w:val="22"/>
              <w:lang w:val="nl-NL" w:eastAsia="nl-NL"/>
            </w:rPr>
          </w:pPr>
          <w:hyperlink w:anchor="_Toc38897060" w:history="1">
            <w:r w:rsidRPr="00EF0050">
              <w:rPr>
                <w:rStyle w:val="Hyperlink"/>
                <w:rFonts w:eastAsiaTheme="majorEastAsia"/>
                <w:noProof/>
                <w:lang w:val="nl-NL" w:eastAsia="ro-RO"/>
              </w:rPr>
              <w:t>1. Doelen van het ABC-project</w:t>
            </w:r>
            <w:r>
              <w:rPr>
                <w:noProof/>
                <w:webHidden/>
              </w:rPr>
              <w:tab/>
            </w:r>
            <w:r>
              <w:rPr>
                <w:noProof/>
                <w:webHidden/>
              </w:rPr>
              <w:fldChar w:fldCharType="begin"/>
            </w:r>
            <w:r>
              <w:rPr>
                <w:noProof/>
                <w:webHidden/>
              </w:rPr>
              <w:instrText xml:space="preserve"> PAGEREF _Toc38897060 \h </w:instrText>
            </w:r>
            <w:r>
              <w:rPr>
                <w:noProof/>
                <w:webHidden/>
              </w:rPr>
            </w:r>
            <w:r>
              <w:rPr>
                <w:noProof/>
                <w:webHidden/>
              </w:rPr>
              <w:fldChar w:fldCharType="separate"/>
            </w:r>
            <w:r>
              <w:rPr>
                <w:noProof/>
                <w:webHidden/>
              </w:rPr>
              <w:t>3</w:t>
            </w:r>
            <w:r>
              <w:rPr>
                <w:noProof/>
                <w:webHidden/>
              </w:rPr>
              <w:fldChar w:fldCharType="end"/>
            </w:r>
          </w:hyperlink>
        </w:p>
        <w:p w14:paraId="38DA2C34" w14:textId="7348A918" w:rsidR="00FF612A" w:rsidRDefault="00FF612A">
          <w:pPr>
            <w:pStyle w:val="Inhopg1"/>
            <w:tabs>
              <w:tab w:val="right" w:leader="dot" w:pos="9204"/>
            </w:tabs>
            <w:rPr>
              <w:rFonts w:asciiTheme="minorHAnsi" w:eastAsiaTheme="minorEastAsia" w:hAnsiTheme="minorHAnsi" w:cstheme="minorBidi"/>
              <w:noProof/>
              <w:szCs w:val="22"/>
              <w:lang w:val="nl-NL" w:eastAsia="nl-NL"/>
            </w:rPr>
          </w:pPr>
          <w:hyperlink w:anchor="_Toc38897061" w:history="1">
            <w:r w:rsidRPr="00EF0050">
              <w:rPr>
                <w:rStyle w:val="Hyperlink"/>
                <w:rFonts w:eastAsiaTheme="majorEastAsia"/>
                <w:noProof/>
                <w:lang w:val="nl-NL" w:eastAsia="ro-RO"/>
              </w:rPr>
              <w:t>2. Adviezen door de leerlingen</w:t>
            </w:r>
            <w:r>
              <w:rPr>
                <w:noProof/>
                <w:webHidden/>
              </w:rPr>
              <w:tab/>
            </w:r>
            <w:r>
              <w:rPr>
                <w:noProof/>
                <w:webHidden/>
              </w:rPr>
              <w:fldChar w:fldCharType="begin"/>
            </w:r>
            <w:r>
              <w:rPr>
                <w:noProof/>
                <w:webHidden/>
              </w:rPr>
              <w:instrText xml:space="preserve"> PAGEREF _Toc38897061 \h </w:instrText>
            </w:r>
            <w:r>
              <w:rPr>
                <w:noProof/>
                <w:webHidden/>
              </w:rPr>
            </w:r>
            <w:r>
              <w:rPr>
                <w:noProof/>
                <w:webHidden/>
              </w:rPr>
              <w:fldChar w:fldCharType="separate"/>
            </w:r>
            <w:r>
              <w:rPr>
                <w:noProof/>
                <w:webHidden/>
              </w:rPr>
              <w:t>5</w:t>
            </w:r>
            <w:r>
              <w:rPr>
                <w:noProof/>
                <w:webHidden/>
              </w:rPr>
              <w:fldChar w:fldCharType="end"/>
            </w:r>
          </w:hyperlink>
        </w:p>
        <w:p w14:paraId="24DEAB12" w14:textId="60C44397" w:rsidR="00FF612A" w:rsidRDefault="00FF612A">
          <w:pPr>
            <w:pStyle w:val="Inhopg2"/>
            <w:tabs>
              <w:tab w:val="right" w:leader="dot" w:pos="9204"/>
            </w:tabs>
            <w:rPr>
              <w:rFonts w:asciiTheme="minorHAnsi" w:eastAsiaTheme="minorEastAsia" w:hAnsiTheme="minorHAnsi" w:cstheme="minorBidi"/>
              <w:noProof/>
              <w:szCs w:val="22"/>
              <w:lang w:val="nl-NL" w:eastAsia="nl-NL"/>
            </w:rPr>
          </w:pPr>
          <w:hyperlink w:anchor="_Toc38897062" w:history="1">
            <w:r w:rsidRPr="00EF0050">
              <w:rPr>
                <w:rStyle w:val="Hyperlink"/>
                <w:rFonts w:eastAsiaTheme="majorEastAsia"/>
                <w:noProof/>
                <w:lang w:val="nl-NL"/>
              </w:rPr>
              <w:t>2.1 De leerlingenvisitatie</w:t>
            </w:r>
            <w:r>
              <w:rPr>
                <w:noProof/>
                <w:webHidden/>
              </w:rPr>
              <w:tab/>
            </w:r>
            <w:r>
              <w:rPr>
                <w:noProof/>
                <w:webHidden/>
              </w:rPr>
              <w:fldChar w:fldCharType="begin"/>
            </w:r>
            <w:r>
              <w:rPr>
                <w:noProof/>
                <w:webHidden/>
              </w:rPr>
              <w:instrText xml:space="preserve"> PAGEREF _Toc38897062 \h </w:instrText>
            </w:r>
            <w:r>
              <w:rPr>
                <w:noProof/>
                <w:webHidden/>
              </w:rPr>
            </w:r>
            <w:r>
              <w:rPr>
                <w:noProof/>
                <w:webHidden/>
              </w:rPr>
              <w:fldChar w:fldCharType="separate"/>
            </w:r>
            <w:r>
              <w:rPr>
                <w:noProof/>
                <w:webHidden/>
              </w:rPr>
              <w:t>6</w:t>
            </w:r>
            <w:r>
              <w:rPr>
                <w:noProof/>
                <w:webHidden/>
              </w:rPr>
              <w:fldChar w:fldCharType="end"/>
            </w:r>
          </w:hyperlink>
        </w:p>
        <w:p w14:paraId="0D55A5C3" w14:textId="6CF780BA" w:rsidR="00FF612A" w:rsidRDefault="00FF612A">
          <w:pPr>
            <w:pStyle w:val="Inhopg2"/>
            <w:tabs>
              <w:tab w:val="right" w:leader="dot" w:pos="9204"/>
            </w:tabs>
            <w:rPr>
              <w:rFonts w:asciiTheme="minorHAnsi" w:eastAsiaTheme="minorEastAsia" w:hAnsiTheme="minorHAnsi" w:cstheme="minorBidi"/>
              <w:noProof/>
              <w:szCs w:val="22"/>
              <w:lang w:val="nl-NL" w:eastAsia="nl-NL"/>
            </w:rPr>
          </w:pPr>
          <w:hyperlink w:anchor="_Toc38897063" w:history="1">
            <w:r w:rsidRPr="00EF0050">
              <w:rPr>
                <w:rStyle w:val="Hyperlink"/>
                <w:rFonts w:eastAsiaTheme="majorEastAsia"/>
                <w:noProof/>
                <w:lang w:val="nl-NL" w:eastAsia="ro-RO"/>
              </w:rPr>
              <w:t>2.2 De leerlingenvisitatie vragenlijst</w:t>
            </w:r>
            <w:r>
              <w:rPr>
                <w:noProof/>
                <w:webHidden/>
              </w:rPr>
              <w:tab/>
            </w:r>
            <w:r>
              <w:rPr>
                <w:noProof/>
                <w:webHidden/>
              </w:rPr>
              <w:fldChar w:fldCharType="begin"/>
            </w:r>
            <w:r>
              <w:rPr>
                <w:noProof/>
                <w:webHidden/>
              </w:rPr>
              <w:instrText xml:space="preserve"> PAGEREF _Toc38897063 \h </w:instrText>
            </w:r>
            <w:r>
              <w:rPr>
                <w:noProof/>
                <w:webHidden/>
              </w:rPr>
            </w:r>
            <w:r>
              <w:rPr>
                <w:noProof/>
                <w:webHidden/>
              </w:rPr>
              <w:fldChar w:fldCharType="separate"/>
            </w:r>
            <w:r>
              <w:rPr>
                <w:noProof/>
                <w:webHidden/>
              </w:rPr>
              <w:t>9</w:t>
            </w:r>
            <w:r>
              <w:rPr>
                <w:noProof/>
                <w:webHidden/>
              </w:rPr>
              <w:fldChar w:fldCharType="end"/>
            </w:r>
          </w:hyperlink>
        </w:p>
        <w:p w14:paraId="29C4E39C" w14:textId="5E9EC9B4" w:rsidR="00FF612A" w:rsidRDefault="00FF612A">
          <w:pPr>
            <w:pStyle w:val="Inhopg1"/>
            <w:tabs>
              <w:tab w:val="right" w:leader="dot" w:pos="9204"/>
            </w:tabs>
            <w:rPr>
              <w:rFonts w:asciiTheme="minorHAnsi" w:eastAsiaTheme="minorEastAsia" w:hAnsiTheme="minorHAnsi" w:cstheme="minorBidi"/>
              <w:noProof/>
              <w:szCs w:val="22"/>
              <w:lang w:val="nl-NL" w:eastAsia="nl-NL"/>
            </w:rPr>
          </w:pPr>
          <w:hyperlink w:anchor="_Toc38897064" w:history="1">
            <w:r w:rsidRPr="00EF0050">
              <w:rPr>
                <w:rStyle w:val="Hyperlink"/>
                <w:rFonts w:eastAsiaTheme="majorEastAsia"/>
                <w:noProof/>
                <w:lang w:val="nl-NL" w:eastAsia="ro-RO"/>
              </w:rPr>
              <w:t>3. Adviezen door docenten</w:t>
            </w:r>
            <w:r>
              <w:rPr>
                <w:noProof/>
                <w:webHidden/>
              </w:rPr>
              <w:tab/>
            </w:r>
            <w:r>
              <w:rPr>
                <w:noProof/>
                <w:webHidden/>
              </w:rPr>
              <w:fldChar w:fldCharType="begin"/>
            </w:r>
            <w:r>
              <w:rPr>
                <w:noProof/>
                <w:webHidden/>
              </w:rPr>
              <w:instrText xml:space="preserve"> PAGEREF _Toc38897064 \h </w:instrText>
            </w:r>
            <w:r>
              <w:rPr>
                <w:noProof/>
                <w:webHidden/>
              </w:rPr>
            </w:r>
            <w:r>
              <w:rPr>
                <w:noProof/>
                <w:webHidden/>
              </w:rPr>
              <w:fldChar w:fldCharType="separate"/>
            </w:r>
            <w:r>
              <w:rPr>
                <w:noProof/>
                <w:webHidden/>
              </w:rPr>
              <w:t>10</w:t>
            </w:r>
            <w:r>
              <w:rPr>
                <w:noProof/>
                <w:webHidden/>
              </w:rPr>
              <w:fldChar w:fldCharType="end"/>
            </w:r>
          </w:hyperlink>
        </w:p>
        <w:p w14:paraId="015CB33D" w14:textId="26B3A9B1" w:rsidR="00FF612A" w:rsidRDefault="00FF612A">
          <w:pPr>
            <w:pStyle w:val="Inhopg2"/>
            <w:tabs>
              <w:tab w:val="right" w:leader="dot" w:pos="9204"/>
            </w:tabs>
            <w:rPr>
              <w:rFonts w:asciiTheme="minorHAnsi" w:eastAsiaTheme="minorEastAsia" w:hAnsiTheme="minorHAnsi" w:cstheme="minorBidi"/>
              <w:noProof/>
              <w:szCs w:val="22"/>
              <w:lang w:val="nl-NL" w:eastAsia="nl-NL"/>
            </w:rPr>
          </w:pPr>
          <w:hyperlink w:anchor="_Toc38897065" w:history="1">
            <w:r w:rsidRPr="00EF0050">
              <w:rPr>
                <w:rStyle w:val="Hyperlink"/>
                <w:rFonts w:eastAsiaTheme="majorEastAsia"/>
                <w:noProof/>
                <w:lang w:val="nl-NL"/>
              </w:rPr>
              <w:t>3.1 Zelfinschatting van competenties door personeel</w:t>
            </w:r>
            <w:r>
              <w:rPr>
                <w:noProof/>
                <w:webHidden/>
              </w:rPr>
              <w:tab/>
            </w:r>
            <w:r>
              <w:rPr>
                <w:noProof/>
                <w:webHidden/>
              </w:rPr>
              <w:fldChar w:fldCharType="begin"/>
            </w:r>
            <w:r>
              <w:rPr>
                <w:noProof/>
                <w:webHidden/>
              </w:rPr>
              <w:instrText xml:space="preserve"> PAGEREF _Toc38897065 \h </w:instrText>
            </w:r>
            <w:r>
              <w:rPr>
                <w:noProof/>
                <w:webHidden/>
              </w:rPr>
            </w:r>
            <w:r>
              <w:rPr>
                <w:noProof/>
                <w:webHidden/>
              </w:rPr>
              <w:fldChar w:fldCharType="separate"/>
            </w:r>
            <w:r>
              <w:rPr>
                <w:noProof/>
                <w:webHidden/>
              </w:rPr>
              <w:t>11</w:t>
            </w:r>
            <w:r>
              <w:rPr>
                <w:noProof/>
                <w:webHidden/>
              </w:rPr>
              <w:fldChar w:fldCharType="end"/>
            </w:r>
          </w:hyperlink>
        </w:p>
        <w:p w14:paraId="5C54DD49" w14:textId="208ED3CB" w:rsidR="00FF612A" w:rsidRDefault="00FF612A">
          <w:pPr>
            <w:pStyle w:val="Inhopg2"/>
            <w:tabs>
              <w:tab w:val="right" w:leader="dot" w:pos="9204"/>
            </w:tabs>
            <w:rPr>
              <w:rFonts w:asciiTheme="minorHAnsi" w:eastAsiaTheme="minorEastAsia" w:hAnsiTheme="minorHAnsi" w:cstheme="minorBidi"/>
              <w:noProof/>
              <w:szCs w:val="22"/>
              <w:lang w:val="nl-NL" w:eastAsia="nl-NL"/>
            </w:rPr>
          </w:pPr>
          <w:hyperlink w:anchor="_Toc38897066" w:history="1">
            <w:r w:rsidRPr="00EF0050">
              <w:rPr>
                <w:rStyle w:val="Hyperlink"/>
                <w:rFonts w:eastAsiaTheme="majorEastAsia" w:cs="Arial"/>
                <w:noProof/>
                <w:lang w:val="nl-NL"/>
              </w:rPr>
              <w:t xml:space="preserve">3.2 </w:t>
            </w:r>
            <w:r w:rsidRPr="00EF0050">
              <w:rPr>
                <w:rStyle w:val="Hyperlink"/>
                <w:rFonts w:eastAsiaTheme="majorEastAsia"/>
                <w:noProof/>
                <w:lang w:val="nl-NL"/>
              </w:rPr>
              <w:t>Trainingsprogramma voor 7 uur</w:t>
            </w:r>
            <w:r>
              <w:rPr>
                <w:noProof/>
                <w:webHidden/>
              </w:rPr>
              <w:tab/>
            </w:r>
            <w:r>
              <w:rPr>
                <w:noProof/>
                <w:webHidden/>
              </w:rPr>
              <w:fldChar w:fldCharType="begin"/>
            </w:r>
            <w:r>
              <w:rPr>
                <w:noProof/>
                <w:webHidden/>
              </w:rPr>
              <w:instrText xml:space="preserve"> PAGEREF _Toc38897066 \h </w:instrText>
            </w:r>
            <w:r>
              <w:rPr>
                <w:noProof/>
                <w:webHidden/>
              </w:rPr>
            </w:r>
            <w:r>
              <w:rPr>
                <w:noProof/>
                <w:webHidden/>
              </w:rPr>
              <w:fldChar w:fldCharType="separate"/>
            </w:r>
            <w:r>
              <w:rPr>
                <w:noProof/>
                <w:webHidden/>
              </w:rPr>
              <w:t>14</w:t>
            </w:r>
            <w:r>
              <w:rPr>
                <w:noProof/>
                <w:webHidden/>
              </w:rPr>
              <w:fldChar w:fldCharType="end"/>
            </w:r>
          </w:hyperlink>
        </w:p>
        <w:p w14:paraId="3EBA2737" w14:textId="3BBF4F74" w:rsidR="00FF612A" w:rsidRDefault="00FF612A">
          <w:pPr>
            <w:pStyle w:val="Inhopg2"/>
            <w:tabs>
              <w:tab w:val="right" w:leader="dot" w:pos="9204"/>
            </w:tabs>
            <w:rPr>
              <w:rFonts w:asciiTheme="minorHAnsi" w:eastAsiaTheme="minorEastAsia" w:hAnsiTheme="minorHAnsi" w:cstheme="minorBidi"/>
              <w:noProof/>
              <w:szCs w:val="22"/>
              <w:lang w:val="nl-NL" w:eastAsia="nl-NL"/>
            </w:rPr>
          </w:pPr>
          <w:hyperlink w:anchor="_Toc38897067" w:history="1">
            <w:r w:rsidRPr="00EF0050">
              <w:rPr>
                <w:rStyle w:val="Hyperlink"/>
                <w:rFonts w:eastAsiaTheme="majorEastAsia"/>
                <w:noProof/>
                <w:lang w:val="nl-NL"/>
              </w:rPr>
              <w:t>3.3 Suggesties voor het gebruik van de PowerPoint presentatie</w:t>
            </w:r>
            <w:r>
              <w:rPr>
                <w:noProof/>
                <w:webHidden/>
              </w:rPr>
              <w:tab/>
            </w:r>
            <w:r>
              <w:rPr>
                <w:noProof/>
                <w:webHidden/>
              </w:rPr>
              <w:fldChar w:fldCharType="begin"/>
            </w:r>
            <w:r>
              <w:rPr>
                <w:noProof/>
                <w:webHidden/>
              </w:rPr>
              <w:instrText xml:space="preserve"> PAGEREF _Toc38897067 \h </w:instrText>
            </w:r>
            <w:r>
              <w:rPr>
                <w:noProof/>
                <w:webHidden/>
              </w:rPr>
            </w:r>
            <w:r>
              <w:rPr>
                <w:noProof/>
                <w:webHidden/>
              </w:rPr>
              <w:fldChar w:fldCharType="separate"/>
            </w:r>
            <w:r>
              <w:rPr>
                <w:noProof/>
                <w:webHidden/>
              </w:rPr>
              <w:t>15</w:t>
            </w:r>
            <w:r>
              <w:rPr>
                <w:noProof/>
                <w:webHidden/>
              </w:rPr>
              <w:fldChar w:fldCharType="end"/>
            </w:r>
          </w:hyperlink>
        </w:p>
        <w:p w14:paraId="067F4B4A" w14:textId="79557294" w:rsidR="00FF612A" w:rsidRDefault="00FF612A">
          <w:pPr>
            <w:pStyle w:val="Inhopg1"/>
            <w:tabs>
              <w:tab w:val="right" w:leader="dot" w:pos="9204"/>
            </w:tabs>
            <w:rPr>
              <w:rFonts w:asciiTheme="minorHAnsi" w:eastAsiaTheme="minorEastAsia" w:hAnsiTheme="minorHAnsi" w:cstheme="minorBidi"/>
              <w:noProof/>
              <w:szCs w:val="22"/>
              <w:lang w:val="nl-NL" w:eastAsia="nl-NL"/>
            </w:rPr>
          </w:pPr>
          <w:hyperlink w:anchor="_Toc38897068" w:history="1">
            <w:r w:rsidRPr="00EF0050">
              <w:rPr>
                <w:rStyle w:val="Hyperlink"/>
                <w:rFonts w:eastAsiaTheme="majorEastAsia"/>
                <w:noProof/>
                <w:lang w:val="nl-NL"/>
              </w:rPr>
              <w:t>Bijlage: Voorbeeld van een minimale docentenworkshop</w:t>
            </w:r>
            <w:r>
              <w:rPr>
                <w:noProof/>
                <w:webHidden/>
              </w:rPr>
              <w:tab/>
            </w:r>
            <w:r>
              <w:rPr>
                <w:noProof/>
                <w:webHidden/>
              </w:rPr>
              <w:fldChar w:fldCharType="begin"/>
            </w:r>
            <w:r>
              <w:rPr>
                <w:noProof/>
                <w:webHidden/>
              </w:rPr>
              <w:instrText xml:space="preserve"> PAGEREF _Toc38897068 \h </w:instrText>
            </w:r>
            <w:r>
              <w:rPr>
                <w:noProof/>
                <w:webHidden/>
              </w:rPr>
            </w:r>
            <w:r>
              <w:rPr>
                <w:noProof/>
                <w:webHidden/>
              </w:rPr>
              <w:fldChar w:fldCharType="separate"/>
            </w:r>
            <w:r>
              <w:rPr>
                <w:noProof/>
                <w:webHidden/>
              </w:rPr>
              <w:t>16</w:t>
            </w:r>
            <w:r>
              <w:rPr>
                <w:noProof/>
                <w:webHidden/>
              </w:rPr>
              <w:fldChar w:fldCharType="end"/>
            </w:r>
          </w:hyperlink>
        </w:p>
        <w:p w14:paraId="2949096B" w14:textId="5C781558" w:rsidR="00A63115" w:rsidRPr="00AD5951" w:rsidRDefault="00A63115">
          <w:pPr>
            <w:rPr>
              <w:lang w:val="nl-NL"/>
            </w:rPr>
          </w:pPr>
          <w:r w:rsidRPr="00AD5951">
            <w:rPr>
              <w:rFonts w:asciiTheme="minorHAnsi" w:hAnsiTheme="minorHAnsi" w:cstheme="minorHAnsi"/>
              <w:b/>
              <w:bCs/>
              <w:lang w:val="nl-NL"/>
            </w:rPr>
            <w:fldChar w:fldCharType="end"/>
          </w:r>
        </w:p>
      </w:sdtContent>
    </w:sdt>
    <w:p w14:paraId="1693B221" w14:textId="68111D9F" w:rsidR="00C26976" w:rsidRPr="00AD5951" w:rsidRDefault="00C26976">
      <w:pPr>
        <w:spacing w:after="200" w:line="276" w:lineRule="auto"/>
        <w:rPr>
          <w:lang w:val="nl-NL" w:eastAsia="ro-RO"/>
        </w:rPr>
      </w:pPr>
      <w:r w:rsidRPr="00AD5951">
        <w:rPr>
          <w:lang w:val="nl-NL" w:eastAsia="ro-RO"/>
        </w:rPr>
        <w:br w:type="page"/>
      </w:r>
    </w:p>
    <w:p w14:paraId="45FD864E" w14:textId="584D4278" w:rsidR="00A63115" w:rsidRPr="00AD5951" w:rsidRDefault="0044661F" w:rsidP="00A63115">
      <w:pPr>
        <w:pStyle w:val="Kop1"/>
        <w:rPr>
          <w:lang w:val="nl-NL" w:eastAsia="ro-RO"/>
        </w:rPr>
      </w:pPr>
      <w:bookmarkStart w:id="1" w:name="_Toc38897060"/>
      <w:r w:rsidRPr="00AD5951">
        <w:rPr>
          <w:lang w:val="nl-NL" w:eastAsia="ro-RO"/>
        </w:rPr>
        <w:lastRenderedPageBreak/>
        <w:t xml:space="preserve">1. </w:t>
      </w:r>
      <w:r w:rsidR="00F14EE2" w:rsidRPr="00AD5951">
        <w:rPr>
          <w:lang w:val="nl-NL" w:eastAsia="ro-RO"/>
        </w:rPr>
        <w:t>Doelen van het ABC-project</w:t>
      </w:r>
      <w:bookmarkEnd w:id="1"/>
    </w:p>
    <w:p w14:paraId="2A163D92" w14:textId="77777777" w:rsidR="00A63115" w:rsidRPr="00AD5951" w:rsidRDefault="00A63115" w:rsidP="00A63115">
      <w:pPr>
        <w:spacing w:after="0"/>
        <w:jc w:val="both"/>
        <w:rPr>
          <w:rFonts w:ascii="Garamond" w:hAnsi="Garamond"/>
          <w:b/>
          <w:sz w:val="24"/>
          <w:lang w:val="nl-NL" w:eastAsia="ro-RO"/>
        </w:rPr>
      </w:pPr>
    </w:p>
    <w:p w14:paraId="4623E8F6" w14:textId="27AC49B1" w:rsidR="005B0E22" w:rsidRDefault="005B0E22" w:rsidP="002E2791">
      <w:pPr>
        <w:pStyle w:val="Geenafstand"/>
        <w:rPr>
          <w:rStyle w:val="tlid-translation"/>
          <w:lang w:val="nl-NL"/>
        </w:rPr>
      </w:pPr>
      <w:r>
        <w:rPr>
          <w:rStyle w:val="tlid-translation"/>
          <w:lang w:val="nl-NL"/>
        </w:rPr>
        <w:t>Het Anti-Bullying Certification (ABC) project had vijf doelen:</w:t>
      </w:r>
    </w:p>
    <w:p w14:paraId="1F2C4EDD" w14:textId="77777777" w:rsidR="005B0E22" w:rsidRDefault="006C5C61" w:rsidP="002E2791">
      <w:pPr>
        <w:pStyle w:val="Geenafstand"/>
        <w:rPr>
          <w:rStyle w:val="tlid-translation"/>
          <w:lang w:val="nl-NL"/>
        </w:rPr>
      </w:pPr>
      <w:r w:rsidRPr="00AD5951">
        <w:rPr>
          <w:rStyle w:val="tlid-translation"/>
          <w:lang w:val="nl-NL"/>
        </w:rPr>
        <w:t>1. Creëer meer veiligheid op middelbare scholen op het niveau van leerlingen, inclusief sociaal gemarginaliseerde groepen</w:t>
      </w:r>
      <w:r w:rsidRPr="00AD5951">
        <w:rPr>
          <w:lang w:val="nl-NL"/>
        </w:rPr>
        <w:br/>
      </w:r>
      <w:r w:rsidRPr="00AD5951">
        <w:rPr>
          <w:rStyle w:val="tlid-translation"/>
          <w:lang w:val="nl-NL"/>
        </w:rPr>
        <w:t>2. Onderwijzend personeel ondersteunen bij het ontwikkelen van competenties om met conflicten, pesten, sociale uitsluiting en discriminatie om te gaan</w:t>
      </w:r>
      <w:r w:rsidRPr="00AD5951">
        <w:rPr>
          <w:lang w:val="nl-NL"/>
        </w:rPr>
        <w:br/>
      </w:r>
      <w:r w:rsidRPr="00AD5951">
        <w:rPr>
          <w:rStyle w:val="tlid-translation"/>
          <w:lang w:val="nl-NL"/>
        </w:rPr>
        <w:t>3. Ondersteuning van schoolmanagers bij het begeleiden en faciliteren van een schoolinnovatieproces in deze richting</w:t>
      </w:r>
      <w:r w:rsidRPr="00AD5951">
        <w:rPr>
          <w:lang w:val="nl-NL"/>
        </w:rPr>
        <w:br/>
      </w:r>
      <w:r w:rsidRPr="00AD5951">
        <w:rPr>
          <w:rStyle w:val="tlid-translation"/>
          <w:lang w:val="nl-NL"/>
        </w:rPr>
        <w:t>4. Een discussie op gang brengen in de EU-lidstaten over effectievere manieren om scholen veiliger te maken en burgerschapsonderwijs te verbeteren</w:t>
      </w:r>
      <w:r w:rsidRPr="00AD5951">
        <w:rPr>
          <w:lang w:val="nl-NL"/>
        </w:rPr>
        <w:br/>
      </w:r>
      <w:r w:rsidRPr="00AD5951">
        <w:rPr>
          <w:rStyle w:val="tlid-translation"/>
          <w:lang w:val="nl-NL"/>
        </w:rPr>
        <w:t>5. Een duurzame manier ontwikkelen om het beleid tegen pesten en sociale integratie op Europees niveau voortdurend te stimuleren en te ondersteunen.</w:t>
      </w:r>
      <w:r w:rsidRPr="00AD5951">
        <w:rPr>
          <w:lang w:val="nl-NL"/>
        </w:rPr>
        <w:br/>
      </w:r>
    </w:p>
    <w:p w14:paraId="57A48E53" w14:textId="77777777" w:rsidR="00B077F7" w:rsidRDefault="006C5C61" w:rsidP="002E2791">
      <w:pPr>
        <w:pStyle w:val="Geenafstand"/>
        <w:rPr>
          <w:lang w:val="nl-NL"/>
        </w:rPr>
      </w:pPr>
      <w:r w:rsidRPr="00AD5951">
        <w:rPr>
          <w:rStyle w:val="tlid-translation"/>
          <w:lang w:val="nl-NL"/>
        </w:rPr>
        <w:t xml:space="preserve">Een belangrijk element in de certificeringsprocedure is een interactieve verkenning door schoolpersoneel en </w:t>
      </w:r>
      <w:r w:rsidR="005B0E22">
        <w:rPr>
          <w:rStyle w:val="tlid-translation"/>
          <w:lang w:val="nl-NL"/>
        </w:rPr>
        <w:t xml:space="preserve">door </w:t>
      </w:r>
      <w:r w:rsidRPr="00AD5951">
        <w:rPr>
          <w:rStyle w:val="tlid-translation"/>
          <w:lang w:val="nl-NL"/>
        </w:rPr>
        <w:t xml:space="preserve">leerlingen naar de schoolsituatie en trainingen om hen te begeleiden bij het begrijpen van </w:t>
      </w:r>
      <w:r w:rsidR="005B0E22">
        <w:rPr>
          <w:rStyle w:val="tlid-translation"/>
          <w:lang w:val="nl-NL"/>
        </w:rPr>
        <w:t xml:space="preserve">de </w:t>
      </w:r>
      <w:r w:rsidRPr="00AD5951">
        <w:rPr>
          <w:rStyle w:val="tlid-translation"/>
          <w:lang w:val="nl-NL"/>
        </w:rPr>
        <w:t>bevindingen en het koppelen van bevindingen aan realistische aanbevelingen voor schoolverbetering.</w:t>
      </w:r>
      <w:r w:rsidRPr="00AD5951">
        <w:rPr>
          <w:lang w:val="nl-NL"/>
        </w:rPr>
        <w:br/>
      </w:r>
      <w:r w:rsidRPr="00AD5951">
        <w:rPr>
          <w:lang w:val="nl-NL"/>
        </w:rPr>
        <w:br/>
      </w:r>
      <w:r w:rsidR="005B0E22">
        <w:rPr>
          <w:rStyle w:val="tlid-translation"/>
          <w:lang w:val="nl-NL"/>
        </w:rPr>
        <w:t xml:space="preserve">We noemen de beoordeling door leerlingen een “leerlingenvisitatie” en de beoordeling door docenten een “docentenworkshop”. </w:t>
      </w:r>
      <w:r w:rsidRPr="00AD5951">
        <w:rPr>
          <w:rStyle w:val="tlid-translation"/>
          <w:lang w:val="nl-NL"/>
        </w:rPr>
        <w:t>De</w:t>
      </w:r>
      <w:r w:rsidR="005B0E22">
        <w:rPr>
          <w:rStyle w:val="tlid-translation"/>
          <w:lang w:val="nl-NL"/>
        </w:rPr>
        <w:t>ze gebeurtenissen</w:t>
      </w:r>
      <w:r w:rsidRPr="00AD5951">
        <w:rPr>
          <w:rStyle w:val="tlid-translation"/>
          <w:lang w:val="nl-NL"/>
        </w:rPr>
        <w:t xml:space="preserve"> zijn interactieve eendaagse evenementen, waarbij een groep medewerkers of </w:t>
      </w:r>
      <w:r w:rsidR="005B0E22">
        <w:rPr>
          <w:rStyle w:val="tlid-translation"/>
          <w:lang w:val="nl-NL"/>
        </w:rPr>
        <w:t>leerling</w:t>
      </w:r>
      <w:r w:rsidRPr="00AD5951">
        <w:rPr>
          <w:rStyle w:val="tlid-translation"/>
          <w:lang w:val="nl-NL"/>
        </w:rPr>
        <w:t xml:space="preserve">en de veiligheid en inclusie van de school onderzoeken door de schoolomgeving en het formele beleid te onderzoeken, </w:t>
      </w:r>
      <w:r w:rsidR="005B0E22">
        <w:rPr>
          <w:rStyle w:val="tlid-translation"/>
          <w:lang w:val="nl-NL"/>
        </w:rPr>
        <w:t xml:space="preserve">en </w:t>
      </w:r>
      <w:r w:rsidRPr="00AD5951">
        <w:rPr>
          <w:rStyle w:val="tlid-translation"/>
          <w:lang w:val="nl-NL"/>
        </w:rPr>
        <w:t xml:space="preserve">door interviews te doen met reguliere en mogelijk gemarginaliseerde </w:t>
      </w:r>
      <w:r w:rsidR="005B0E22">
        <w:rPr>
          <w:rStyle w:val="tlid-translation"/>
          <w:lang w:val="nl-NL"/>
        </w:rPr>
        <w:t>leerling</w:t>
      </w:r>
      <w:r w:rsidRPr="00AD5951">
        <w:rPr>
          <w:rStyle w:val="tlid-translation"/>
          <w:lang w:val="nl-NL"/>
        </w:rPr>
        <w:t>en</w:t>
      </w:r>
      <w:r w:rsidR="005B0E22">
        <w:rPr>
          <w:rStyle w:val="tlid-translation"/>
          <w:lang w:val="nl-NL"/>
        </w:rPr>
        <w:t>.</w:t>
      </w:r>
      <w:r w:rsidRPr="00AD5951">
        <w:rPr>
          <w:rStyle w:val="tlid-translation"/>
          <w:lang w:val="nl-NL"/>
        </w:rPr>
        <w:t xml:space="preserve"> Gecombineerd met de statistische resultaten van de schoolveiligheidsenquêtes, bieden deze meer praktische ervaringen nuttige inzichten over hoe veiligheid op school echt functioneert.</w:t>
      </w:r>
      <w:r w:rsidRPr="00AD5951">
        <w:rPr>
          <w:lang w:val="nl-NL"/>
        </w:rPr>
        <w:br/>
      </w:r>
      <w:r w:rsidRPr="00AD5951">
        <w:rPr>
          <w:lang w:val="nl-NL"/>
        </w:rPr>
        <w:br/>
      </w:r>
      <w:r w:rsidRPr="00AD5951">
        <w:rPr>
          <w:rStyle w:val="tlid-translation"/>
          <w:lang w:val="nl-NL"/>
        </w:rPr>
        <w:t>Het algemene kader is gericht op:</w:t>
      </w:r>
    </w:p>
    <w:p w14:paraId="59D40F34" w14:textId="77777777" w:rsidR="00B077F7" w:rsidRDefault="006C5C61" w:rsidP="00B077F7">
      <w:pPr>
        <w:pStyle w:val="Geenafstand"/>
        <w:numPr>
          <w:ilvl w:val="0"/>
          <w:numId w:val="27"/>
        </w:numPr>
        <w:rPr>
          <w:lang w:val="nl-NL"/>
        </w:rPr>
      </w:pPr>
      <w:r w:rsidRPr="00AD5951">
        <w:rPr>
          <w:rStyle w:val="tlid-translation"/>
          <w:lang w:val="nl-NL"/>
        </w:rPr>
        <w:t>Analyse van de verschillende soorten pesten</w:t>
      </w:r>
    </w:p>
    <w:p w14:paraId="0F06824A" w14:textId="77777777" w:rsidR="00B077F7" w:rsidRDefault="006C5C61" w:rsidP="00B077F7">
      <w:pPr>
        <w:pStyle w:val="Geenafstand"/>
        <w:numPr>
          <w:ilvl w:val="0"/>
          <w:numId w:val="27"/>
        </w:numPr>
        <w:rPr>
          <w:lang w:val="nl-NL"/>
        </w:rPr>
      </w:pPr>
      <w:r w:rsidRPr="00AD5951">
        <w:rPr>
          <w:rStyle w:val="tlid-translation"/>
          <w:lang w:val="nl-NL"/>
        </w:rPr>
        <w:t>De deelnemers in staat stellen pesten en cyberpesten te begrijpen en ernaar te kijken vanuit het standpunt van een jongere.</w:t>
      </w:r>
    </w:p>
    <w:p w14:paraId="10D53CEF" w14:textId="77777777" w:rsidR="00B077F7" w:rsidRDefault="006C5C61" w:rsidP="00B077F7">
      <w:pPr>
        <w:pStyle w:val="Geenafstand"/>
        <w:numPr>
          <w:ilvl w:val="0"/>
          <w:numId w:val="27"/>
        </w:numPr>
        <w:rPr>
          <w:lang w:val="nl-NL"/>
        </w:rPr>
      </w:pPr>
      <w:r w:rsidRPr="00AD5951">
        <w:rPr>
          <w:rStyle w:val="tlid-translation"/>
          <w:lang w:val="nl-NL"/>
        </w:rPr>
        <w:t>Het ontwikkelen van vaardigheden van deelnemers op het gebied van diversiteit en empowerment van jongeren, actief luisteren en oplossingsgericht probleembeheer.</w:t>
      </w:r>
    </w:p>
    <w:p w14:paraId="700D7DAA" w14:textId="509AC98F" w:rsidR="00B077F7" w:rsidRDefault="006C5C61" w:rsidP="00B077F7">
      <w:pPr>
        <w:pStyle w:val="Geenafstand"/>
        <w:numPr>
          <w:ilvl w:val="0"/>
          <w:numId w:val="27"/>
        </w:numPr>
        <w:rPr>
          <w:rStyle w:val="tlid-translation"/>
          <w:lang w:val="nl-NL"/>
        </w:rPr>
      </w:pPr>
      <w:r w:rsidRPr="00AD5951">
        <w:rPr>
          <w:rStyle w:val="tlid-translation"/>
          <w:lang w:val="nl-NL"/>
        </w:rPr>
        <w:lastRenderedPageBreak/>
        <w:t>Vergroten van kennis en bewustzijn van deelnemers over de waarden die ten grondslag liggen aan Europees niet-formeel onderwijs</w:t>
      </w:r>
      <w:r w:rsidR="00B077F7">
        <w:rPr>
          <w:rStyle w:val="tlid-translation"/>
          <w:lang w:val="nl-NL"/>
        </w:rPr>
        <w:t>.</w:t>
      </w:r>
    </w:p>
    <w:p w14:paraId="1834EBB1" w14:textId="08B05730" w:rsidR="006C5C61" w:rsidRPr="00AD5951" w:rsidRDefault="006C5C61" w:rsidP="00B077F7">
      <w:pPr>
        <w:pStyle w:val="Geenafstand"/>
        <w:numPr>
          <w:ilvl w:val="0"/>
          <w:numId w:val="27"/>
        </w:numPr>
        <w:rPr>
          <w:lang w:val="nl-NL"/>
        </w:rPr>
      </w:pPr>
      <w:r w:rsidRPr="00AD5951">
        <w:rPr>
          <w:rStyle w:val="tlid-translation"/>
          <w:lang w:val="nl-NL"/>
        </w:rPr>
        <w:t>Het ontwikkelen van de leiderschapsvaardigheden van de deelnemer.</w:t>
      </w:r>
    </w:p>
    <w:p w14:paraId="0ECCB3C0" w14:textId="77777777" w:rsidR="00A63115" w:rsidRPr="00AD5951" w:rsidRDefault="00A63115" w:rsidP="00A63115">
      <w:pPr>
        <w:spacing w:after="200" w:line="276" w:lineRule="auto"/>
        <w:rPr>
          <w:rFonts w:asciiTheme="minorHAnsi" w:hAnsiTheme="minorHAnsi" w:cstheme="minorHAnsi"/>
          <w:sz w:val="24"/>
          <w:lang w:val="nl-NL"/>
        </w:rPr>
      </w:pPr>
    </w:p>
    <w:p w14:paraId="002EB295" w14:textId="1A85B594" w:rsidR="00C26976" w:rsidRPr="00AD5951" w:rsidRDefault="00C26976">
      <w:pPr>
        <w:spacing w:after="200" w:line="276" w:lineRule="auto"/>
        <w:rPr>
          <w:rFonts w:ascii="Rockwell" w:eastAsiaTheme="majorEastAsia" w:hAnsi="Rockwell" w:cstheme="majorBidi"/>
          <w:b/>
          <w:bCs/>
          <w:color w:val="365F91" w:themeColor="accent1" w:themeShade="BF"/>
          <w:sz w:val="28"/>
          <w:szCs w:val="28"/>
          <w:lang w:val="nl-NL" w:eastAsia="ro-RO"/>
        </w:rPr>
      </w:pPr>
      <w:r w:rsidRPr="00AD5951">
        <w:rPr>
          <w:lang w:val="nl-NL" w:eastAsia="ro-RO"/>
        </w:rPr>
        <w:br w:type="page"/>
      </w:r>
    </w:p>
    <w:p w14:paraId="315D9972" w14:textId="7C253823" w:rsidR="00D76CA6" w:rsidRPr="00AD5951" w:rsidRDefault="0044661F" w:rsidP="00A63115">
      <w:pPr>
        <w:pStyle w:val="Kop1"/>
        <w:rPr>
          <w:lang w:val="nl-NL" w:eastAsia="ro-RO"/>
        </w:rPr>
      </w:pPr>
      <w:bookmarkStart w:id="2" w:name="_Toc38897061"/>
      <w:r w:rsidRPr="00AD5951">
        <w:rPr>
          <w:lang w:val="nl-NL" w:eastAsia="ro-RO"/>
        </w:rPr>
        <w:lastRenderedPageBreak/>
        <w:t xml:space="preserve">2. </w:t>
      </w:r>
      <w:r w:rsidR="00B077F7">
        <w:rPr>
          <w:lang w:val="nl-NL" w:eastAsia="ro-RO"/>
        </w:rPr>
        <w:t xml:space="preserve">Adviezen </w:t>
      </w:r>
      <w:r w:rsidR="00F14EE2" w:rsidRPr="00AD5951">
        <w:rPr>
          <w:lang w:val="nl-NL" w:eastAsia="ro-RO"/>
        </w:rPr>
        <w:t>door de leerlingen</w:t>
      </w:r>
      <w:bookmarkEnd w:id="2"/>
    </w:p>
    <w:p w14:paraId="268BC73B" w14:textId="77777777" w:rsidR="00D76CA6" w:rsidRPr="00AD5951" w:rsidRDefault="00D76CA6" w:rsidP="00D76CA6">
      <w:pPr>
        <w:jc w:val="both"/>
        <w:rPr>
          <w:rFonts w:ascii="Calibri" w:eastAsia="Arial Unicode MS" w:hAnsi="Calibri" w:cs="Calibri"/>
          <w:color w:val="212121"/>
          <w:lang w:val="nl-NL"/>
        </w:rPr>
      </w:pPr>
    </w:p>
    <w:p w14:paraId="5CB01CF2" w14:textId="1ECB0D5F" w:rsidR="00277465" w:rsidRDefault="006C5C61" w:rsidP="002E2791">
      <w:pPr>
        <w:pStyle w:val="Geenafstand"/>
        <w:rPr>
          <w:rStyle w:val="tlid-translation"/>
          <w:lang w:val="nl-NL"/>
        </w:rPr>
      </w:pPr>
      <w:r w:rsidRPr="00AD5951">
        <w:rPr>
          <w:rStyle w:val="tlid-translation"/>
          <w:lang w:val="nl-NL"/>
        </w:rPr>
        <w:t xml:space="preserve">De </w:t>
      </w:r>
      <w:r w:rsidR="005B0E22">
        <w:rPr>
          <w:rStyle w:val="tlid-translation"/>
          <w:lang w:val="nl-NL"/>
        </w:rPr>
        <w:t>leerling</w:t>
      </w:r>
      <w:r w:rsidRPr="00AD5951">
        <w:rPr>
          <w:rStyle w:val="tlid-translation"/>
          <w:lang w:val="nl-NL"/>
        </w:rPr>
        <w:t>en wordt om aanbevelingen gevraagd om het schoolbeleid tegen pesten te verbeteren door een participatie</w:t>
      </w:r>
      <w:r w:rsidR="00D074F0">
        <w:rPr>
          <w:rStyle w:val="tlid-translation"/>
          <w:lang w:val="nl-NL"/>
        </w:rPr>
        <w:t xml:space="preserve">ve schoolvisitatie </w:t>
      </w:r>
      <w:r w:rsidRPr="00AD5951">
        <w:rPr>
          <w:rStyle w:val="tlid-translation"/>
          <w:lang w:val="nl-NL"/>
        </w:rPr>
        <w:t>te organiseren. Dit is een overzicht van de schoolsituatie met een voor de leeftijd geschikte informele 'audit' of overzicht.</w:t>
      </w:r>
      <w:r w:rsidRPr="00AD5951">
        <w:rPr>
          <w:lang w:val="nl-NL"/>
        </w:rPr>
        <w:br/>
      </w:r>
      <w:r w:rsidRPr="00AD5951">
        <w:rPr>
          <w:rStyle w:val="tlid-translation"/>
          <w:lang w:val="nl-NL"/>
        </w:rPr>
        <w:t xml:space="preserve">Tijdens </w:t>
      </w:r>
      <w:r w:rsidR="00D074F0">
        <w:rPr>
          <w:rStyle w:val="tlid-translation"/>
          <w:lang w:val="nl-NL"/>
        </w:rPr>
        <w:t xml:space="preserve">de schoolvisitatie </w:t>
      </w:r>
      <w:r w:rsidRPr="00AD5951">
        <w:rPr>
          <w:rStyle w:val="tlid-translation"/>
          <w:lang w:val="nl-NL"/>
        </w:rPr>
        <w:t>analyseren we de veiligheid op school en zoeken we naar mogelijke oplossingen gericht op een continu en duurza</w:t>
      </w:r>
      <w:r w:rsidR="00D074F0">
        <w:rPr>
          <w:rStyle w:val="tlid-translation"/>
          <w:lang w:val="nl-NL"/>
        </w:rPr>
        <w:t>a</w:t>
      </w:r>
      <w:r w:rsidRPr="00AD5951">
        <w:rPr>
          <w:rStyle w:val="tlid-translation"/>
          <w:lang w:val="nl-NL"/>
        </w:rPr>
        <w:t>m anti</w:t>
      </w:r>
      <w:r w:rsidR="00D074F0">
        <w:rPr>
          <w:rStyle w:val="tlid-translation"/>
          <w:lang w:val="nl-NL"/>
        </w:rPr>
        <w:t>-pestbeleid</w:t>
      </w:r>
      <w:r w:rsidRPr="00AD5951">
        <w:rPr>
          <w:rStyle w:val="tlid-translation"/>
          <w:lang w:val="nl-NL"/>
        </w:rPr>
        <w:t xml:space="preserve">. De doelstellingen zijn om meer veiligheid te creëren voor </w:t>
      </w:r>
      <w:r w:rsidR="005B0E22">
        <w:rPr>
          <w:rStyle w:val="tlid-translation"/>
          <w:lang w:val="nl-NL"/>
        </w:rPr>
        <w:t>leerling</w:t>
      </w:r>
      <w:r w:rsidRPr="00AD5951">
        <w:rPr>
          <w:rStyle w:val="tlid-translation"/>
          <w:lang w:val="nl-NL"/>
        </w:rPr>
        <w:t xml:space="preserve">en, met name gemarginaliseerde groepen, onderwijzend personeel en schoolmanagement. We verwachten </w:t>
      </w:r>
      <w:r w:rsidR="00D074F0">
        <w:rPr>
          <w:rStyle w:val="tlid-translation"/>
          <w:lang w:val="nl-NL"/>
        </w:rPr>
        <w:t xml:space="preserve">daarbij ook meer bekendheid te geven aan de effectieve elementen die bekend zijn over anti-pesten </w:t>
      </w:r>
      <w:r w:rsidRPr="00AD5951">
        <w:rPr>
          <w:rStyle w:val="tlid-translation"/>
          <w:lang w:val="nl-NL"/>
        </w:rPr>
        <w:t xml:space="preserve">en </w:t>
      </w:r>
      <w:r w:rsidR="00D074F0">
        <w:rPr>
          <w:rStyle w:val="tlid-translation"/>
          <w:lang w:val="nl-NL"/>
        </w:rPr>
        <w:t>non-discriminatie</w:t>
      </w:r>
      <w:r w:rsidRPr="00AD5951">
        <w:rPr>
          <w:rStyle w:val="tlid-translation"/>
          <w:lang w:val="nl-NL"/>
        </w:rPr>
        <w:t>.</w:t>
      </w:r>
    </w:p>
    <w:p w14:paraId="6ECCBF8A" w14:textId="3FDCFCA8" w:rsidR="00D074F0" w:rsidRDefault="00D074F0" w:rsidP="002E2791">
      <w:pPr>
        <w:pStyle w:val="Geenafstand"/>
        <w:rPr>
          <w:rStyle w:val="tlid-translation"/>
          <w:lang w:val="nl-NL"/>
        </w:rPr>
      </w:pPr>
    </w:p>
    <w:p w14:paraId="1CD28A1B" w14:textId="77777777" w:rsidR="00D074F0" w:rsidRDefault="00D074F0" w:rsidP="002E2791">
      <w:pPr>
        <w:pStyle w:val="Geenafstand"/>
        <w:rPr>
          <w:rStyle w:val="tlid-translation"/>
          <w:lang w:val="nl-NL"/>
        </w:rPr>
      </w:pPr>
      <w:r>
        <w:rPr>
          <w:rStyle w:val="tlid-translation"/>
          <w:lang w:val="nl-NL"/>
        </w:rPr>
        <w:t>Voorafgaand aan de visitatie besluit het schoolmanagement over:</w:t>
      </w:r>
    </w:p>
    <w:p w14:paraId="47859A92" w14:textId="77777777" w:rsidR="00D074F0" w:rsidRDefault="00D074F0" w:rsidP="00D074F0">
      <w:pPr>
        <w:pStyle w:val="Geenafstand"/>
        <w:numPr>
          <w:ilvl w:val="0"/>
          <w:numId w:val="28"/>
        </w:numPr>
        <w:rPr>
          <w:rStyle w:val="tlid-translation"/>
          <w:lang w:val="nl-NL"/>
        </w:rPr>
      </w:pPr>
      <w:r>
        <w:rPr>
          <w:rStyle w:val="tlid-translation"/>
          <w:lang w:val="nl-NL"/>
        </w:rPr>
        <w:t>een datum</w:t>
      </w:r>
    </w:p>
    <w:p w14:paraId="1BD585AF" w14:textId="571DEB84" w:rsidR="00D074F0" w:rsidRDefault="00D074F0" w:rsidP="00D074F0">
      <w:pPr>
        <w:pStyle w:val="Geenafstand"/>
        <w:numPr>
          <w:ilvl w:val="0"/>
          <w:numId w:val="28"/>
        </w:numPr>
        <w:rPr>
          <w:rStyle w:val="tlid-translation"/>
          <w:lang w:val="nl-NL"/>
        </w:rPr>
      </w:pPr>
      <w:r>
        <w:rPr>
          <w:rStyle w:val="tlid-translation"/>
          <w:lang w:val="nl-NL"/>
        </w:rPr>
        <w:t>reserveert een lokaal dat de hele dag beschikbaar is voor de visitatiegroep</w:t>
      </w:r>
    </w:p>
    <w:p w14:paraId="31E0FC99" w14:textId="6308A21A" w:rsidR="00D074F0" w:rsidRDefault="00D074F0" w:rsidP="00D074F0">
      <w:pPr>
        <w:pStyle w:val="Geenafstand"/>
        <w:numPr>
          <w:ilvl w:val="0"/>
          <w:numId w:val="28"/>
        </w:numPr>
        <w:rPr>
          <w:rStyle w:val="tlid-translation"/>
          <w:lang w:val="nl-NL"/>
        </w:rPr>
      </w:pPr>
      <w:r>
        <w:rPr>
          <w:rStyle w:val="tlid-translation"/>
          <w:lang w:val="nl-NL"/>
        </w:rPr>
        <w:t>selecteert een groep van circa 10 leerlingen voor de visitatiegroep</w:t>
      </w:r>
    </w:p>
    <w:p w14:paraId="5D3FADD0" w14:textId="420828F3" w:rsidR="00D074F0" w:rsidRDefault="00D074F0" w:rsidP="00D074F0">
      <w:pPr>
        <w:pStyle w:val="Geenafstand"/>
        <w:numPr>
          <w:ilvl w:val="0"/>
          <w:numId w:val="28"/>
        </w:numPr>
        <w:rPr>
          <w:rStyle w:val="tlid-translation"/>
          <w:lang w:val="nl-NL"/>
        </w:rPr>
      </w:pPr>
      <w:r>
        <w:rPr>
          <w:rStyle w:val="tlid-translation"/>
          <w:lang w:val="nl-NL"/>
        </w:rPr>
        <w:t>organiseert hoe de leerlingen uit de visitatiegroep circa 30 andere leerlingen kunnen interviewen in de pauze en tijdens één of twee lesuren</w:t>
      </w:r>
    </w:p>
    <w:p w14:paraId="4E17C286" w14:textId="36454DB5" w:rsidR="00D074F0" w:rsidRDefault="00D074F0" w:rsidP="00D074F0">
      <w:pPr>
        <w:pStyle w:val="Geenafstand"/>
        <w:numPr>
          <w:ilvl w:val="0"/>
          <w:numId w:val="28"/>
        </w:numPr>
        <w:rPr>
          <w:rStyle w:val="tlid-translation"/>
          <w:lang w:val="nl-NL"/>
        </w:rPr>
      </w:pPr>
      <w:r>
        <w:rPr>
          <w:rStyle w:val="tlid-translation"/>
          <w:lang w:val="nl-NL"/>
        </w:rPr>
        <w:t>aanwijzen van een schoolleider die een inleidend praatje kan houden over anti-pestbeleid</w:t>
      </w:r>
    </w:p>
    <w:p w14:paraId="6B34DD80" w14:textId="642BF121" w:rsidR="00D074F0" w:rsidRPr="00D074F0" w:rsidRDefault="00D074F0" w:rsidP="00D074F0">
      <w:pPr>
        <w:pStyle w:val="Geenafstand"/>
        <w:numPr>
          <w:ilvl w:val="0"/>
          <w:numId w:val="28"/>
        </w:numPr>
        <w:rPr>
          <w:rStyle w:val="tlid-translation"/>
          <w:lang w:val="nl-NL"/>
        </w:rPr>
      </w:pPr>
      <w:r>
        <w:rPr>
          <w:rStyle w:val="tlid-translation"/>
          <w:lang w:val="nl-NL"/>
        </w:rPr>
        <w:t>het aanwijzen van een schoolleider</w:t>
      </w:r>
      <w:r w:rsidRPr="00D074F0">
        <w:rPr>
          <w:rStyle w:val="tlid-translation"/>
          <w:lang w:val="nl-NL"/>
        </w:rPr>
        <w:t xml:space="preserve"> die bij het eind van de schoolvisitatie aanwezig is om te luisteren naar de aanbevelingen</w:t>
      </w:r>
    </w:p>
    <w:p w14:paraId="668F0D74" w14:textId="77B3B225" w:rsidR="00D074F0" w:rsidRPr="00AD5951" w:rsidRDefault="00D074F0" w:rsidP="00D074F0">
      <w:pPr>
        <w:pStyle w:val="Geenafstand"/>
        <w:rPr>
          <w:rStyle w:val="tlid-translation"/>
          <w:lang w:val="nl-NL"/>
        </w:rPr>
      </w:pPr>
      <w:r>
        <w:rPr>
          <w:rStyle w:val="tlid-translation"/>
          <w:lang w:val="nl-NL"/>
        </w:rPr>
        <w:t>In de handleiding voor de gehele zelfevaluatieprocedure hebben we meer aandacht besteed aan de logistieke kant van deze zaken.</w:t>
      </w:r>
    </w:p>
    <w:p w14:paraId="036BFA36" w14:textId="04CE7108" w:rsidR="006C5C61" w:rsidRDefault="006C5C61" w:rsidP="00D76CA6">
      <w:pPr>
        <w:rPr>
          <w:rFonts w:ascii="Calibri" w:hAnsi="Calibri" w:cs="Calibri"/>
          <w:u w:val="single"/>
          <w:lang w:val="nl-NL"/>
        </w:rPr>
      </w:pPr>
    </w:p>
    <w:p w14:paraId="7ED304E9" w14:textId="00706A04" w:rsidR="00D074F0" w:rsidRDefault="00D074F0">
      <w:pPr>
        <w:spacing w:after="200" w:line="276" w:lineRule="auto"/>
        <w:rPr>
          <w:rFonts w:ascii="Calibri" w:hAnsi="Calibri" w:cs="Calibri"/>
          <w:u w:val="single"/>
          <w:lang w:val="nl-NL"/>
        </w:rPr>
      </w:pPr>
      <w:r>
        <w:rPr>
          <w:rFonts w:ascii="Calibri" w:hAnsi="Calibri" w:cs="Calibri"/>
          <w:u w:val="single"/>
          <w:lang w:val="nl-NL"/>
        </w:rPr>
        <w:br w:type="page"/>
      </w:r>
    </w:p>
    <w:p w14:paraId="2DA8C707" w14:textId="7DC607FF" w:rsidR="00277465" w:rsidRPr="00AD5951" w:rsidRDefault="0044661F" w:rsidP="00277465">
      <w:pPr>
        <w:pStyle w:val="Kop2"/>
        <w:rPr>
          <w:lang w:val="nl-NL"/>
        </w:rPr>
      </w:pPr>
      <w:bookmarkStart w:id="3" w:name="_Toc38897062"/>
      <w:r w:rsidRPr="00AD5951">
        <w:rPr>
          <w:lang w:val="nl-NL"/>
        </w:rPr>
        <w:lastRenderedPageBreak/>
        <w:t xml:space="preserve">2.1 </w:t>
      </w:r>
      <w:r w:rsidR="00B077F7">
        <w:rPr>
          <w:lang w:val="nl-NL"/>
        </w:rPr>
        <w:t>De leerlingenvisitatie</w:t>
      </w:r>
      <w:bookmarkEnd w:id="3"/>
    </w:p>
    <w:p w14:paraId="13E9DE7F" w14:textId="77777777" w:rsidR="002E2791" w:rsidRPr="00AD5951" w:rsidRDefault="002E2791" w:rsidP="006C5C61">
      <w:pPr>
        <w:spacing w:after="0"/>
        <w:rPr>
          <w:rFonts w:ascii="Times New Roman" w:hAnsi="Times New Roman"/>
          <w:sz w:val="24"/>
          <w:lang w:val="nl-NL" w:eastAsia="nl-NL"/>
        </w:rPr>
      </w:pPr>
    </w:p>
    <w:p w14:paraId="68558788" w14:textId="3AA94BDD" w:rsidR="00D074F0" w:rsidRDefault="0077551B" w:rsidP="0077551B">
      <w:pPr>
        <w:pStyle w:val="Geenafstand"/>
        <w:rPr>
          <w:lang w:val="nl-NL" w:eastAsia="nl-NL"/>
        </w:rPr>
      </w:pPr>
      <w:r>
        <w:rPr>
          <w:b/>
          <w:bCs/>
          <w:lang w:val="nl-NL" w:eastAsia="nl-NL"/>
        </w:rPr>
        <w:t>0</w:t>
      </w:r>
      <w:r w:rsidR="006C5C61" w:rsidRPr="008C2717">
        <w:rPr>
          <w:b/>
          <w:bCs/>
          <w:lang w:val="nl-NL" w:eastAsia="nl-NL"/>
        </w:rPr>
        <w:t>9</w:t>
      </w:r>
      <w:r>
        <w:rPr>
          <w:b/>
          <w:bCs/>
          <w:lang w:val="nl-NL" w:eastAsia="nl-NL"/>
        </w:rPr>
        <w:t>:00</w:t>
      </w:r>
      <w:r w:rsidR="006C5C61" w:rsidRPr="008C2717">
        <w:rPr>
          <w:b/>
          <w:bCs/>
          <w:lang w:val="nl-NL" w:eastAsia="nl-NL"/>
        </w:rPr>
        <w:t xml:space="preserve"> </w:t>
      </w:r>
      <w:r w:rsidR="00D074F0" w:rsidRPr="008C2717">
        <w:rPr>
          <w:b/>
          <w:bCs/>
          <w:lang w:val="nl-NL" w:eastAsia="nl-NL"/>
        </w:rPr>
        <w:t>–</w:t>
      </w:r>
      <w:r w:rsidR="006C5C61" w:rsidRPr="008C2717">
        <w:rPr>
          <w:b/>
          <w:bCs/>
          <w:lang w:val="nl-NL" w:eastAsia="nl-NL"/>
        </w:rPr>
        <w:t xml:space="preserve"> 10</w:t>
      </w:r>
      <w:r w:rsidR="00D074F0" w:rsidRPr="008C2717">
        <w:rPr>
          <w:b/>
          <w:bCs/>
          <w:lang w:val="nl-NL" w:eastAsia="nl-NL"/>
        </w:rPr>
        <w:t>:</w:t>
      </w:r>
      <w:r w:rsidR="006C5C61" w:rsidRPr="008C2717">
        <w:rPr>
          <w:b/>
          <w:bCs/>
          <w:lang w:val="nl-NL" w:eastAsia="nl-NL"/>
        </w:rPr>
        <w:t xml:space="preserve">00 Open </w:t>
      </w:r>
      <w:r w:rsidR="00D074F0" w:rsidRPr="008C2717">
        <w:rPr>
          <w:b/>
          <w:bCs/>
          <w:lang w:val="nl-NL" w:eastAsia="nl-NL"/>
        </w:rPr>
        <w:t xml:space="preserve">brainstorm en </w:t>
      </w:r>
      <w:r w:rsidR="006C5C61" w:rsidRPr="008C2717">
        <w:rPr>
          <w:b/>
          <w:bCs/>
          <w:lang w:val="nl-NL" w:eastAsia="nl-NL"/>
        </w:rPr>
        <w:t>discussie over de situatie op school</w:t>
      </w:r>
      <w:r w:rsidR="006C5C61" w:rsidRPr="008C2717">
        <w:rPr>
          <w:b/>
          <w:bCs/>
          <w:lang w:val="nl-NL" w:eastAsia="nl-NL"/>
        </w:rPr>
        <w:br/>
      </w:r>
      <w:r w:rsidR="006C5C61" w:rsidRPr="00AD5951">
        <w:rPr>
          <w:lang w:val="nl-NL" w:eastAsia="nl-NL"/>
        </w:rPr>
        <w:t>De</w:t>
      </w:r>
      <w:r w:rsidR="00D074F0">
        <w:rPr>
          <w:lang w:val="nl-NL" w:eastAsia="nl-NL"/>
        </w:rPr>
        <w:t>ze eerste</w:t>
      </w:r>
      <w:r w:rsidR="006C5C61" w:rsidRPr="00AD5951">
        <w:rPr>
          <w:lang w:val="nl-NL" w:eastAsia="nl-NL"/>
        </w:rPr>
        <w:t xml:space="preserve"> </w:t>
      </w:r>
      <w:r w:rsidR="00D074F0">
        <w:rPr>
          <w:lang w:val="nl-NL" w:eastAsia="nl-NL"/>
        </w:rPr>
        <w:t xml:space="preserve">brainstorm </w:t>
      </w:r>
      <w:r w:rsidR="006C5C61" w:rsidRPr="00AD5951">
        <w:rPr>
          <w:lang w:val="nl-NL" w:eastAsia="nl-NL"/>
        </w:rPr>
        <w:t xml:space="preserve">stelt leerlingen in staat om de huidige situatie op school te </w:t>
      </w:r>
      <w:r w:rsidR="00D074F0">
        <w:rPr>
          <w:lang w:val="nl-NL" w:eastAsia="nl-NL"/>
        </w:rPr>
        <w:t>bekijken</w:t>
      </w:r>
      <w:r w:rsidR="006C5C61" w:rsidRPr="00AD5951">
        <w:rPr>
          <w:lang w:val="nl-NL" w:eastAsia="nl-NL"/>
        </w:rPr>
        <w:t xml:space="preserve">. Worden er </w:t>
      </w:r>
      <w:r w:rsidR="005B0E22">
        <w:rPr>
          <w:lang w:val="nl-NL" w:eastAsia="nl-NL"/>
        </w:rPr>
        <w:t>leerling</w:t>
      </w:r>
      <w:r w:rsidR="006C5C61" w:rsidRPr="00AD5951">
        <w:rPr>
          <w:lang w:val="nl-NL" w:eastAsia="nl-NL"/>
        </w:rPr>
        <w:t xml:space="preserve">en gepest? Staan </w:t>
      </w:r>
      <w:r w:rsidR="00D074F0">
        <w:rPr>
          <w:lang w:val="nl-NL" w:eastAsia="nl-NL"/>
        </w:rPr>
        <w:t xml:space="preserve">jongeren </w:t>
      </w:r>
      <w:r w:rsidR="006C5C61" w:rsidRPr="00AD5951">
        <w:rPr>
          <w:lang w:val="nl-NL" w:eastAsia="nl-NL"/>
        </w:rPr>
        <w:t>uit gemarginaliseerde groepen meer bloot aan pesten? Hoe gaan de leerkrachten en het schoolmanagement om met de situatie? Wie is verantwoordelijk voor de implementatie van een duurzame methodologie voor verbetering?</w:t>
      </w:r>
    </w:p>
    <w:p w14:paraId="5AA54118" w14:textId="2FF24A02" w:rsidR="00D074F0" w:rsidRPr="008C2717" w:rsidRDefault="006C5C61" w:rsidP="002E2791">
      <w:pPr>
        <w:pStyle w:val="Geenafstand"/>
        <w:rPr>
          <w:b/>
          <w:bCs/>
          <w:lang w:val="nl-NL" w:eastAsia="nl-NL"/>
        </w:rPr>
      </w:pPr>
      <w:r w:rsidRPr="00AD5951">
        <w:rPr>
          <w:lang w:val="nl-NL" w:eastAsia="nl-NL"/>
        </w:rPr>
        <w:br/>
      </w:r>
      <w:r w:rsidRPr="008C2717">
        <w:rPr>
          <w:b/>
          <w:bCs/>
          <w:lang w:val="nl-NL" w:eastAsia="nl-NL"/>
        </w:rPr>
        <w:t>10</w:t>
      </w:r>
      <w:r w:rsidR="0077551B">
        <w:rPr>
          <w:b/>
          <w:bCs/>
          <w:lang w:val="nl-NL" w:eastAsia="nl-NL"/>
        </w:rPr>
        <w:t>:00</w:t>
      </w:r>
      <w:r w:rsidRPr="008C2717">
        <w:rPr>
          <w:b/>
          <w:bCs/>
          <w:lang w:val="nl-NL" w:eastAsia="nl-NL"/>
        </w:rPr>
        <w:t xml:space="preserve"> </w:t>
      </w:r>
      <w:r w:rsidR="00D074F0" w:rsidRPr="008C2717">
        <w:rPr>
          <w:b/>
          <w:bCs/>
          <w:lang w:val="nl-NL" w:eastAsia="nl-NL"/>
        </w:rPr>
        <w:t>–</w:t>
      </w:r>
      <w:r w:rsidRPr="008C2717">
        <w:rPr>
          <w:b/>
          <w:bCs/>
          <w:lang w:val="nl-NL" w:eastAsia="nl-NL"/>
        </w:rPr>
        <w:t xml:space="preserve"> 10</w:t>
      </w:r>
      <w:r w:rsidR="00D074F0" w:rsidRPr="008C2717">
        <w:rPr>
          <w:b/>
          <w:bCs/>
          <w:lang w:val="nl-NL" w:eastAsia="nl-NL"/>
        </w:rPr>
        <w:t>:</w:t>
      </w:r>
      <w:r w:rsidRPr="008C2717">
        <w:rPr>
          <w:b/>
          <w:bCs/>
          <w:lang w:val="nl-NL" w:eastAsia="nl-NL"/>
        </w:rPr>
        <w:t xml:space="preserve">30 </w:t>
      </w:r>
      <w:r w:rsidR="00D074F0" w:rsidRPr="008C2717">
        <w:rPr>
          <w:b/>
          <w:bCs/>
          <w:lang w:val="nl-NL" w:eastAsia="nl-NL"/>
        </w:rPr>
        <w:t xml:space="preserve">Gastsprekers </w:t>
      </w:r>
      <w:r w:rsidRPr="008C2717">
        <w:rPr>
          <w:b/>
          <w:bCs/>
          <w:lang w:val="nl-NL" w:eastAsia="nl-NL"/>
        </w:rPr>
        <w:t xml:space="preserve">presenteren hun ervaringen / acties </w:t>
      </w:r>
      <w:r w:rsidR="00D074F0" w:rsidRPr="008C2717">
        <w:rPr>
          <w:b/>
          <w:bCs/>
          <w:lang w:val="nl-NL" w:eastAsia="nl-NL"/>
        </w:rPr>
        <w:t>rond schoolveiligheid</w:t>
      </w:r>
    </w:p>
    <w:p w14:paraId="1D9EF710" w14:textId="7D0DED23" w:rsidR="008C2717" w:rsidRDefault="006C5C61" w:rsidP="002E2791">
      <w:pPr>
        <w:pStyle w:val="Geenafstand"/>
        <w:rPr>
          <w:lang w:val="nl-NL" w:eastAsia="nl-NL"/>
        </w:rPr>
      </w:pPr>
      <w:r w:rsidRPr="00AD5951">
        <w:rPr>
          <w:lang w:val="nl-NL" w:eastAsia="nl-NL"/>
        </w:rPr>
        <w:t xml:space="preserve">Docenten / leidinggevenden </w:t>
      </w:r>
      <w:r w:rsidR="008C2717">
        <w:rPr>
          <w:lang w:val="nl-NL" w:eastAsia="nl-NL"/>
        </w:rPr>
        <w:t xml:space="preserve">of de veiligheidscoördinator </w:t>
      </w:r>
      <w:r w:rsidRPr="00AD5951">
        <w:rPr>
          <w:lang w:val="nl-NL" w:eastAsia="nl-NL"/>
        </w:rPr>
        <w:t xml:space="preserve">van de school </w:t>
      </w:r>
      <w:r w:rsidR="00D074F0">
        <w:rPr>
          <w:lang w:val="nl-NL" w:eastAsia="nl-NL"/>
        </w:rPr>
        <w:t xml:space="preserve">vertellen over het beleid en hun ervaringen </w:t>
      </w:r>
      <w:r w:rsidRPr="00AD5951">
        <w:rPr>
          <w:lang w:val="nl-NL" w:eastAsia="nl-NL"/>
        </w:rPr>
        <w:t>op het gebied van anti</w:t>
      </w:r>
      <w:r w:rsidR="00D074F0">
        <w:rPr>
          <w:lang w:val="nl-NL" w:eastAsia="nl-NL"/>
        </w:rPr>
        <w:t>-</w:t>
      </w:r>
      <w:r w:rsidRPr="00AD5951">
        <w:rPr>
          <w:lang w:val="nl-NL" w:eastAsia="nl-NL"/>
        </w:rPr>
        <w:t xml:space="preserve">pesten. </w:t>
      </w:r>
      <w:r w:rsidR="00D074F0">
        <w:rPr>
          <w:lang w:val="nl-NL" w:eastAsia="nl-NL"/>
        </w:rPr>
        <w:t>Daarbij kan ook het landelijk wetgevende kader aan de orde komen (in Nederland de Wet Veiligheid op School</w:t>
      </w:r>
      <w:r w:rsidR="0077551B">
        <w:rPr>
          <w:lang w:val="nl-NL" w:eastAsia="nl-NL"/>
        </w:rPr>
        <w:t>;</w:t>
      </w:r>
      <w:r w:rsidR="008C2717">
        <w:rPr>
          <w:lang w:val="nl-NL" w:eastAsia="nl-NL"/>
        </w:rPr>
        <w:t xml:space="preserve"> zie ook de analyse van het ABC-project van de Nederlandse situatie op het gebied van anti-pestbeleid)</w:t>
      </w:r>
      <w:r w:rsidR="00D074F0">
        <w:rPr>
          <w:lang w:val="nl-NL" w:eastAsia="nl-NL"/>
        </w:rPr>
        <w:t xml:space="preserve">. </w:t>
      </w:r>
    </w:p>
    <w:p w14:paraId="52AC9526" w14:textId="77777777" w:rsidR="00B23121" w:rsidRDefault="006C5C61" w:rsidP="002E2791">
      <w:pPr>
        <w:pStyle w:val="Geenafstand"/>
        <w:rPr>
          <w:lang w:val="nl-NL" w:eastAsia="nl-NL"/>
        </w:rPr>
      </w:pPr>
      <w:r w:rsidRPr="00AD5951">
        <w:rPr>
          <w:lang w:val="nl-NL" w:eastAsia="nl-NL"/>
        </w:rPr>
        <w:t xml:space="preserve">De resultaten van de eerste </w:t>
      </w:r>
      <w:r w:rsidR="00D074F0">
        <w:rPr>
          <w:lang w:val="nl-NL" w:eastAsia="nl-NL"/>
        </w:rPr>
        <w:t xml:space="preserve">brainstorm </w:t>
      </w:r>
      <w:r w:rsidRPr="00AD5951">
        <w:rPr>
          <w:lang w:val="nl-NL" w:eastAsia="nl-NL"/>
        </w:rPr>
        <w:t xml:space="preserve">kunnen een goede achtergrond zijn om </w:t>
      </w:r>
      <w:r w:rsidR="00D074F0">
        <w:rPr>
          <w:lang w:val="nl-NL" w:eastAsia="nl-NL"/>
        </w:rPr>
        <w:t xml:space="preserve">na het verhaal van de gastsprekers even te reflecteren op hoe het beleid zich verhoudt tot de eigen ervaringen van de visitatiegroep. </w:t>
      </w:r>
      <w:r w:rsidRPr="00AD5951">
        <w:rPr>
          <w:lang w:val="nl-NL" w:eastAsia="nl-NL"/>
        </w:rPr>
        <w:br/>
      </w:r>
      <w:r w:rsidRPr="00AD5951">
        <w:rPr>
          <w:lang w:val="nl-NL" w:eastAsia="nl-NL"/>
        </w:rPr>
        <w:br/>
      </w:r>
      <w:r w:rsidRPr="008C2717">
        <w:rPr>
          <w:b/>
          <w:bCs/>
          <w:lang w:val="nl-NL" w:eastAsia="nl-NL"/>
        </w:rPr>
        <w:t>10</w:t>
      </w:r>
      <w:r w:rsidR="008C2717" w:rsidRPr="008C2717">
        <w:rPr>
          <w:b/>
          <w:bCs/>
          <w:lang w:val="nl-NL" w:eastAsia="nl-NL"/>
        </w:rPr>
        <w:t>:</w:t>
      </w:r>
      <w:r w:rsidRPr="008C2717">
        <w:rPr>
          <w:b/>
          <w:bCs/>
          <w:lang w:val="nl-NL" w:eastAsia="nl-NL"/>
        </w:rPr>
        <w:t xml:space="preserve">30 </w:t>
      </w:r>
      <w:r w:rsidR="0077551B">
        <w:rPr>
          <w:b/>
          <w:bCs/>
          <w:lang w:val="nl-NL" w:eastAsia="nl-NL"/>
        </w:rPr>
        <w:t>–</w:t>
      </w:r>
      <w:r w:rsidRPr="008C2717">
        <w:rPr>
          <w:b/>
          <w:bCs/>
          <w:lang w:val="nl-NL" w:eastAsia="nl-NL"/>
        </w:rPr>
        <w:t xml:space="preserve"> 11</w:t>
      </w:r>
      <w:r w:rsidR="0077551B">
        <w:rPr>
          <w:b/>
          <w:bCs/>
          <w:lang w:val="nl-NL" w:eastAsia="nl-NL"/>
        </w:rPr>
        <w:t>:00</w:t>
      </w:r>
      <w:r w:rsidRPr="008C2717">
        <w:rPr>
          <w:b/>
          <w:bCs/>
          <w:lang w:val="nl-NL" w:eastAsia="nl-NL"/>
        </w:rPr>
        <w:t xml:space="preserve"> </w:t>
      </w:r>
      <w:r w:rsidR="008C2717" w:rsidRPr="008C2717">
        <w:rPr>
          <w:b/>
          <w:bCs/>
          <w:lang w:val="nl-NL" w:eastAsia="nl-NL"/>
        </w:rPr>
        <w:t>P</w:t>
      </w:r>
      <w:r w:rsidRPr="008C2717">
        <w:rPr>
          <w:b/>
          <w:bCs/>
          <w:lang w:val="nl-NL" w:eastAsia="nl-NL"/>
        </w:rPr>
        <w:t>auze</w:t>
      </w:r>
      <w:r w:rsidRPr="008C2717">
        <w:rPr>
          <w:b/>
          <w:bCs/>
          <w:lang w:val="nl-NL" w:eastAsia="nl-NL"/>
        </w:rPr>
        <w:br/>
      </w:r>
      <w:r w:rsidRPr="00AD5951">
        <w:rPr>
          <w:lang w:val="nl-NL" w:eastAsia="nl-NL"/>
        </w:rPr>
        <w:br/>
      </w:r>
      <w:r w:rsidRPr="008C2717">
        <w:rPr>
          <w:b/>
          <w:bCs/>
          <w:lang w:val="nl-NL" w:eastAsia="nl-NL"/>
        </w:rPr>
        <w:t>11</w:t>
      </w:r>
      <w:r w:rsidR="008C2717" w:rsidRPr="008C2717">
        <w:rPr>
          <w:b/>
          <w:bCs/>
          <w:lang w:val="nl-NL" w:eastAsia="nl-NL"/>
        </w:rPr>
        <w:t>:</w:t>
      </w:r>
      <w:r w:rsidRPr="008C2717">
        <w:rPr>
          <w:b/>
          <w:bCs/>
          <w:lang w:val="nl-NL" w:eastAsia="nl-NL"/>
        </w:rPr>
        <w:t>00– 12</w:t>
      </w:r>
      <w:r w:rsidR="008C2717" w:rsidRPr="008C2717">
        <w:rPr>
          <w:b/>
          <w:bCs/>
          <w:lang w:val="nl-NL" w:eastAsia="nl-NL"/>
        </w:rPr>
        <w:t>:</w:t>
      </w:r>
      <w:r w:rsidRPr="008C2717">
        <w:rPr>
          <w:b/>
          <w:bCs/>
          <w:lang w:val="nl-NL" w:eastAsia="nl-NL"/>
        </w:rPr>
        <w:t>00 Interviews</w:t>
      </w:r>
      <w:r w:rsidRPr="008C2717">
        <w:rPr>
          <w:b/>
          <w:bCs/>
          <w:lang w:val="nl-NL" w:eastAsia="nl-NL"/>
        </w:rPr>
        <w:br/>
      </w:r>
      <w:r w:rsidR="008C2717">
        <w:rPr>
          <w:lang w:val="nl-NL" w:eastAsia="nl-NL"/>
        </w:rPr>
        <w:t>Circa 30 i</w:t>
      </w:r>
      <w:r w:rsidRPr="00AD5951">
        <w:rPr>
          <w:lang w:val="nl-NL" w:eastAsia="nl-NL"/>
        </w:rPr>
        <w:t>nterviews</w:t>
      </w:r>
      <w:r w:rsidR="008C2717">
        <w:rPr>
          <w:lang w:val="nl-NL" w:eastAsia="nl-NL"/>
        </w:rPr>
        <w:t xml:space="preserve"> </w:t>
      </w:r>
      <w:r w:rsidRPr="00AD5951">
        <w:rPr>
          <w:lang w:val="nl-NL" w:eastAsia="nl-NL"/>
        </w:rPr>
        <w:t xml:space="preserve">worden individueel afgenomen op basis van een reeks </w:t>
      </w:r>
      <w:r w:rsidR="008C2717">
        <w:rPr>
          <w:lang w:val="nl-NL" w:eastAsia="nl-NL"/>
        </w:rPr>
        <w:t>gesloten en een paar</w:t>
      </w:r>
      <w:r w:rsidR="0077551B">
        <w:rPr>
          <w:lang w:val="nl-NL" w:eastAsia="nl-NL"/>
        </w:rPr>
        <w:t xml:space="preserve"> -</w:t>
      </w:r>
      <w:r w:rsidR="008C2717">
        <w:rPr>
          <w:lang w:val="nl-NL" w:eastAsia="nl-NL"/>
        </w:rPr>
        <w:t xml:space="preserve"> zo nodig door leerlingen zelf geformuleerde</w:t>
      </w:r>
      <w:r w:rsidR="0077551B">
        <w:rPr>
          <w:lang w:val="nl-NL" w:eastAsia="nl-NL"/>
        </w:rPr>
        <w:t xml:space="preserve"> -</w:t>
      </w:r>
      <w:r w:rsidR="008C2717">
        <w:rPr>
          <w:lang w:val="nl-NL" w:eastAsia="nl-NL"/>
        </w:rPr>
        <w:t xml:space="preserve"> </w:t>
      </w:r>
      <w:r w:rsidRPr="00AD5951">
        <w:rPr>
          <w:lang w:val="nl-NL" w:eastAsia="nl-NL"/>
        </w:rPr>
        <w:t xml:space="preserve">open vragen. </w:t>
      </w:r>
      <w:r w:rsidR="008C2717">
        <w:rPr>
          <w:lang w:val="nl-NL" w:eastAsia="nl-NL"/>
        </w:rPr>
        <w:t xml:space="preserve">De leerlingen uit de visitatiegroep kunnen individueel of </w:t>
      </w:r>
      <w:r w:rsidR="0077551B">
        <w:rPr>
          <w:lang w:val="nl-NL" w:eastAsia="nl-NL"/>
        </w:rPr>
        <w:t xml:space="preserve">in </w:t>
      </w:r>
      <w:r w:rsidR="008C2717">
        <w:rPr>
          <w:lang w:val="nl-NL" w:eastAsia="nl-NL"/>
        </w:rPr>
        <w:t xml:space="preserve">koppels andere leerlingen gedurende circa 10 minuten interviewen en de </w:t>
      </w:r>
      <w:r w:rsidRPr="00AD5951">
        <w:rPr>
          <w:lang w:val="nl-NL" w:eastAsia="nl-NL"/>
        </w:rPr>
        <w:t xml:space="preserve">kwesties uit de vragenlijst bespreken. </w:t>
      </w:r>
      <w:r w:rsidR="008C2717">
        <w:rPr>
          <w:lang w:val="nl-NL" w:eastAsia="nl-NL"/>
        </w:rPr>
        <w:t xml:space="preserve">Vertel de leerlingen dat het niet erom gaat om alleen maar </w:t>
      </w:r>
      <w:r w:rsidR="00B23121">
        <w:rPr>
          <w:lang w:val="nl-NL" w:eastAsia="nl-NL"/>
        </w:rPr>
        <w:t>de gesloten vragen te scoren</w:t>
      </w:r>
      <w:r w:rsidR="008C2717">
        <w:rPr>
          <w:lang w:val="nl-NL" w:eastAsia="nl-NL"/>
        </w:rPr>
        <w:t xml:space="preserve">, maar juist ook om bij de leerlingen door te vragen naar hun ervaringen met pesten en anti-pestbeleid. Probeer de antwoorden in steekwoorden op te schrijven zodat je de opmerkingen niet vergeet. </w:t>
      </w:r>
      <w:r w:rsidRPr="00AD5951">
        <w:rPr>
          <w:lang w:val="nl-NL" w:eastAsia="nl-NL"/>
        </w:rPr>
        <w:br/>
      </w:r>
    </w:p>
    <w:p w14:paraId="31EEB1A1" w14:textId="77777777" w:rsidR="00B23121" w:rsidRDefault="00B23121">
      <w:pPr>
        <w:spacing w:after="200" w:line="276" w:lineRule="auto"/>
        <w:rPr>
          <w:lang w:val="nl-NL" w:eastAsia="nl-NL"/>
        </w:rPr>
      </w:pPr>
      <w:r>
        <w:rPr>
          <w:lang w:val="nl-NL" w:eastAsia="nl-NL"/>
        </w:rPr>
        <w:br w:type="page"/>
      </w:r>
    </w:p>
    <w:p w14:paraId="5CD94818" w14:textId="2D213CD7" w:rsidR="008C2717" w:rsidRDefault="006C5C61" w:rsidP="002E2791">
      <w:pPr>
        <w:pStyle w:val="Geenafstand"/>
        <w:rPr>
          <w:lang w:val="nl-NL" w:eastAsia="nl-NL"/>
        </w:rPr>
      </w:pPr>
      <w:r w:rsidRPr="008C2717">
        <w:rPr>
          <w:b/>
          <w:bCs/>
          <w:lang w:val="nl-NL" w:eastAsia="nl-NL"/>
        </w:rPr>
        <w:lastRenderedPageBreak/>
        <w:t>12</w:t>
      </w:r>
      <w:r w:rsidR="008C2717" w:rsidRPr="008C2717">
        <w:rPr>
          <w:b/>
          <w:bCs/>
          <w:lang w:val="nl-NL" w:eastAsia="nl-NL"/>
        </w:rPr>
        <w:t>:</w:t>
      </w:r>
      <w:r w:rsidRPr="008C2717">
        <w:rPr>
          <w:b/>
          <w:bCs/>
          <w:lang w:val="nl-NL" w:eastAsia="nl-NL"/>
        </w:rPr>
        <w:t xml:space="preserve">00 </w:t>
      </w:r>
      <w:r w:rsidR="008C2717" w:rsidRPr="008C2717">
        <w:rPr>
          <w:b/>
          <w:bCs/>
          <w:lang w:val="nl-NL" w:eastAsia="nl-NL"/>
        </w:rPr>
        <w:t>–</w:t>
      </w:r>
      <w:r w:rsidRPr="008C2717">
        <w:rPr>
          <w:b/>
          <w:bCs/>
          <w:lang w:val="nl-NL" w:eastAsia="nl-NL"/>
        </w:rPr>
        <w:t xml:space="preserve"> 13</w:t>
      </w:r>
      <w:r w:rsidR="008C2717" w:rsidRPr="008C2717">
        <w:rPr>
          <w:b/>
          <w:bCs/>
          <w:lang w:val="nl-NL" w:eastAsia="nl-NL"/>
        </w:rPr>
        <w:t>:</w:t>
      </w:r>
      <w:r w:rsidRPr="008C2717">
        <w:rPr>
          <w:b/>
          <w:bCs/>
          <w:lang w:val="nl-NL" w:eastAsia="nl-NL"/>
        </w:rPr>
        <w:t>00 Priori</w:t>
      </w:r>
      <w:r w:rsidR="008C2717">
        <w:rPr>
          <w:b/>
          <w:bCs/>
          <w:lang w:val="nl-NL" w:eastAsia="nl-NL"/>
        </w:rPr>
        <w:t>teiten stellen</w:t>
      </w:r>
      <w:r w:rsidR="00360D84">
        <w:rPr>
          <w:rStyle w:val="Voetnootmarkering"/>
          <w:b/>
          <w:bCs/>
          <w:lang w:val="nl-NL" w:eastAsia="nl-NL"/>
        </w:rPr>
        <w:footnoteReference w:id="1"/>
      </w:r>
      <w:r w:rsidRPr="008C2717">
        <w:rPr>
          <w:b/>
          <w:bCs/>
          <w:lang w:val="nl-NL" w:eastAsia="nl-NL"/>
        </w:rPr>
        <w:br/>
      </w:r>
      <w:r w:rsidR="008C2717">
        <w:rPr>
          <w:lang w:val="nl-NL" w:eastAsia="nl-NL"/>
        </w:rPr>
        <w:t xml:space="preserve">Deze fase gaat over het bepalen welke van de genoemde problemen het meest prioriteit verdienen om te worden opgelost op school. Het verdient daarbij aanbeveling om te onderzoeken welke oplossingen kunnen functioneren als hefbomen: als je specifieke problemen oplost of specifieke oplossingen kiest, hebben die soms een veel breder effect dan andere oplossingen. Zo is aanbeveling om meer structurele aandacht te hebben voor sociaal gedrag binnen burgerschap veel breder effect dan het plaatsen van een camera bij de ingang van de school. </w:t>
      </w:r>
    </w:p>
    <w:p w14:paraId="2257702C" w14:textId="77777777" w:rsidR="008C2717" w:rsidRDefault="008C2717" w:rsidP="002E2791">
      <w:pPr>
        <w:pStyle w:val="Geenafstand"/>
        <w:rPr>
          <w:lang w:val="nl-NL" w:eastAsia="nl-NL"/>
        </w:rPr>
      </w:pPr>
      <w:r>
        <w:rPr>
          <w:lang w:val="nl-NL" w:eastAsia="nl-NL"/>
        </w:rPr>
        <w:t>Geef l</w:t>
      </w:r>
      <w:r w:rsidR="005B0E22">
        <w:rPr>
          <w:lang w:val="nl-NL" w:eastAsia="nl-NL"/>
        </w:rPr>
        <w:t>eerling</w:t>
      </w:r>
      <w:r w:rsidR="006C5C61" w:rsidRPr="00AD5951">
        <w:rPr>
          <w:lang w:val="nl-NL" w:eastAsia="nl-NL"/>
        </w:rPr>
        <w:t xml:space="preserve">en twee verschillende kleuren post-it stickers. </w:t>
      </w:r>
      <w:r>
        <w:rPr>
          <w:lang w:val="nl-NL" w:eastAsia="nl-NL"/>
        </w:rPr>
        <w:t xml:space="preserve">Op </w:t>
      </w:r>
      <w:r w:rsidR="006C5C61" w:rsidRPr="00AD5951">
        <w:rPr>
          <w:lang w:val="nl-NL" w:eastAsia="nl-NL"/>
        </w:rPr>
        <w:t xml:space="preserve">de ene kleur worden </w:t>
      </w:r>
      <w:r>
        <w:rPr>
          <w:lang w:val="nl-NL" w:eastAsia="nl-NL"/>
        </w:rPr>
        <w:t xml:space="preserve">3 </w:t>
      </w:r>
      <w:r w:rsidR="006C5C61" w:rsidRPr="00AD5951">
        <w:rPr>
          <w:lang w:val="nl-NL" w:eastAsia="nl-NL"/>
        </w:rPr>
        <w:t xml:space="preserve">positieve dingen over de school geschreven en </w:t>
      </w:r>
      <w:r>
        <w:rPr>
          <w:lang w:val="nl-NL" w:eastAsia="nl-NL"/>
        </w:rPr>
        <w:t xml:space="preserve">op de andere kleur 3 </w:t>
      </w:r>
      <w:r w:rsidR="006C5C61" w:rsidRPr="00AD5951">
        <w:rPr>
          <w:lang w:val="nl-NL" w:eastAsia="nl-NL"/>
        </w:rPr>
        <w:t xml:space="preserve">zaken die verbetering behoeven. </w:t>
      </w:r>
      <w:r>
        <w:rPr>
          <w:lang w:val="nl-NL" w:eastAsia="nl-NL"/>
        </w:rPr>
        <w:t xml:space="preserve">Elke deelnemer maakt dus zes post-its. </w:t>
      </w:r>
    </w:p>
    <w:p w14:paraId="4EA9961D" w14:textId="77777777" w:rsidR="00360D84" w:rsidRDefault="008C2717" w:rsidP="002E2791">
      <w:pPr>
        <w:pStyle w:val="Geenafstand"/>
        <w:rPr>
          <w:lang w:val="nl-NL" w:eastAsia="nl-NL"/>
        </w:rPr>
      </w:pPr>
      <w:r>
        <w:rPr>
          <w:lang w:val="nl-NL" w:eastAsia="nl-NL"/>
        </w:rPr>
        <w:t xml:space="preserve">Teken een boom op een bord of op een flip-over en plak de positieve stickers in de bladeren en de verbeterstickers in de wortels. Terwijl de leerlingen de stickers aanleveren kan de begeleider de </w:t>
      </w:r>
      <w:r w:rsidR="00360D84">
        <w:rPr>
          <w:lang w:val="nl-NL" w:eastAsia="nl-NL"/>
        </w:rPr>
        <w:t xml:space="preserve">opmerkingen in de bladeren en in de wortels verplaatsen naar clusters van vergelijkbare opmerkingen. Meestal ontstaan er zo 3-6 clusters van sterke punten en verbeterpunten. </w:t>
      </w:r>
    </w:p>
    <w:p w14:paraId="26A0B6F7" w14:textId="57AE5444" w:rsidR="00360D84" w:rsidRDefault="00360D84" w:rsidP="002E2791">
      <w:pPr>
        <w:pStyle w:val="Geenafstand"/>
        <w:rPr>
          <w:lang w:val="nl-NL" w:eastAsia="nl-NL"/>
        </w:rPr>
      </w:pPr>
      <w:r>
        <w:rPr>
          <w:lang w:val="nl-NL" w:eastAsia="nl-NL"/>
        </w:rPr>
        <w:t>Discussieer met de leerlingen over welke van de clusters het meest problemen veroorzaken, of als ze zouden worden opgelost het meeste effect op de sfeer op school zouden hebben. Ga nog niet al te veel een op concrete oplossingen.</w:t>
      </w:r>
      <w:r w:rsidR="006C5C61" w:rsidRPr="00AD5951">
        <w:rPr>
          <w:lang w:val="nl-NL" w:eastAsia="nl-NL"/>
        </w:rPr>
        <w:br/>
      </w:r>
      <w:r w:rsidR="006C5C61" w:rsidRPr="00AD5951">
        <w:rPr>
          <w:lang w:val="nl-NL" w:eastAsia="nl-NL"/>
        </w:rPr>
        <w:br/>
      </w:r>
      <w:r w:rsidR="006C5C61" w:rsidRPr="00360D84">
        <w:rPr>
          <w:b/>
          <w:bCs/>
          <w:lang w:val="nl-NL" w:eastAsia="nl-NL"/>
        </w:rPr>
        <w:t>13 - 14 Lunch</w:t>
      </w:r>
      <w:r w:rsidR="006C5C61" w:rsidRPr="00AD5951">
        <w:rPr>
          <w:lang w:val="nl-NL" w:eastAsia="nl-NL"/>
        </w:rPr>
        <w:br/>
      </w:r>
      <w:r w:rsidR="006C5C61" w:rsidRPr="00AD5951">
        <w:rPr>
          <w:lang w:val="nl-NL" w:eastAsia="nl-NL"/>
        </w:rPr>
        <w:br/>
      </w:r>
      <w:r w:rsidR="006C5C61" w:rsidRPr="00360D84">
        <w:rPr>
          <w:b/>
          <w:bCs/>
          <w:lang w:val="nl-NL" w:eastAsia="nl-NL"/>
        </w:rPr>
        <w:t>14 - 15 Schoolverandering: oplossingen</w:t>
      </w:r>
    </w:p>
    <w:p w14:paraId="2DAFFB16" w14:textId="77777777" w:rsidR="00360D84" w:rsidRDefault="00360D84" w:rsidP="002E2791">
      <w:pPr>
        <w:pStyle w:val="Geenafstand"/>
        <w:rPr>
          <w:lang w:val="nl-NL" w:eastAsia="nl-NL"/>
        </w:rPr>
      </w:pPr>
      <w:r>
        <w:rPr>
          <w:lang w:val="nl-NL" w:eastAsia="nl-NL"/>
        </w:rPr>
        <w:t>Dit onderdeel gaat over  het omzetten van de punten voor verbetering in acties.</w:t>
      </w:r>
    </w:p>
    <w:p w14:paraId="7C1A9877" w14:textId="55E387B9" w:rsidR="006C5C61" w:rsidRDefault="00360D84" w:rsidP="002E2791">
      <w:pPr>
        <w:pStyle w:val="Geenafstand"/>
        <w:rPr>
          <w:lang w:val="nl-NL" w:eastAsia="nl-NL"/>
        </w:rPr>
      </w:pPr>
      <w:r>
        <w:rPr>
          <w:lang w:val="nl-NL" w:eastAsia="nl-NL"/>
        </w:rPr>
        <w:t xml:space="preserve">We raden aan om </w:t>
      </w:r>
      <w:r w:rsidR="006C5C61" w:rsidRPr="00AD5951">
        <w:rPr>
          <w:lang w:val="nl-NL" w:eastAsia="nl-NL"/>
        </w:rPr>
        <w:t xml:space="preserve">het </w:t>
      </w:r>
      <w:r>
        <w:rPr>
          <w:lang w:val="nl-NL" w:eastAsia="nl-NL"/>
        </w:rPr>
        <w:t>DOEL</w:t>
      </w:r>
      <w:r w:rsidR="006C5C61" w:rsidRPr="00AD5951">
        <w:rPr>
          <w:lang w:val="nl-NL" w:eastAsia="nl-NL"/>
        </w:rPr>
        <w:t xml:space="preserve">-schema te gebruiken. </w:t>
      </w:r>
      <w:r w:rsidR="006C5C61" w:rsidRPr="00360D84">
        <w:rPr>
          <w:b/>
          <w:bCs/>
          <w:lang w:val="nl-NL" w:eastAsia="nl-NL"/>
        </w:rPr>
        <w:t>DOEL</w:t>
      </w:r>
      <w:r w:rsidR="006C5C61" w:rsidRPr="00AD5951">
        <w:rPr>
          <w:lang w:val="nl-NL" w:eastAsia="nl-NL"/>
        </w:rPr>
        <w:t xml:space="preserve"> staat voor de vier pijlers van goed schoolbeleid: een </w:t>
      </w:r>
      <w:r w:rsidR="006C5C61" w:rsidRPr="00360D84">
        <w:rPr>
          <w:b/>
          <w:bCs/>
          <w:color w:val="FF0000"/>
          <w:lang w:val="nl-NL" w:eastAsia="nl-NL"/>
        </w:rPr>
        <w:t>doel</w:t>
      </w:r>
      <w:r w:rsidR="006C5C61" w:rsidRPr="00360D84">
        <w:rPr>
          <w:color w:val="FF0000"/>
          <w:lang w:val="nl-NL" w:eastAsia="nl-NL"/>
        </w:rPr>
        <w:t xml:space="preserve"> </w:t>
      </w:r>
      <w:r w:rsidR="006C5C61" w:rsidRPr="00AD5951">
        <w:rPr>
          <w:lang w:val="nl-NL" w:eastAsia="nl-NL"/>
        </w:rPr>
        <w:t xml:space="preserve">stellen op basis van de huidige en gewenste situatie, de </w:t>
      </w:r>
      <w:r w:rsidR="006C5C61" w:rsidRPr="00360D84">
        <w:rPr>
          <w:b/>
          <w:bCs/>
          <w:color w:val="FF0000"/>
          <w:lang w:val="nl-NL" w:eastAsia="nl-NL"/>
        </w:rPr>
        <w:t>omgeving</w:t>
      </w:r>
      <w:r w:rsidR="006C5C61" w:rsidRPr="00360D84">
        <w:rPr>
          <w:color w:val="FF0000"/>
          <w:lang w:val="nl-NL" w:eastAsia="nl-NL"/>
        </w:rPr>
        <w:t xml:space="preserve"> </w:t>
      </w:r>
      <w:r w:rsidR="006C5C61" w:rsidRPr="00AD5951">
        <w:rPr>
          <w:lang w:val="nl-NL" w:eastAsia="nl-NL"/>
        </w:rPr>
        <w:lastRenderedPageBreak/>
        <w:t xml:space="preserve">veilig maken </w:t>
      </w:r>
      <w:r>
        <w:rPr>
          <w:lang w:val="nl-NL" w:eastAsia="nl-NL"/>
        </w:rPr>
        <w:t>(omgangsvormen)</w:t>
      </w:r>
      <w:r w:rsidR="006C5C61" w:rsidRPr="00AD5951">
        <w:rPr>
          <w:lang w:val="nl-NL" w:eastAsia="nl-NL"/>
        </w:rPr>
        <w:t xml:space="preserve">, </w:t>
      </w:r>
      <w:r w:rsidRPr="00360D84">
        <w:rPr>
          <w:b/>
          <w:bCs/>
          <w:color w:val="FF0000"/>
          <w:lang w:val="nl-NL" w:eastAsia="nl-NL"/>
        </w:rPr>
        <w:t>educatie</w:t>
      </w:r>
      <w:r w:rsidR="006C5C61" w:rsidRPr="00360D84">
        <w:rPr>
          <w:color w:val="FF0000"/>
          <w:lang w:val="nl-NL" w:eastAsia="nl-NL"/>
        </w:rPr>
        <w:t xml:space="preserve"> </w:t>
      </w:r>
      <w:r>
        <w:rPr>
          <w:lang w:val="nl-NL" w:eastAsia="nl-NL"/>
        </w:rPr>
        <w:t xml:space="preserve">door middel van een doorlopende leerlijn of door losse lessen en opdrachten, en </w:t>
      </w:r>
      <w:r w:rsidRPr="00360D84">
        <w:rPr>
          <w:b/>
          <w:bCs/>
          <w:color w:val="FF0000"/>
          <w:lang w:val="nl-NL" w:eastAsia="nl-NL"/>
        </w:rPr>
        <w:t>leerlingenzorg</w:t>
      </w:r>
      <w:r w:rsidRPr="00360D84">
        <w:rPr>
          <w:color w:val="FF0000"/>
          <w:lang w:val="nl-NL" w:eastAsia="nl-NL"/>
        </w:rPr>
        <w:t xml:space="preserve"> </w:t>
      </w:r>
      <w:r>
        <w:rPr>
          <w:lang w:val="nl-NL" w:eastAsia="nl-NL"/>
        </w:rPr>
        <w:t>met aandacht voor slachtoffers maar ook voor daders.</w:t>
      </w:r>
    </w:p>
    <w:p w14:paraId="10172E85" w14:textId="64604D60" w:rsidR="0077551B" w:rsidRDefault="0077551B" w:rsidP="002E2791">
      <w:pPr>
        <w:pStyle w:val="Geenafstand"/>
        <w:rPr>
          <w:lang w:val="nl-NL" w:eastAsia="nl-NL"/>
        </w:rPr>
      </w:pPr>
    </w:p>
    <w:p w14:paraId="5D854A65" w14:textId="0D15801D" w:rsidR="0077551B" w:rsidRPr="00AD5951" w:rsidRDefault="0077551B" w:rsidP="002E2791">
      <w:pPr>
        <w:pStyle w:val="Geenafstand"/>
        <w:rPr>
          <w:lang w:val="nl-NL" w:eastAsia="nl-NL"/>
        </w:rPr>
      </w:pPr>
      <w:r w:rsidRPr="0077551B">
        <w:rPr>
          <w:b/>
          <w:bCs/>
          <w:color w:val="FF0000"/>
          <w:lang w:val="nl-NL" w:eastAsia="nl-NL"/>
        </w:rPr>
        <w:t>DOEL</w:t>
      </w:r>
      <w:r>
        <w:rPr>
          <w:lang w:val="nl-NL" w:eastAsia="nl-NL"/>
        </w:rPr>
        <w:t>-model</w:t>
      </w:r>
    </w:p>
    <w:tbl>
      <w:tblPr>
        <w:tblStyle w:val="Tabelraster"/>
        <w:tblW w:w="0" w:type="auto"/>
        <w:tblLook w:val="04A0" w:firstRow="1" w:lastRow="0" w:firstColumn="1" w:lastColumn="0" w:noHBand="0" w:noVBand="1"/>
      </w:tblPr>
      <w:tblGrid>
        <w:gridCol w:w="1670"/>
        <w:gridCol w:w="1670"/>
        <w:gridCol w:w="1670"/>
        <w:gridCol w:w="1671"/>
        <w:gridCol w:w="1671"/>
      </w:tblGrid>
      <w:tr w:rsidR="00852661" w:rsidRPr="00AD5951" w14:paraId="4F1C0F12" w14:textId="77777777" w:rsidTr="00852661">
        <w:tc>
          <w:tcPr>
            <w:tcW w:w="1670" w:type="dxa"/>
          </w:tcPr>
          <w:p w14:paraId="45B8DA9B" w14:textId="48B4CC42" w:rsidR="00852661" w:rsidRPr="00AD5951" w:rsidRDefault="006C5C61" w:rsidP="00D76CA6">
            <w:pPr>
              <w:rPr>
                <w:rFonts w:asciiTheme="minorHAnsi" w:hAnsiTheme="minorHAnsi" w:cstheme="minorHAnsi"/>
                <w:b/>
                <w:bCs/>
                <w:color w:val="1F497D" w:themeColor="text2"/>
                <w:szCs w:val="22"/>
                <w:lang w:val="nl-NL"/>
              </w:rPr>
            </w:pPr>
            <w:r w:rsidRPr="00AD5951">
              <w:rPr>
                <w:rFonts w:asciiTheme="minorHAnsi" w:hAnsiTheme="minorHAnsi" w:cstheme="minorHAnsi"/>
                <w:b/>
                <w:bCs/>
                <w:color w:val="1F497D" w:themeColor="text2"/>
                <w:szCs w:val="22"/>
                <w:lang w:val="nl-NL"/>
              </w:rPr>
              <w:t xml:space="preserve">Niveau van </w:t>
            </w:r>
            <w:r w:rsidR="00852661" w:rsidRPr="00AD5951">
              <w:rPr>
                <w:rFonts w:asciiTheme="minorHAnsi" w:hAnsiTheme="minorHAnsi" w:cstheme="minorHAnsi"/>
                <w:b/>
                <w:bCs/>
                <w:color w:val="1F497D" w:themeColor="text2"/>
                <w:szCs w:val="22"/>
                <w:lang w:val="nl-NL"/>
              </w:rPr>
              <w:t>commitment -&gt;</w:t>
            </w:r>
          </w:p>
        </w:tc>
        <w:tc>
          <w:tcPr>
            <w:tcW w:w="1670" w:type="dxa"/>
          </w:tcPr>
          <w:p w14:paraId="5FA75163" w14:textId="6AA94A45" w:rsidR="00852661" w:rsidRPr="00AD5951" w:rsidRDefault="00852661" w:rsidP="00D76CA6">
            <w:pPr>
              <w:rPr>
                <w:rFonts w:asciiTheme="minorHAnsi" w:hAnsiTheme="minorHAnsi" w:cstheme="minorHAnsi"/>
                <w:b/>
                <w:bCs/>
                <w:color w:val="1F497D" w:themeColor="text2"/>
                <w:szCs w:val="22"/>
                <w:lang w:val="nl-NL"/>
              </w:rPr>
            </w:pPr>
            <w:r w:rsidRPr="00AD5951">
              <w:rPr>
                <w:rFonts w:asciiTheme="minorHAnsi" w:hAnsiTheme="minorHAnsi" w:cstheme="minorHAnsi"/>
                <w:b/>
                <w:bCs/>
                <w:color w:val="1F497D" w:themeColor="text2"/>
                <w:szCs w:val="22"/>
                <w:lang w:val="nl-NL"/>
              </w:rPr>
              <w:t>Individu</w:t>
            </w:r>
            <w:r w:rsidR="006C5C61" w:rsidRPr="00AD5951">
              <w:rPr>
                <w:rFonts w:asciiTheme="minorHAnsi" w:hAnsiTheme="minorHAnsi" w:cstheme="minorHAnsi"/>
                <w:b/>
                <w:bCs/>
                <w:color w:val="1F497D" w:themeColor="text2"/>
                <w:szCs w:val="22"/>
                <w:lang w:val="nl-NL"/>
              </w:rPr>
              <w:t>eel</w:t>
            </w:r>
          </w:p>
        </w:tc>
        <w:tc>
          <w:tcPr>
            <w:tcW w:w="1670" w:type="dxa"/>
          </w:tcPr>
          <w:p w14:paraId="30EA1E14" w14:textId="786D36C6" w:rsidR="00852661" w:rsidRPr="00AD5951" w:rsidRDefault="00852661" w:rsidP="00D76CA6">
            <w:pPr>
              <w:rPr>
                <w:rFonts w:asciiTheme="minorHAnsi" w:hAnsiTheme="minorHAnsi" w:cstheme="minorHAnsi"/>
                <w:b/>
                <w:bCs/>
                <w:color w:val="1F497D" w:themeColor="text2"/>
                <w:szCs w:val="22"/>
                <w:lang w:val="nl-NL"/>
              </w:rPr>
            </w:pPr>
            <w:r w:rsidRPr="00AD5951">
              <w:rPr>
                <w:rFonts w:asciiTheme="minorHAnsi" w:hAnsiTheme="minorHAnsi" w:cstheme="minorHAnsi"/>
                <w:b/>
                <w:bCs/>
                <w:color w:val="1F497D" w:themeColor="text2"/>
                <w:szCs w:val="22"/>
                <w:lang w:val="nl-NL"/>
              </w:rPr>
              <w:t>Management</w:t>
            </w:r>
          </w:p>
        </w:tc>
        <w:tc>
          <w:tcPr>
            <w:tcW w:w="1671" w:type="dxa"/>
          </w:tcPr>
          <w:p w14:paraId="2090BA50" w14:textId="58358478" w:rsidR="00852661" w:rsidRPr="00AD5951" w:rsidRDefault="00852661" w:rsidP="00D76CA6">
            <w:pPr>
              <w:rPr>
                <w:rFonts w:asciiTheme="minorHAnsi" w:hAnsiTheme="minorHAnsi" w:cstheme="minorHAnsi"/>
                <w:b/>
                <w:bCs/>
                <w:color w:val="1F497D" w:themeColor="text2"/>
                <w:szCs w:val="22"/>
                <w:lang w:val="nl-NL"/>
              </w:rPr>
            </w:pPr>
            <w:r w:rsidRPr="00AD5951">
              <w:rPr>
                <w:rFonts w:asciiTheme="minorHAnsi" w:hAnsiTheme="minorHAnsi" w:cstheme="minorHAnsi"/>
                <w:b/>
                <w:bCs/>
                <w:color w:val="1F497D" w:themeColor="text2"/>
                <w:szCs w:val="22"/>
                <w:lang w:val="nl-NL"/>
              </w:rPr>
              <w:t>Team</w:t>
            </w:r>
          </w:p>
        </w:tc>
        <w:tc>
          <w:tcPr>
            <w:tcW w:w="1671" w:type="dxa"/>
          </w:tcPr>
          <w:p w14:paraId="6B4848C1" w14:textId="461F842C" w:rsidR="00852661" w:rsidRPr="00AD5951" w:rsidRDefault="006C5C61" w:rsidP="00D76CA6">
            <w:pPr>
              <w:rPr>
                <w:rFonts w:asciiTheme="minorHAnsi" w:hAnsiTheme="minorHAnsi" w:cstheme="minorHAnsi"/>
                <w:b/>
                <w:bCs/>
                <w:color w:val="1F497D" w:themeColor="text2"/>
                <w:szCs w:val="22"/>
                <w:lang w:val="nl-NL"/>
              </w:rPr>
            </w:pPr>
            <w:r w:rsidRPr="00AD5951">
              <w:rPr>
                <w:rFonts w:asciiTheme="minorHAnsi" w:hAnsiTheme="minorHAnsi" w:cstheme="minorHAnsi"/>
                <w:b/>
                <w:bCs/>
                <w:color w:val="1F497D" w:themeColor="text2"/>
                <w:szCs w:val="22"/>
                <w:lang w:val="nl-NL"/>
              </w:rPr>
              <w:t>Leerlingen</w:t>
            </w:r>
          </w:p>
        </w:tc>
      </w:tr>
      <w:tr w:rsidR="00852661" w:rsidRPr="00AD5951" w14:paraId="2F5288B0" w14:textId="77777777" w:rsidTr="00852661">
        <w:tc>
          <w:tcPr>
            <w:tcW w:w="1670" w:type="dxa"/>
          </w:tcPr>
          <w:p w14:paraId="027B023B" w14:textId="12AAD58B" w:rsidR="00852661" w:rsidRPr="00AD5951" w:rsidRDefault="006C5C61" w:rsidP="00D76CA6">
            <w:pPr>
              <w:rPr>
                <w:rFonts w:asciiTheme="minorHAnsi" w:hAnsiTheme="minorHAnsi" w:cstheme="minorHAnsi"/>
                <w:b/>
                <w:bCs/>
                <w:color w:val="FF0000"/>
                <w:szCs w:val="22"/>
                <w:lang w:val="nl-NL"/>
              </w:rPr>
            </w:pPr>
            <w:r w:rsidRPr="00AD5951">
              <w:rPr>
                <w:rFonts w:asciiTheme="minorHAnsi" w:hAnsiTheme="minorHAnsi" w:cstheme="minorHAnsi"/>
                <w:b/>
                <w:bCs/>
                <w:color w:val="FF0000"/>
                <w:szCs w:val="22"/>
                <w:lang w:val="nl-NL"/>
              </w:rPr>
              <w:t>Doelen</w:t>
            </w:r>
          </w:p>
        </w:tc>
        <w:tc>
          <w:tcPr>
            <w:tcW w:w="1670" w:type="dxa"/>
          </w:tcPr>
          <w:p w14:paraId="441138FF" w14:textId="77777777" w:rsidR="00852661" w:rsidRPr="00AD5951" w:rsidRDefault="00852661" w:rsidP="00D76CA6">
            <w:pPr>
              <w:rPr>
                <w:rFonts w:asciiTheme="minorHAnsi" w:hAnsiTheme="minorHAnsi" w:cstheme="minorHAnsi"/>
                <w:szCs w:val="22"/>
                <w:lang w:val="nl-NL"/>
              </w:rPr>
            </w:pPr>
          </w:p>
        </w:tc>
        <w:tc>
          <w:tcPr>
            <w:tcW w:w="1670" w:type="dxa"/>
          </w:tcPr>
          <w:p w14:paraId="63C464E1" w14:textId="77777777" w:rsidR="00852661" w:rsidRPr="00AD5951" w:rsidRDefault="00852661" w:rsidP="00D76CA6">
            <w:pPr>
              <w:rPr>
                <w:rFonts w:asciiTheme="minorHAnsi" w:hAnsiTheme="minorHAnsi" w:cstheme="minorHAnsi"/>
                <w:szCs w:val="22"/>
                <w:lang w:val="nl-NL"/>
              </w:rPr>
            </w:pPr>
          </w:p>
        </w:tc>
        <w:tc>
          <w:tcPr>
            <w:tcW w:w="1671" w:type="dxa"/>
          </w:tcPr>
          <w:p w14:paraId="005EFF35" w14:textId="77777777" w:rsidR="00852661" w:rsidRPr="00AD5951" w:rsidRDefault="00852661" w:rsidP="00D76CA6">
            <w:pPr>
              <w:rPr>
                <w:rFonts w:asciiTheme="minorHAnsi" w:hAnsiTheme="minorHAnsi" w:cstheme="minorHAnsi"/>
                <w:szCs w:val="22"/>
                <w:lang w:val="nl-NL"/>
              </w:rPr>
            </w:pPr>
          </w:p>
        </w:tc>
        <w:tc>
          <w:tcPr>
            <w:tcW w:w="1671" w:type="dxa"/>
          </w:tcPr>
          <w:p w14:paraId="57714435" w14:textId="77777777" w:rsidR="00852661" w:rsidRPr="00AD5951" w:rsidRDefault="00852661" w:rsidP="00D76CA6">
            <w:pPr>
              <w:rPr>
                <w:rFonts w:asciiTheme="minorHAnsi" w:hAnsiTheme="minorHAnsi" w:cstheme="minorHAnsi"/>
                <w:szCs w:val="22"/>
                <w:lang w:val="nl-NL"/>
              </w:rPr>
            </w:pPr>
          </w:p>
        </w:tc>
      </w:tr>
      <w:tr w:rsidR="00852661" w:rsidRPr="00AD5951" w14:paraId="50B21357" w14:textId="77777777" w:rsidTr="00852661">
        <w:tc>
          <w:tcPr>
            <w:tcW w:w="1670" w:type="dxa"/>
          </w:tcPr>
          <w:p w14:paraId="0C528B3A" w14:textId="488DA2E0" w:rsidR="00852661" w:rsidRPr="00AD5951" w:rsidRDefault="006C5C61" w:rsidP="00D76CA6">
            <w:pPr>
              <w:rPr>
                <w:rFonts w:asciiTheme="minorHAnsi" w:hAnsiTheme="minorHAnsi" w:cstheme="minorHAnsi"/>
                <w:b/>
                <w:bCs/>
                <w:color w:val="FF0000"/>
                <w:szCs w:val="22"/>
                <w:lang w:val="nl-NL"/>
              </w:rPr>
            </w:pPr>
            <w:r w:rsidRPr="00AD5951">
              <w:rPr>
                <w:rFonts w:asciiTheme="minorHAnsi" w:hAnsiTheme="minorHAnsi" w:cstheme="minorHAnsi"/>
                <w:b/>
                <w:bCs/>
                <w:color w:val="FF0000"/>
                <w:szCs w:val="22"/>
                <w:lang w:val="nl-NL"/>
              </w:rPr>
              <w:t>Omgeving</w:t>
            </w:r>
          </w:p>
        </w:tc>
        <w:tc>
          <w:tcPr>
            <w:tcW w:w="1670" w:type="dxa"/>
          </w:tcPr>
          <w:p w14:paraId="55B3E7E4" w14:textId="77777777" w:rsidR="00852661" w:rsidRPr="00AD5951" w:rsidRDefault="00852661" w:rsidP="00D76CA6">
            <w:pPr>
              <w:rPr>
                <w:rFonts w:asciiTheme="minorHAnsi" w:hAnsiTheme="minorHAnsi" w:cstheme="minorHAnsi"/>
                <w:szCs w:val="22"/>
                <w:lang w:val="nl-NL"/>
              </w:rPr>
            </w:pPr>
          </w:p>
        </w:tc>
        <w:tc>
          <w:tcPr>
            <w:tcW w:w="1670" w:type="dxa"/>
          </w:tcPr>
          <w:p w14:paraId="71D3FC07" w14:textId="77777777" w:rsidR="00852661" w:rsidRPr="00AD5951" w:rsidRDefault="00852661" w:rsidP="00D76CA6">
            <w:pPr>
              <w:rPr>
                <w:rFonts w:asciiTheme="minorHAnsi" w:hAnsiTheme="minorHAnsi" w:cstheme="minorHAnsi"/>
                <w:szCs w:val="22"/>
                <w:lang w:val="nl-NL"/>
              </w:rPr>
            </w:pPr>
          </w:p>
        </w:tc>
        <w:tc>
          <w:tcPr>
            <w:tcW w:w="1671" w:type="dxa"/>
          </w:tcPr>
          <w:p w14:paraId="6C788F74" w14:textId="77777777" w:rsidR="00852661" w:rsidRPr="00AD5951" w:rsidRDefault="00852661" w:rsidP="00D76CA6">
            <w:pPr>
              <w:rPr>
                <w:rFonts w:asciiTheme="minorHAnsi" w:hAnsiTheme="minorHAnsi" w:cstheme="minorHAnsi"/>
                <w:szCs w:val="22"/>
                <w:lang w:val="nl-NL"/>
              </w:rPr>
            </w:pPr>
          </w:p>
        </w:tc>
        <w:tc>
          <w:tcPr>
            <w:tcW w:w="1671" w:type="dxa"/>
          </w:tcPr>
          <w:p w14:paraId="6824392B" w14:textId="77777777" w:rsidR="00852661" w:rsidRPr="00AD5951" w:rsidRDefault="00852661" w:rsidP="00D76CA6">
            <w:pPr>
              <w:rPr>
                <w:rFonts w:asciiTheme="minorHAnsi" w:hAnsiTheme="minorHAnsi" w:cstheme="minorHAnsi"/>
                <w:szCs w:val="22"/>
                <w:lang w:val="nl-NL"/>
              </w:rPr>
            </w:pPr>
          </w:p>
        </w:tc>
      </w:tr>
      <w:tr w:rsidR="00852661" w:rsidRPr="00AD5951" w14:paraId="1B501AD8" w14:textId="77777777" w:rsidTr="00852661">
        <w:tc>
          <w:tcPr>
            <w:tcW w:w="1670" w:type="dxa"/>
          </w:tcPr>
          <w:p w14:paraId="5A9CDFF3" w14:textId="69DC5110" w:rsidR="00852661" w:rsidRPr="00AD5951" w:rsidRDefault="00852661" w:rsidP="00D76CA6">
            <w:pPr>
              <w:rPr>
                <w:rFonts w:asciiTheme="minorHAnsi" w:hAnsiTheme="minorHAnsi" w:cstheme="minorHAnsi"/>
                <w:b/>
                <w:bCs/>
                <w:color w:val="FF0000"/>
                <w:szCs w:val="22"/>
                <w:lang w:val="nl-NL"/>
              </w:rPr>
            </w:pPr>
            <w:r w:rsidRPr="00AD5951">
              <w:rPr>
                <w:rFonts w:asciiTheme="minorHAnsi" w:hAnsiTheme="minorHAnsi" w:cstheme="minorHAnsi"/>
                <w:b/>
                <w:bCs/>
                <w:color w:val="FF0000"/>
                <w:szCs w:val="22"/>
                <w:lang w:val="nl-NL"/>
              </w:rPr>
              <w:t>Educati</w:t>
            </w:r>
            <w:r w:rsidR="006C5C61" w:rsidRPr="00AD5951">
              <w:rPr>
                <w:rFonts w:asciiTheme="minorHAnsi" w:hAnsiTheme="minorHAnsi" w:cstheme="minorHAnsi"/>
                <w:b/>
                <w:bCs/>
                <w:color w:val="FF0000"/>
                <w:szCs w:val="22"/>
                <w:lang w:val="nl-NL"/>
              </w:rPr>
              <w:t>e</w:t>
            </w:r>
          </w:p>
        </w:tc>
        <w:tc>
          <w:tcPr>
            <w:tcW w:w="1670" w:type="dxa"/>
          </w:tcPr>
          <w:p w14:paraId="4F4843F8" w14:textId="77777777" w:rsidR="00852661" w:rsidRPr="00AD5951" w:rsidRDefault="00852661" w:rsidP="00D76CA6">
            <w:pPr>
              <w:rPr>
                <w:rFonts w:asciiTheme="minorHAnsi" w:hAnsiTheme="minorHAnsi" w:cstheme="minorHAnsi"/>
                <w:szCs w:val="22"/>
                <w:lang w:val="nl-NL"/>
              </w:rPr>
            </w:pPr>
          </w:p>
        </w:tc>
        <w:tc>
          <w:tcPr>
            <w:tcW w:w="1670" w:type="dxa"/>
          </w:tcPr>
          <w:p w14:paraId="22646101" w14:textId="77777777" w:rsidR="00852661" w:rsidRPr="00AD5951" w:rsidRDefault="00852661" w:rsidP="00D76CA6">
            <w:pPr>
              <w:rPr>
                <w:rFonts w:asciiTheme="minorHAnsi" w:hAnsiTheme="minorHAnsi" w:cstheme="minorHAnsi"/>
                <w:szCs w:val="22"/>
                <w:lang w:val="nl-NL"/>
              </w:rPr>
            </w:pPr>
          </w:p>
        </w:tc>
        <w:tc>
          <w:tcPr>
            <w:tcW w:w="1671" w:type="dxa"/>
          </w:tcPr>
          <w:p w14:paraId="7FEA2A04" w14:textId="77777777" w:rsidR="00852661" w:rsidRPr="00AD5951" w:rsidRDefault="00852661" w:rsidP="00D76CA6">
            <w:pPr>
              <w:rPr>
                <w:rFonts w:asciiTheme="minorHAnsi" w:hAnsiTheme="minorHAnsi" w:cstheme="minorHAnsi"/>
                <w:szCs w:val="22"/>
                <w:lang w:val="nl-NL"/>
              </w:rPr>
            </w:pPr>
          </w:p>
        </w:tc>
        <w:tc>
          <w:tcPr>
            <w:tcW w:w="1671" w:type="dxa"/>
          </w:tcPr>
          <w:p w14:paraId="555AE6AB" w14:textId="77777777" w:rsidR="00852661" w:rsidRPr="00AD5951" w:rsidRDefault="00852661" w:rsidP="00D76CA6">
            <w:pPr>
              <w:rPr>
                <w:rFonts w:asciiTheme="minorHAnsi" w:hAnsiTheme="minorHAnsi" w:cstheme="minorHAnsi"/>
                <w:szCs w:val="22"/>
                <w:lang w:val="nl-NL"/>
              </w:rPr>
            </w:pPr>
          </w:p>
        </w:tc>
      </w:tr>
      <w:tr w:rsidR="00852661" w:rsidRPr="00AD5951" w14:paraId="33A32665" w14:textId="77777777" w:rsidTr="00852661">
        <w:tc>
          <w:tcPr>
            <w:tcW w:w="1670" w:type="dxa"/>
          </w:tcPr>
          <w:p w14:paraId="6B229972" w14:textId="0A9BA333" w:rsidR="00852661" w:rsidRPr="00AD5951" w:rsidRDefault="006C5C61" w:rsidP="00D76CA6">
            <w:pPr>
              <w:rPr>
                <w:rFonts w:asciiTheme="minorHAnsi" w:hAnsiTheme="minorHAnsi" w:cstheme="minorHAnsi"/>
                <w:b/>
                <w:bCs/>
                <w:color w:val="FF0000"/>
                <w:szCs w:val="22"/>
                <w:lang w:val="nl-NL"/>
              </w:rPr>
            </w:pPr>
            <w:r w:rsidRPr="00AD5951">
              <w:rPr>
                <w:rFonts w:asciiTheme="minorHAnsi" w:hAnsiTheme="minorHAnsi" w:cstheme="minorHAnsi"/>
                <w:b/>
                <w:bCs/>
                <w:color w:val="FF0000"/>
                <w:szCs w:val="22"/>
                <w:lang w:val="nl-NL"/>
              </w:rPr>
              <w:t>Leerlingenzorg</w:t>
            </w:r>
          </w:p>
        </w:tc>
        <w:tc>
          <w:tcPr>
            <w:tcW w:w="1670" w:type="dxa"/>
          </w:tcPr>
          <w:p w14:paraId="2965A779" w14:textId="77777777" w:rsidR="00852661" w:rsidRPr="00AD5951" w:rsidRDefault="00852661" w:rsidP="00D76CA6">
            <w:pPr>
              <w:rPr>
                <w:rFonts w:asciiTheme="minorHAnsi" w:hAnsiTheme="minorHAnsi" w:cstheme="minorHAnsi"/>
                <w:szCs w:val="22"/>
                <w:lang w:val="nl-NL"/>
              </w:rPr>
            </w:pPr>
          </w:p>
        </w:tc>
        <w:tc>
          <w:tcPr>
            <w:tcW w:w="1670" w:type="dxa"/>
          </w:tcPr>
          <w:p w14:paraId="3BD68694" w14:textId="77777777" w:rsidR="00852661" w:rsidRPr="00AD5951" w:rsidRDefault="00852661" w:rsidP="00D76CA6">
            <w:pPr>
              <w:rPr>
                <w:rFonts w:asciiTheme="minorHAnsi" w:hAnsiTheme="minorHAnsi" w:cstheme="minorHAnsi"/>
                <w:szCs w:val="22"/>
                <w:lang w:val="nl-NL"/>
              </w:rPr>
            </w:pPr>
          </w:p>
        </w:tc>
        <w:tc>
          <w:tcPr>
            <w:tcW w:w="1671" w:type="dxa"/>
          </w:tcPr>
          <w:p w14:paraId="2FF5A965" w14:textId="77777777" w:rsidR="00852661" w:rsidRPr="00AD5951" w:rsidRDefault="00852661" w:rsidP="00D76CA6">
            <w:pPr>
              <w:rPr>
                <w:rFonts w:asciiTheme="minorHAnsi" w:hAnsiTheme="minorHAnsi" w:cstheme="minorHAnsi"/>
                <w:szCs w:val="22"/>
                <w:lang w:val="nl-NL"/>
              </w:rPr>
            </w:pPr>
          </w:p>
        </w:tc>
        <w:tc>
          <w:tcPr>
            <w:tcW w:w="1671" w:type="dxa"/>
          </w:tcPr>
          <w:p w14:paraId="7E70420F" w14:textId="77777777" w:rsidR="00852661" w:rsidRPr="00AD5951" w:rsidRDefault="00852661" w:rsidP="00D76CA6">
            <w:pPr>
              <w:rPr>
                <w:rFonts w:asciiTheme="minorHAnsi" w:hAnsiTheme="minorHAnsi" w:cstheme="minorHAnsi"/>
                <w:szCs w:val="22"/>
                <w:lang w:val="nl-NL"/>
              </w:rPr>
            </w:pPr>
          </w:p>
        </w:tc>
      </w:tr>
    </w:tbl>
    <w:p w14:paraId="5AD47D51" w14:textId="30F57F77" w:rsidR="00852661" w:rsidRDefault="00852661" w:rsidP="00D76CA6">
      <w:pPr>
        <w:rPr>
          <w:rFonts w:asciiTheme="minorHAnsi" w:hAnsiTheme="minorHAnsi" w:cstheme="minorHAnsi"/>
          <w:szCs w:val="22"/>
          <w:lang w:val="nl-NL"/>
        </w:rPr>
      </w:pPr>
    </w:p>
    <w:p w14:paraId="5527BAC4" w14:textId="0B7CB48A" w:rsidR="0077551B" w:rsidRDefault="0077551B" w:rsidP="0077551B">
      <w:pPr>
        <w:pStyle w:val="Geenafstand"/>
        <w:rPr>
          <w:lang w:val="nl-NL"/>
        </w:rPr>
      </w:pPr>
      <w:r>
        <w:rPr>
          <w:lang w:val="nl-NL"/>
        </w:rPr>
        <w:t xml:space="preserve">Het </w:t>
      </w:r>
      <w:r w:rsidRPr="0077551B">
        <w:rPr>
          <w:b/>
          <w:bCs/>
          <w:color w:val="FF0000"/>
          <w:lang w:val="nl-NL"/>
        </w:rPr>
        <w:t>DOEL</w:t>
      </w:r>
      <w:r>
        <w:rPr>
          <w:lang w:val="nl-NL"/>
        </w:rPr>
        <w:t xml:space="preserve">-model gaat en niet alleen vanuit dat een effectief schoolbeleid bestaat de vier pijlers doelen, omgeving, educatie en leerlingen zorg, maar ook dat de invoering van een beleid geleidelijk aan gaat: individuen komen met een idee of plan (zoals de visitatiegroep nu komt met aanbevelingen), het management besluit of er wat mee wordt gedaan en maakt een plan van aanpak, het hele personeelsteam wordt erbij betrokken door te bespreken wat ieders rol daarin is en door hen zo nodig te trainen, en ten slotte worden alle leerlingen erbij betrokken door hen een stem te geven in het vaststellen van de maatregelen en door activiteiten die hen de mogelijkheid geven om het anti-pestbeleid ook zelf uit te voeren, via lessen, opdrachten of activiteiten. </w:t>
      </w:r>
    </w:p>
    <w:p w14:paraId="0FC29228" w14:textId="77777777" w:rsidR="0077551B" w:rsidRDefault="0077551B" w:rsidP="0077551B">
      <w:pPr>
        <w:pStyle w:val="Geenafstand"/>
        <w:rPr>
          <w:lang w:val="nl-NL"/>
        </w:rPr>
      </w:pPr>
    </w:p>
    <w:p w14:paraId="359DAC8C" w14:textId="5185D122" w:rsidR="0077551B" w:rsidRDefault="0077551B" w:rsidP="0077551B">
      <w:pPr>
        <w:pStyle w:val="Geenafstand"/>
        <w:rPr>
          <w:lang w:val="nl-NL"/>
        </w:rPr>
      </w:pPr>
      <w:r>
        <w:rPr>
          <w:lang w:val="nl-NL"/>
        </w:rPr>
        <w:t>De clusters verbeterpunten kunnen, met behulp van het DOEL- model, makkelijker worden vertaald naar concrete maatregelen en acties op verschillende terreinen.</w:t>
      </w:r>
    </w:p>
    <w:p w14:paraId="4E2811ED" w14:textId="72449520" w:rsidR="0077551B" w:rsidRDefault="0077551B" w:rsidP="00D76CA6">
      <w:pPr>
        <w:rPr>
          <w:rFonts w:asciiTheme="minorHAnsi" w:hAnsiTheme="minorHAnsi" w:cstheme="minorHAnsi"/>
          <w:szCs w:val="22"/>
          <w:lang w:val="nl-NL"/>
        </w:rPr>
      </w:pPr>
    </w:p>
    <w:p w14:paraId="16C2289D" w14:textId="51F41776" w:rsidR="00277465" w:rsidRPr="00AD5951" w:rsidRDefault="006C5C61" w:rsidP="002E2791">
      <w:pPr>
        <w:pStyle w:val="Geenafstand"/>
        <w:rPr>
          <w:lang w:val="nl-NL"/>
        </w:rPr>
      </w:pPr>
      <w:r w:rsidRPr="0077551B">
        <w:rPr>
          <w:rStyle w:val="tlid-translation"/>
          <w:b/>
          <w:bCs/>
          <w:lang w:val="nl-NL"/>
        </w:rPr>
        <w:t>15-16 Conclusies en aanbevelingen</w:t>
      </w:r>
      <w:r w:rsidRPr="00AD5951">
        <w:rPr>
          <w:lang w:val="nl-NL"/>
        </w:rPr>
        <w:br/>
      </w:r>
      <w:r w:rsidRPr="00AD5951">
        <w:rPr>
          <w:rStyle w:val="tlid-translation"/>
          <w:lang w:val="nl-NL"/>
        </w:rPr>
        <w:t xml:space="preserve">Op basis van de </w:t>
      </w:r>
      <w:r w:rsidR="0077551B">
        <w:rPr>
          <w:rStyle w:val="tlid-translation"/>
          <w:lang w:val="nl-NL"/>
        </w:rPr>
        <w:t xml:space="preserve">voorgestelde oplossingen kunnen de leerlingen aan het eind van de middag aanbevelingen formuleren voor het schoolmanagement. Mogelijk kan de schoolleider aan het eind even langskomen om de aanbevelingen aan te horen.  Waarschuw de leerlingen </w:t>
      </w:r>
      <w:r w:rsidR="00B23121">
        <w:rPr>
          <w:rStyle w:val="tlid-translation"/>
          <w:lang w:val="nl-NL"/>
        </w:rPr>
        <w:t xml:space="preserve">dan wel </w:t>
      </w:r>
      <w:r w:rsidR="0077551B">
        <w:rPr>
          <w:rStyle w:val="tlid-translation"/>
          <w:lang w:val="nl-NL"/>
        </w:rPr>
        <w:t xml:space="preserve">dat een schoolleider veel verantwoordelijkheid en heeft en waarschijnlijk eerst even moet nadenken over de aanbevelingen, dus dat ze niet moeten verwachten dat de schoolleider meteen zegt dat hij enthousiast is om ze uit te voeren. </w:t>
      </w:r>
      <w:r w:rsidR="00277465" w:rsidRPr="00AD5951">
        <w:rPr>
          <w:lang w:val="nl-NL"/>
        </w:rPr>
        <w:br w:type="page"/>
      </w:r>
    </w:p>
    <w:p w14:paraId="30722021" w14:textId="0DE0A27B" w:rsidR="00277465" w:rsidRPr="00AD5951" w:rsidRDefault="0044661F" w:rsidP="00277465">
      <w:pPr>
        <w:pStyle w:val="Kop2"/>
        <w:rPr>
          <w:lang w:val="nl-NL" w:eastAsia="ro-RO"/>
        </w:rPr>
      </w:pPr>
      <w:bookmarkStart w:id="4" w:name="_Toc38897063"/>
      <w:r w:rsidRPr="00AD5951">
        <w:rPr>
          <w:lang w:val="nl-NL" w:eastAsia="ro-RO"/>
        </w:rPr>
        <w:lastRenderedPageBreak/>
        <w:t xml:space="preserve">2.2 </w:t>
      </w:r>
      <w:r w:rsidR="00F14EE2" w:rsidRPr="00AD5951">
        <w:rPr>
          <w:lang w:val="nl-NL" w:eastAsia="ro-RO"/>
        </w:rPr>
        <w:t>De leerling</w:t>
      </w:r>
      <w:r w:rsidR="00FF612A">
        <w:rPr>
          <w:lang w:val="nl-NL" w:eastAsia="ro-RO"/>
        </w:rPr>
        <w:t>en</w:t>
      </w:r>
      <w:r w:rsidR="00F14EE2" w:rsidRPr="00AD5951">
        <w:rPr>
          <w:lang w:val="nl-NL" w:eastAsia="ro-RO"/>
        </w:rPr>
        <w:t>visitatie vragenlijst</w:t>
      </w:r>
      <w:bookmarkEnd w:id="4"/>
      <w:r w:rsidR="00F14EE2" w:rsidRPr="00AD5951">
        <w:rPr>
          <w:lang w:val="nl-NL" w:eastAsia="ro-RO"/>
        </w:rPr>
        <w:t xml:space="preserve"> </w:t>
      </w:r>
    </w:p>
    <w:tbl>
      <w:tblPr>
        <w:tblpPr w:leftFromText="141" w:rightFromText="141" w:vertAnchor="page" w:horzAnchor="margin" w:tblpY="2596"/>
        <w:tblW w:w="10206" w:type="dxa"/>
        <w:tblCellMar>
          <w:left w:w="70" w:type="dxa"/>
          <w:right w:w="70" w:type="dxa"/>
        </w:tblCellMar>
        <w:tblLook w:val="04A0" w:firstRow="1" w:lastRow="0" w:firstColumn="1" w:lastColumn="0" w:noHBand="0" w:noVBand="1"/>
      </w:tblPr>
      <w:tblGrid>
        <w:gridCol w:w="567"/>
        <w:gridCol w:w="2977"/>
        <w:gridCol w:w="984"/>
        <w:gridCol w:w="859"/>
        <w:gridCol w:w="850"/>
        <w:gridCol w:w="993"/>
        <w:gridCol w:w="708"/>
        <w:gridCol w:w="341"/>
        <w:gridCol w:w="368"/>
        <w:gridCol w:w="341"/>
        <w:gridCol w:w="1218"/>
      </w:tblGrid>
      <w:tr w:rsidR="00277465" w:rsidRPr="00AD5951" w14:paraId="5C705E54" w14:textId="77777777" w:rsidTr="00B23121">
        <w:trPr>
          <w:trHeight w:val="714"/>
        </w:trPr>
        <w:tc>
          <w:tcPr>
            <w:tcW w:w="567" w:type="dxa"/>
            <w:tcBorders>
              <w:top w:val="nil"/>
              <w:left w:val="nil"/>
              <w:bottom w:val="nil"/>
              <w:right w:val="nil"/>
            </w:tcBorders>
            <w:shd w:val="clear" w:color="auto" w:fill="auto"/>
            <w:noWrap/>
            <w:vAlign w:val="bottom"/>
            <w:hideMark/>
          </w:tcPr>
          <w:p w14:paraId="3F3382CC" w14:textId="77777777" w:rsidR="00277465" w:rsidRPr="00AD5951" w:rsidRDefault="00277465" w:rsidP="00A82F5B">
            <w:pPr>
              <w:spacing w:after="0"/>
              <w:rPr>
                <w:rFonts w:ascii="Times New Roman" w:hAnsi="Times New Roman"/>
                <w:sz w:val="24"/>
                <w:szCs w:val="20"/>
                <w:lang w:val="nl-NL" w:eastAsia="nl-NL"/>
              </w:rPr>
            </w:pPr>
          </w:p>
        </w:tc>
        <w:tc>
          <w:tcPr>
            <w:tcW w:w="2977" w:type="dxa"/>
            <w:tcBorders>
              <w:top w:val="nil"/>
              <w:left w:val="nil"/>
              <w:bottom w:val="nil"/>
              <w:right w:val="nil"/>
            </w:tcBorders>
            <w:shd w:val="clear" w:color="auto" w:fill="auto"/>
            <w:noWrap/>
            <w:vAlign w:val="bottom"/>
            <w:hideMark/>
          </w:tcPr>
          <w:p w14:paraId="362D9C49" w14:textId="3440A3C6" w:rsidR="00277465" w:rsidRPr="00AD5951" w:rsidRDefault="006C5C61" w:rsidP="00A82F5B">
            <w:pPr>
              <w:spacing w:after="0"/>
              <w:rPr>
                <w:rFonts w:ascii="Calibri" w:hAnsi="Calibri" w:cs="Calibri"/>
                <w:sz w:val="32"/>
                <w:szCs w:val="32"/>
                <w:lang w:val="nl-NL" w:eastAsia="nl-NL"/>
              </w:rPr>
            </w:pPr>
            <w:r w:rsidRPr="00AD5951">
              <w:rPr>
                <w:rFonts w:ascii="Calibri" w:hAnsi="Calibri" w:cs="Calibri"/>
                <w:sz w:val="32"/>
                <w:szCs w:val="32"/>
                <w:lang w:val="nl-NL" w:eastAsia="nl-NL"/>
              </w:rPr>
              <w:t xml:space="preserve">Leerlingenvisitatie interviewlijst </w:t>
            </w:r>
          </w:p>
        </w:tc>
        <w:tc>
          <w:tcPr>
            <w:tcW w:w="984" w:type="dxa"/>
            <w:tcBorders>
              <w:top w:val="nil"/>
              <w:left w:val="nil"/>
              <w:bottom w:val="nil"/>
              <w:right w:val="nil"/>
            </w:tcBorders>
            <w:shd w:val="clear" w:color="auto" w:fill="auto"/>
            <w:noWrap/>
            <w:vAlign w:val="bottom"/>
            <w:hideMark/>
          </w:tcPr>
          <w:p w14:paraId="0ED15DA3" w14:textId="20B670D7" w:rsidR="00277465" w:rsidRPr="00AD5951" w:rsidRDefault="006C5C61" w:rsidP="00A82F5B">
            <w:pPr>
              <w:spacing w:after="0"/>
              <w:rPr>
                <w:rFonts w:asciiTheme="minorHAnsi" w:eastAsia="Arial Unicode MS" w:hAnsiTheme="minorHAnsi" w:cstheme="minorHAnsi"/>
                <w:szCs w:val="22"/>
                <w:lang w:val="nl-NL" w:eastAsia="nl-NL"/>
              </w:rPr>
            </w:pPr>
            <w:r w:rsidRPr="00AD5951">
              <w:rPr>
                <w:rFonts w:asciiTheme="minorHAnsi" w:eastAsia="Arial Unicode MS" w:hAnsiTheme="minorHAnsi" w:cstheme="minorHAnsi"/>
                <w:szCs w:val="22"/>
                <w:lang w:val="nl-NL" w:eastAsia="nl-NL"/>
              </w:rPr>
              <w:t xml:space="preserve">Helemaal oneens </w:t>
            </w:r>
          </w:p>
        </w:tc>
        <w:tc>
          <w:tcPr>
            <w:tcW w:w="859" w:type="dxa"/>
            <w:tcBorders>
              <w:top w:val="nil"/>
              <w:left w:val="nil"/>
              <w:bottom w:val="nil"/>
              <w:right w:val="nil"/>
            </w:tcBorders>
            <w:shd w:val="clear" w:color="auto" w:fill="auto"/>
            <w:noWrap/>
            <w:vAlign w:val="bottom"/>
            <w:hideMark/>
          </w:tcPr>
          <w:p w14:paraId="1101E3C6" w14:textId="21F11680" w:rsidR="00277465" w:rsidRPr="00AD5951" w:rsidRDefault="006C5C61" w:rsidP="00A82F5B">
            <w:pPr>
              <w:spacing w:after="0"/>
              <w:rPr>
                <w:rFonts w:asciiTheme="minorHAnsi" w:eastAsia="Arial Unicode MS" w:hAnsiTheme="minorHAnsi" w:cstheme="minorHAnsi"/>
                <w:szCs w:val="22"/>
                <w:lang w:val="nl-NL" w:eastAsia="nl-NL"/>
              </w:rPr>
            </w:pPr>
            <w:r w:rsidRPr="00AD5951">
              <w:rPr>
                <w:rFonts w:asciiTheme="minorHAnsi" w:eastAsia="Arial Unicode MS" w:hAnsiTheme="minorHAnsi" w:cstheme="minorHAnsi"/>
                <w:szCs w:val="22"/>
                <w:lang w:val="nl-NL" w:eastAsia="nl-NL"/>
              </w:rPr>
              <w:t xml:space="preserve">Oneens </w:t>
            </w:r>
          </w:p>
        </w:tc>
        <w:tc>
          <w:tcPr>
            <w:tcW w:w="850" w:type="dxa"/>
            <w:tcBorders>
              <w:top w:val="nil"/>
              <w:left w:val="nil"/>
              <w:bottom w:val="nil"/>
              <w:right w:val="nil"/>
            </w:tcBorders>
            <w:shd w:val="clear" w:color="auto" w:fill="auto"/>
            <w:noWrap/>
            <w:vAlign w:val="bottom"/>
            <w:hideMark/>
          </w:tcPr>
          <w:p w14:paraId="108BE731" w14:textId="4066076E" w:rsidR="00277465" w:rsidRPr="00AD5951" w:rsidRDefault="006C5C61" w:rsidP="00A82F5B">
            <w:pPr>
              <w:spacing w:after="0"/>
              <w:rPr>
                <w:rFonts w:asciiTheme="minorHAnsi" w:eastAsia="Arial Unicode MS" w:hAnsiTheme="minorHAnsi" w:cstheme="minorHAnsi"/>
                <w:szCs w:val="22"/>
                <w:lang w:val="nl-NL" w:eastAsia="nl-NL"/>
              </w:rPr>
            </w:pPr>
            <w:r w:rsidRPr="00AD5951">
              <w:rPr>
                <w:rFonts w:asciiTheme="minorHAnsi" w:eastAsia="Arial Unicode MS" w:hAnsiTheme="minorHAnsi" w:cstheme="minorHAnsi"/>
                <w:szCs w:val="22"/>
                <w:lang w:val="nl-NL" w:eastAsia="nl-NL"/>
              </w:rPr>
              <w:t>Weet niet</w:t>
            </w:r>
          </w:p>
        </w:tc>
        <w:tc>
          <w:tcPr>
            <w:tcW w:w="993" w:type="dxa"/>
            <w:tcBorders>
              <w:top w:val="nil"/>
              <w:left w:val="nil"/>
              <w:bottom w:val="nil"/>
              <w:right w:val="nil"/>
            </w:tcBorders>
            <w:shd w:val="clear" w:color="auto" w:fill="auto"/>
            <w:noWrap/>
            <w:vAlign w:val="bottom"/>
            <w:hideMark/>
          </w:tcPr>
          <w:p w14:paraId="6231087B" w14:textId="68FFEF9C" w:rsidR="00277465" w:rsidRPr="00AD5951" w:rsidRDefault="006C5C61" w:rsidP="00A82F5B">
            <w:pPr>
              <w:spacing w:after="0"/>
              <w:rPr>
                <w:rFonts w:asciiTheme="minorHAnsi" w:eastAsia="Arial Unicode MS" w:hAnsiTheme="minorHAnsi" w:cstheme="minorHAnsi"/>
                <w:szCs w:val="22"/>
                <w:lang w:val="nl-NL" w:eastAsia="nl-NL"/>
              </w:rPr>
            </w:pPr>
            <w:r w:rsidRPr="00AD5951">
              <w:rPr>
                <w:rFonts w:asciiTheme="minorHAnsi" w:eastAsia="Arial Unicode MS" w:hAnsiTheme="minorHAnsi" w:cstheme="minorHAnsi"/>
                <w:szCs w:val="22"/>
                <w:lang w:val="nl-NL" w:eastAsia="nl-NL"/>
              </w:rPr>
              <w:t xml:space="preserve">Eens </w:t>
            </w:r>
          </w:p>
        </w:tc>
        <w:tc>
          <w:tcPr>
            <w:tcW w:w="1417" w:type="dxa"/>
            <w:gridSpan w:val="3"/>
            <w:tcBorders>
              <w:top w:val="nil"/>
              <w:left w:val="nil"/>
              <w:bottom w:val="nil"/>
              <w:right w:val="nil"/>
            </w:tcBorders>
            <w:shd w:val="clear" w:color="auto" w:fill="auto"/>
            <w:noWrap/>
            <w:vAlign w:val="bottom"/>
            <w:hideMark/>
          </w:tcPr>
          <w:p w14:paraId="0E1F540B" w14:textId="2AF63275" w:rsidR="00277465" w:rsidRPr="00AD5951" w:rsidRDefault="006C5C61" w:rsidP="00A82F5B">
            <w:pPr>
              <w:spacing w:after="0"/>
              <w:rPr>
                <w:rFonts w:asciiTheme="minorHAnsi" w:eastAsia="Arial Unicode MS" w:hAnsiTheme="minorHAnsi" w:cstheme="minorHAnsi"/>
                <w:szCs w:val="22"/>
                <w:lang w:val="nl-NL" w:eastAsia="nl-NL"/>
              </w:rPr>
            </w:pPr>
            <w:r w:rsidRPr="00AD5951">
              <w:rPr>
                <w:rFonts w:asciiTheme="minorHAnsi" w:eastAsia="Arial Unicode MS" w:hAnsiTheme="minorHAnsi" w:cstheme="minorHAnsi"/>
                <w:szCs w:val="22"/>
                <w:lang w:val="nl-NL" w:eastAsia="nl-NL"/>
              </w:rPr>
              <w:t>Helemaal eens</w:t>
            </w:r>
          </w:p>
        </w:tc>
        <w:tc>
          <w:tcPr>
            <w:tcW w:w="341" w:type="dxa"/>
            <w:tcBorders>
              <w:top w:val="nil"/>
              <w:left w:val="nil"/>
              <w:bottom w:val="nil"/>
              <w:right w:val="nil"/>
            </w:tcBorders>
            <w:shd w:val="clear" w:color="auto" w:fill="auto"/>
            <w:noWrap/>
            <w:vAlign w:val="bottom"/>
            <w:hideMark/>
          </w:tcPr>
          <w:p w14:paraId="62E7D90D" w14:textId="77777777" w:rsidR="00277465" w:rsidRPr="00AD5951" w:rsidRDefault="00277465" w:rsidP="00A82F5B">
            <w:pPr>
              <w:spacing w:after="0"/>
              <w:rPr>
                <w:rFonts w:asciiTheme="minorHAnsi" w:eastAsia="Arial Unicode MS" w:hAnsiTheme="minorHAnsi" w:cstheme="minorHAnsi"/>
                <w:szCs w:val="22"/>
                <w:lang w:val="nl-NL" w:eastAsia="nl-NL"/>
              </w:rPr>
            </w:pPr>
          </w:p>
        </w:tc>
        <w:tc>
          <w:tcPr>
            <w:tcW w:w="1218" w:type="dxa"/>
            <w:tcBorders>
              <w:top w:val="nil"/>
              <w:left w:val="nil"/>
              <w:bottom w:val="nil"/>
              <w:right w:val="nil"/>
            </w:tcBorders>
            <w:shd w:val="clear" w:color="auto" w:fill="auto"/>
            <w:noWrap/>
            <w:vAlign w:val="bottom"/>
            <w:hideMark/>
          </w:tcPr>
          <w:p w14:paraId="737EA442" w14:textId="4CE6E91A" w:rsidR="00277465" w:rsidRPr="00AD5951" w:rsidRDefault="006C5C61" w:rsidP="00A82F5B">
            <w:pPr>
              <w:spacing w:after="0"/>
              <w:rPr>
                <w:rFonts w:asciiTheme="minorHAnsi" w:eastAsia="Arial Unicode MS" w:hAnsiTheme="minorHAnsi" w:cstheme="minorHAnsi"/>
                <w:b/>
                <w:bCs/>
                <w:szCs w:val="22"/>
                <w:lang w:val="nl-NL" w:eastAsia="nl-NL"/>
              </w:rPr>
            </w:pPr>
            <w:r w:rsidRPr="00AD5951">
              <w:rPr>
                <w:rFonts w:asciiTheme="minorHAnsi" w:eastAsia="Arial Unicode MS" w:hAnsiTheme="minorHAnsi" w:cstheme="minorHAnsi"/>
                <w:b/>
                <w:bCs/>
                <w:szCs w:val="22"/>
                <w:lang w:val="nl-NL" w:eastAsia="nl-NL"/>
              </w:rPr>
              <w:t xml:space="preserve">Opmerking </w:t>
            </w:r>
          </w:p>
        </w:tc>
      </w:tr>
      <w:tr w:rsidR="00B23121" w:rsidRPr="00AD5951" w14:paraId="34390232" w14:textId="77777777" w:rsidTr="00B23121">
        <w:trPr>
          <w:trHeight w:val="555"/>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DF9B26" w14:textId="77777777" w:rsidR="00277465" w:rsidRPr="00AD5951" w:rsidRDefault="00277465" w:rsidP="00A82F5B">
            <w:pPr>
              <w:spacing w:after="0"/>
              <w:jc w:val="center"/>
              <w:rPr>
                <w:rFonts w:ascii="Arial" w:hAnsi="Arial" w:cs="Arial"/>
                <w:sz w:val="20"/>
                <w:szCs w:val="20"/>
                <w:lang w:val="nl-NL" w:eastAsia="nl-NL"/>
              </w:rPr>
            </w:pPr>
            <w:r w:rsidRPr="00AD5951">
              <w:rPr>
                <w:rFonts w:ascii="Arial" w:hAnsi="Arial" w:cs="Arial"/>
                <w:sz w:val="20"/>
                <w:szCs w:val="20"/>
                <w:lang w:val="nl-NL" w:eastAsia="nl-NL"/>
              </w:rPr>
              <w:t>1</w:t>
            </w:r>
          </w:p>
        </w:tc>
        <w:tc>
          <w:tcPr>
            <w:tcW w:w="2977" w:type="dxa"/>
            <w:tcBorders>
              <w:top w:val="single" w:sz="4" w:space="0" w:color="000000"/>
              <w:left w:val="nil"/>
              <w:bottom w:val="single" w:sz="4" w:space="0" w:color="000000"/>
              <w:right w:val="single" w:sz="4" w:space="0" w:color="000000"/>
            </w:tcBorders>
            <w:shd w:val="clear" w:color="auto" w:fill="auto"/>
            <w:vAlign w:val="center"/>
            <w:hideMark/>
          </w:tcPr>
          <w:p w14:paraId="664FEA74" w14:textId="332F60F5"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Ik voel me altijd veilig op school</w:t>
            </w:r>
          </w:p>
        </w:tc>
        <w:tc>
          <w:tcPr>
            <w:tcW w:w="984" w:type="dxa"/>
            <w:tcBorders>
              <w:top w:val="single" w:sz="4" w:space="0" w:color="000000"/>
              <w:left w:val="nil"/>
              <w:bottom w:val="single" w:sz="4" w:space="0" w:color="000000"/>
              <w:right w:val="single" w:sz="4" w:space="0" w:color="000000"/>
            </w:tcBorders>
            <w:shd w:val="clear" w:color="auto" w:fill="auto"/>
            <w:noWrap/>
            <w:vAlign w:val="center"/>
            <w:hideMark/>
          </w:tcPr>
          <w:p w14:paraId="22E24254"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1</w:t>
            </w:r>
          </w:p>
        </w:tc>
        <w:tc>
          <w:tcPr>
            <w:tcW w:w="859" w:type="dxa"/>
            <w:tcBorders>
              <w:top w:val="single" w:sz="4" w:space="0" w:color="000000"/>
              <w:left w:val="nil"/>
              <w:bottom w:val="single" w:sz="4" w:space="0" w:color="000000"/>
              <w:right w:val="single" w:sz="4" w:space="0" w:color="000000"/>
            </w:tcBorders>
            <w:shd w:val="clear" w:color="auto" w:fill="auto"/>
            <w:noWrap/>
            <w:vAlign w:val="center"/>
            <w:hideMark/>
          </w:tcPr>
          <w:p w14:paraId="5D17505A"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2</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272839B"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3</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5E2FB543"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4</w:t>
            </w:r>
          </w:p>
        </w:tc>
        <w:tc>
          <w:tcPr>
            <w:tcW w:w="708" w:type="dxa"/>
            <w:tcBorders>
              <w:top w:val="single" w:sz="4" w:space="0" w:color="000000"/>
              <w:left w:val="nil"/>
              <w:bottom w:val="single" w:sz="4" w:space="0" w:color="000000"/>
              <w:right w:val="single" w:sz="4" w:space="0" w:color="000000"/>
            </w:tcBorders>
            <w:shd w:val="clear" w:color="auto" w:fill="auto"/>
            <w:noWrap/>
            <w:vAlign w:val="center"/>
            <w:hideMark/>
          </w:tcPr>
          <w:p w14:paraId="6749B104"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5</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14:paraId="1118D2F4"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68" w:type="dxa"/>
            <w:tcBorders>
              <w:top w:val="single" w:sz="4" w:space="0" w:color="000000"/>
              <w:left w:val="nil"/>
              <w:bottom w:val="single" w:sz="4" w:space="0" w:color="000000"/>
              <w:right w:val="single" w:sz="4" w:space="0" w:color="000000"/>
            </w:tcBorders>
            <w:shd w:val="clear" w:color="auto" w:fill="auto"/>
            <w:noWrap/>
            <w:vAlign w:val="center"/>
            <w:hideMark/>
          </w:tcPr>
          <w:p w14:paraId="00618EB8"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41" w:type="dxa"/>
            <w:tcBorders>
              <w:top w:val="single" w:sz="4" w:space="0" w:color="000000"/>
              <w:left w:val="nil"/>
              <w:bottom w:val="single" w:sz="4" w:space="0" w:color="000000"/>
              <w:right w:val="single" w:sz="4" w:space="0" w:color="000000"/>
            </w:tcBorders>
            <w:shd w:val="clear" w:color="auto" w:fill="auto"/>
            <w:noWrap/>
            <w:vAlign w:val="center"/>
            <w:hideMark/>
          </w:tcPr>
          <w:p w14:paraId="39ACE589"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1218" w:type="dxa"/>
            <w:tcBorders>
              <w:top w:val="single" w:sz="4" w:space="0" w:color="000000"/>
              <w:left w:val="nil"/>
              <w:bottom w:val="single" w:sz="4" w:space="0" w:color="000000"/>
              <w:right w:val="single" w:sz="4" w:space="0" w:color="000000"/>
            </w:tcBorders>
            <w:shd w:val="clear" w:color="auto" w:fill="auto"/>
            <w:noWrap/>
            <w:vAlign w:val="bottom"/>
            <w:hideMark/>
          </w:tcPr>
          <w:p w14:paraId="38EE978E"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r>
      <w:tr w:rsidR="00B23121" w:rsidRPr="00AD5951" w14:paraId="0D2D97C5" w14:textId="77777777" w:rsidTr="00B23121">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A160951" w14:textId="77777777" w:rsidR="00277465" w:rsidRPr="00AD5951" w:rsidRDefault="00277465" w:rsidP="00A82F5B">
            <w:pPr>
              <w:spacing w:after="0"/>
              <w:jc w:val="center"/>
              <w:rPr>
                <w:rFonts w:ascii="Arial" w:hAnsi="Arial" w:cs="Arial"/>
                <w:sz w:val="20"/>
                <w:szCs w:val="20"/>
                <w:lang w:val="nl-NL" w:eastAsia="nl-NL"/>
              </w:rPr>
            </w:pPr>
            <w:r w:rsidRPr="00AD5951">
              <w:rPr>
                <w:rFonts w:ascii="Arial" w:hAnsi="Arial" w:cs="Arial"/>
                <w:sz w:val="20"/>
                <w:szCs w:val="20"/>
                <w:lang w:val="nl-NL" w:eastAsia="nl-NL"/>
              </w:rPr>
              <w:t>2</w:t>
            </w:r>
          </w:p>
        </w:tc>
        <w:tc>
          <w:tcPr>
            <w:tcW w:w="2977" w:type="dxa"/>
            <w:tcBorders>
              <w:top w:val="nil"/>
              <w:left w:val="nil"/>
              <w:bottom w:val="single" w:sz="4" w:space="0" w:color="000000"/>
              <w:right w:val="single" w:sz="4" w:space="0" w:color="000000"/>
            </w:tcBorders>
            <w:shd w:val="clear" w:color="auto" w:fill="auto"/>
            <w:vAlign w:val="center"/>
            <w:hideMark/>
          </w:tcPr>
          <w:p w14:paraId="0A70110A" w14:textId="1A549827"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Ik vind het leuk om naar school te gaan</w:t>
            </w:r>
          </w:p>
        </w:tc>
        <w:tc>
          <w:tcPr>
            <w:tcW w:w="984" w:type="dxa"/>
            <w:tcBorders>
              <w:top w:val="nil"/>
              <w:left w:val="nil"/>
              <w:bottom w:val="single" w:sz="4" w:space="0" w:color="000000"/>
              <w:right w:val="single" w:sz="4" w:space="0" w:color="000000"/>
            </w:tcBorders>
            <w:shd w:val="clear" w:color="auto" w:fill="auto"/>
            <w:noWrap/>
            <w:vAlign w:val="center"/>
            <w:hideMark/>
          </w:tcPr>
          <w:p w14:paraId="084A7159"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1</w:t>
            </w:r>
          </w:p>
        </w:tc>
        <w:tc>
          <w:tcPr>
            <w:tcW w:w="859" w:type="dxa"/>
            <w:tcBorders>
              <w:top w:val="nil"/>
              <w:left w:val="nil"/>
              <w:bottom w:val="single" w:sz="4" w:space="0" w:color="000000"/>
              <w:right w:val="single" w:sz="4" w:space="0" w:color="000000"/>
            </w:tcBorders>
            <w:shd w:val="clear" w:color="auto" w:fill="auto"/>
            <w:noWrap/>
            <w:vAlign w:val="center"/>
            <w:hideMark/>
          </w:tcPr>
          <w:p w14:paraId="2AEB061A"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2</w:t>
            </w:r>
          </w:p>
        </w:tc>
        <w:tc>
          <w:tcPr>
            <w:tcW w:w="850" w:type="dxa"/>
            <w:tcBorders>
              <w:top w:val="nil"/>
              <w:left w:val="nil"/>
              <w:bottom w:val="single" w:sz="4" w:space="0" w:color="000000"/>
              <w:right w:val="single" w:sz="4" w:space="0" w:color="000000"/>
            </w:tcBorders>
            <w:shd w:val="clear" w:color="auto" w:fill="auto"/>
            <w:noWrap/>
            <w:vAlign w:val="center"/>
            <w:hideMark/>
          </w:tcPr>
          <w:p w14:paraId="1555D1B7"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3</w:t>
            </w:r>
          </w:p>
        </w:tc>
        <w:tc>
          <w:tcPr>
            <w:tcW w:w="993" w:type="dxa"/>
            <w:tcBorders>
              <w:top w:val="nil"/>
              <w:left w:val="nil"/>
              <w:bottom w:val="single" w:sz="4" w:space="0" w:color="000000"/>
              <w:right w:val="single" w:sz="4" w:space="0" w:color="000000"/>
            </w:tcBorders>
            <w:shd w:val="clear" w:color="auto" w:fill="auto"/>
            <w:noWrap/>
            <w:vAlign w:val="center"/>
            <w:hideMark/>
          </w:tcPr>
          <w:p w14:paraId="185B0AC9"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4</w:t>
            </w:r>
          </w:p>
        </w:tc>
        <w:tc>
          <w:tcPr>
            <w:tcW w:w="708" w:type="dxa"/>
            <w:tcBorders>
              <w:top w:val="nil"/>
              <w:left w:val="nil"/>
              <w:bottom w:val="single" w:sz="4" w:space="0" w:color="000000"/>
              <w:right w:val="single" w:sz="4" w:space="0" w:color="000000"/>
            </w:tcBorders>
            <w:shd w:val="clear" w:color="auto" w:fill="auto"/>
            <w:noWrap/>
            <w:vAlign w:val="center"/>
            <w:hideMark/>
          </w:tcPr>
          <w:p w14:paraId="77B9886C"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5</w:t>
            </w:r>
          </w:p>
        </w:tc>
        <w:tc>
          <w:tcPr>
            <w:tcW w:w="341" w:type="dxa"/>
            <w:tcBorders>
              <w:top w:val="nil"/>
              <w:left w:val="nil"/>
              <w:bottom w:val="single" w:sz="4" w:space="0" w:color="000000"/>
              <w:right w:val="single" w:sz="4" w:space="0" w:color="000000"/>
            </w:tcBorders>
            <w:shd w:val="clear" w:color="auto" w:fill="auto"/>
            <w:noWrap/>
            <w:vAlign w:val="center"/>
            <w:hideMark/>
          </w:tcPr>
          <w:p w14:paraId="23B39B69"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3C5DCE81"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41" w:type="dxa"/>
            <w:tcBorders>
              <w:top w:val="nil"/>
              <w:left w:val="nil"/>
              <w:bottom w:val="single" w:sz="4" w:space="0" w:color="000000"/>
              <w:right w:val="single" w:sz="4" w:space="0" w:color="000000"/>
            </w:tcBorders>
            <w:shd w:val="clear" w:color="auto" w:fill="auto"/>
            <w:noWrap/>
            <w:vAlign w:val="center"/>
            <w:hideMark/>
          </w:tcPr>
          <w:p w14:paraId="75C81003"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1218" w:type="dxa"/>
            <w:tcBorders>
              <w:top w:val="nil"/>
              <w:left w:val="nil"/>
              <w:bottom w:val="single" w:sz="4" w:space="0" w:color="000000"/>
              <w:right w:val="single" w:sz="4" w:space="0" w:color="000000"/>
            </w:tcBorders>
            <w:shd w:val="clear" w:color="auto" w:fill="auto"/>
            <w:noWrap/>
            <w:vAlign w:val="bottom"/>
            <w:hideMark/>
          </w:tcPr>
          <w:p w14:paraId="171B4B89"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r>
      <w:tr w:rsidR="00B23121" w:rsidRPr="00AD5951" w14:paraId="20A1DB46" w14:textId="77777777" w:rsidTr="00B23121">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924219B" w14:textId="77777777" w:rsidR="00277465" w:rsidRPr="00AD5951" w:rsidRDefault="00277465" w:rsidP="00A82F5B">
            <w:pPr>
              <w:spacing w:after="0"/>
              <w:jc w:val="center"/>
              <w:rPr>
                <w:rFonts w:ascii="Arial" w:hAnsi="Arial" w:cs="Arial"/>
                <w:sz w:val="20"/>
                <w:szCs w:val="20"/>
                <w:lang w:val="nl-NL" w:eastAsia="nl-NL"/>
              </w:rPr>
            </w:pPr>
            <w:r w:rsidRPr="00AD5951">
              <w:rPr>
                <w:rFonts w:ascii="Arial" w:hAnsi="Arial" w:cs="Arial"/>
                <w:sz w:val="20"/>
                <w:szCs w:val="20"/>
                <w:lang w:val="nl-NL" w:eastAsia="nl-NL"/>
              </w:rPr>
              <w:t>3</w:t>
            </w:r>
          </w:p>
        </w:tc>
        <w:tc>
          <w:tcPr>
            <w:tcW w:w="2977" w:type="dxa"/>
            <w:tcBorders>
              <w:top w:val="nil"/>
              <w:left w:val="nil"/>
              <w:bottom w:val="single" w:sz="4" w:space="0" w:color="000000"/>
              <w:right w:val="single" w:sz="4" w:space="0" w:color="000000"/>
            </w:tcBorders>
            <w:shd w:val="clear" w:color="auto" w:fill="auto"/>
            <w:vAlign w:val="center"/>
            <w:hideMark/>
          </w:tcPr>
          <w:p w14:paraId="6A2A0442" w14:textId="05DF54F2"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Sommige anderen plagen me</w:t>
            </w:r>
          </w:p>
        </w:tc>
        <w:tc>
          <w:tcPr>
            <w:tcW w:w="984" w:type="dxa"/>
            <w:tcBorders>
              <w:top w:val="nil"/>
              <w:left w:val="nil"/>
              <w:bottom w:val="single" w:sz="4" w:space="0" w:color="000000"/>
              <w:right w:val="single" w:sz="4" w:space="0" w:color="000000"/>
            </w:tcBorders>
            <w:shd w:val="clear" w:color="auto" w:fill="auto"/>
            <w:noWrap/>
            <w:vAlign w:val="center"/>
            <w:hideMark/>
          </w:tcPr>
          <w:p w14:paraId="68F246B8"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1</w:t>
            </w:r>
          </w:p>
        </w:tc>
        <w:tc>
          <w:tcPr>
            <w:tcW w:w="859" w:type="dxa"/>
            <w:tcBorders>
              <w:top w:val="nil"/>
              <w:left w:val="nil"/>
              <w:bottom w:val="single" w:sz="4" w:space="0" w:color="000000"/>
              <w:right w:val="single" w:sz="4" w:space="0" w:color="000000"/>
            </w:tcBorders>
            <w:shd w:val="clear" w:color="auto" w:fill="auto"/>
            <w:noWrap/>
            <w:vAlign w:val="center"/>
            <w:hideMark/>
          </w:tcPr>
          <w:p w14:paraId="318FEC84"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2</w:t>
            </w:r>
          </w:p>
        </w:tc>
        <w:tc>
          <w:tcPr>
            <w:tcW w:w="850" w:type="dxa"/>
            <w:tcBorders>
              <w:top w:val="nil"/>
              <w:left w:val="nil"/>
              <w:bottom w:val="single" w:sz="4" w:space="0" w:color="000000"/>
              <w:right w:val="single" w:sz="4" w:space="0" w:color="000000"/>
            </w:tcBorders>
            <w:shd w:val="clear" w:color="auto" w:fill="auto"/>
            <w:noWrap/>
            <w:vAlign w:val="center"/>
            <w:hideMark/>
          </w:tcPr>
          <w:p w14:paraId="79715E77"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3</w:t>
            </w:r>
          </w:p>
        </w:tc>
        <w:tc>
          <w:tcPr>
            <w:tcW w:w="993" w:type="dxa"/>
            <w:tcBorders>
              <w:top w:val="nil"/>
              <w:left w:val="nil"/>
              <w:bottom w:val="single" w:sz="4" w:space="0" w:color="000000"/>
              <w:right w:val="single" w:sz="4" w:space="0" w:color="000000"/>
            </w:tcBorders>
            <w:shd w:val="clear" w:color="auto" w:fill="auto"/>
            <w:noWrap/>
            <w:vAlign w:val="center"/>
            <w:hideMark/>
          </w:tcPr>
          <w:p w14:paraId="0D41E542"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4</w:t>
            </w:r>
          </w:p>
        </w:tc>
        <w:tc>
          <w:tcPr>
            <w:tcW w:w="708" w:type="dxa"/>
            <w:tcBorders>
              <w:top w:val="nil"/>
              <w:left w:val="nil"/>
              <w:bottom w:val="single" w:sz="4" w:space="0" w:color="000000"/>
              <w:right w:val="single" w:sz="4" w:space="0" w:color="000000"/>
            </w:tcBorders>
            <w:shd w:val="clear" w:color="auto" w:fill="auto"/>
            <w:noWrap/>
            <w:vAlign w:val="center"/>
            <w:hideMark/>
          </w:tcPr>
          <w:p w14:paraId="3404C95A"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5</w:t>
            </w:r>
          </w:p>
        </w:tc>
        <w:tc>
          <w:tcPr>
            <w:tcW w:w="341" w:type="dxa"/>
            <w:tcBorders>
              <w:top w:val="nil"/>
              <w:left w:val="nil"/>
              <w:bottom w:val="single" w:sz="4" w:space="0" w:color="000000"/>
              <w:right w:val="single" w:sz="4" w:space="0" w:color="000000"/>
            </w:tcBorders>
            <w:shd w:val="clear" w:color="auto" w:fill="auto"/>
            <w:noWrap/>
            <w:vAlign w:val="center"/>
            <w:hideMark/>
          </w:tcPr>
          <w:p w14:paraId="36AD5A43"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336C8AA4"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41" w:type="dxa"/>
            <w:tcBorders>
              <w:top w:val="nil"/>
              <w:left w:val="nil"/>
              <w:bottom w:val="single" w:sz="4" w:space="0" w:color="000000"/>
              <w:right w:val="single" w:sz="4" w:space="0" w:color="000000"/>
            </w:tcBorders>
            <w:shd w:val="clear" w:color="auto" w:fill="auto"/>
            <w:noWrap/>
            <w:vAlign w:val="center"/>
            <w:hideMark/>
          </w:tcPr>
          <w:p w14:paraId="660F884C"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1218" w:type="dxa"/>
            <w:tcBorders>
              <w:top w:val="nil"/>
              <w:left w:val="nil"/>
              <w:bottom w:val="single" w:sz="4" w:space="0" w:color="000000"/>
              <w:right w:val="single" w:sz="4" w:space="0" w:color="000000"/>
            </w:tcBorders>
            <w:shd w:val="clear" w:color="auto" w:fill="auto"/>
            <w:noWrap/>
            <w:vAlign w:val="bottom"/>
            <w:hideMark/>
          </w:tcPr>
          <w:p w14:paraId="7CECB9D3"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r>
      <w:tr w:rsidR="00B23121" w:rsidRPr="00AD5951" w14:paraId="74056369" w14:textId="77777777" w:rsidTr="00B23121">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C65DD93" w14:textId="77777777" w:rsidR="00277465" w:rsidRPr="00AD5951" w:rsidRDefault="00277465" w:rsidP="00A82F5B">
            <w:pPr>
              <w:spacing w:after="0"/>
              <w:jc w:val="center"/>
              <w:rPr>
                <w:rFonts w:ascii="Arial" w:hAnsi="Arial" w:cs="Arial"/>
                <w:sz w:val="20"/>
                <w:szCs w:val="20"/>
                <w:lang w:val="nl-NL" w:eastAsia="nl-NL"/>
              </w:rPr>
            </w:pPr>
            <w:r w:rsidRPr="00AD5951">
              <w:rPr>
                <w:rFonts w:ascii="Arial" w:hAnsi="Arial" w:cs="Arial"/>
                <w:sz w:val="20"/>
                <w:szCs w:val="20"/>
                <w:lang w:val="nl-NL" w:eastAsia="nl-NL"/>
              </w:rPr>
              <w:t>4</w:t>
            </w:r>
          </w:p>
        </w:tc>
        <w:tc>
          <w:tcPr>
            <w:tcW w:w="2977" w:type="dxa"/>
            <w:tcBorders>
              <w:top w:val="nil"/>
              <w:left w:val="nil"/>
              <w:bottom w:val="single" w:sz="4" w:space="0" w:color="000000"/>
              <w:right w:val="single" w:sz="4" w:space="0" w:color="000000"/>
            </w:tcBorders>
            <w:shd w:val="clear" w:color="auto" w:fill="auto"/>
            <w:vAlign w:val="center"/>
            <w:hideMark/>
          </w:tcPr>
          <w:p w14:paraId="6AF245BD" w14:textId="20B0CC4A"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Ik plaag anderen soms</w:t>
            </w:r>
          </w:p>
        </w:tc>
        <w:tc>
          <w:tcPr>
            <w:tcW w:w="984" w:type="dxa"/>
            <w:tcBorders>
              <w:top w:val="nil"/>
              <w:left w:val="nil"/>
              <w:bottom w:val="single" w:sz="4" w:space="0" w:color="000000"/>
              <w:right w:val="single" w:sz="4" w:space="0" w:color="000000"/>
            </w:tcBorders>
            <w:shd w:val="clear" w:color="auto" w:fill="auto"/>
            <w:noWrap/>
            <w:vAlign w:val="center"/>
            <w:hideMark/>
          </w:tcPr>
          <w:p w14:paraId="6B6A4EE1"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1</w:t>
            </w:r>
          </w:p>
        </w:tc>
        <w:tc>
          <w:tcPr>
            <w:tcW w:w="859" w:type="dxa"/>
            <w:tcBorders>
              <w:top w:val="nil"/>
              <w:left w:val="nil"/>
              <w:bottom w:val="single" w:sz="4" w:space="0" w:color="000000"/>
              <w:right w:val="single" w:sz="4" w:space="0" w:color="000000"/>
            </w:tcBorders>
            <w:shd w:val="clear" w:color="auto" w:fill="auto"/>
            <w:noWrap/>
            <w:vAlign w:val="center"/>
            <w:hideMark/>
          </w:tcPr>
          <w:p w14:paraId="68610B3E"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2</w:t>
            </w:r>
          </w:p>
        </w:tc>
        <w:tc>
          <w:tcPr>
            <w:tcW w:w="850" w:type="dxa"/>
            <w:tcBorders>
              <w:top w:val="nil"/>
              <w:left w:val="nil"/>
              <w:bottom w:val="single" w:sz="4" w:space="0" w:color="000000"/>
              <w:right w:val="single" w:sz="4" w:space="0" w:color="000000"/>
            </w:tcBorders>
            <w:shd w:val="clear" w:color="auto" w:fill="auto"/>
            <w:noWrap/>
            <w:vAlign w:val="center"/>
            <w:hideMark/>
          </w:tcPr>
          <w:p w14:paraId="6DF92CF3"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3</w:t>
            </w:r>
          </w:p>
        </w:tc>
        <w:tc>
          <w:tcPr>
            <w:tcW w:w="993" w:type="dxa"/>
            <w:tcBorders>
              <w:top w:val="nil"/>
              <w:left w:val="nil"/>
              <w:bottom w:val="single" w:sz="4" w:space="0" w:color="000000"/>
              <w:right w:val="single" w:sz="4" w:space="0" w:color="000000"/>
            </w:tcBorders>
            <w:shd w:val="clear" w:color="auto" w:fill="auto"/>
            <w:noWrap/>
            <w:vAlign w:val="center"/>
            <w:hideMark/>
          </w:tcPr>
          <w:p w14:paraId="0B3E67E8"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4</w:t>
            </w:r>
          </w:p>
        </w:tc>
        <w:tc>
          <w:tcPr>
            <w:tcW w:w="708" w:type="dxa"/>
            <w:tcBorders>
              <w:top w:val="nil"/>
              <w:left w:val="nil"/>
              <w:bottom w:val="single" w:sz="4" w:space="0" w:color="000000"/>
              <w:right w:val="single" w:sz="4" w:space="0" w:color="000000"/>
            </w:tcBorders>
            <w:shd w:val="clear" w:color="auto" w:fill="auto"/>
            <w:noWrap/>
            <w:vAlign w:val="center"/>
            <w:hideMark/>
          </w:tcPr>
          <w:p w14:paraId="7424EC0C"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5</w:t>
            </w:r>
          </w:p>
        </w:tc>
        <w:tc>
          <w:tcPr>
            <w:tcW w:w="341" w:type="dxa"/>
            <w:tcBorders>
              <w:top w:val="nil"/>
              <w:left w:val="nil"/>
              <w:bottom w:val="single" w:sz="4" w:space="0" w:color="000000"/>
              <w:right w:val="single" w:sz="4" w:space="0" w:color="000000"/>
            </w:tcBorders>
            <w:shd w:val="clear" w:color="auto" w:fill="auto"/>
            <w:noWrap/>
            <w:vAlign w:val="center"/>
            <w:hideMark/>
          </w:tcPr>
          <w:p w14:paraId="47806E1D"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250D1BCA"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41" w:type="dxa"/>
            <w:tcBorders>
              <w:top w:val="nil"/>
              <w:left w:val="nil"/>
              <w:bottom w:val="single" w:sz="4" w:space="0" w:color="000000"/>
              <w:right w:val="single" w:sz="4" w:space="0" w:color="000000"/>
            </w:tcBorders>
            <w:shd w:val="clear" w:color="auto" w:fill="auto"/>
            <w:noWrap/>
            <w:vAlign w:val="center"/>
            <w:hideMark/>
          </w:tcPr>
          <w:p w14:paraId="02EFD247"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1218" w:type="dxa"/>
            <w:tcBorders>
              <w:top w:val="nil"/>
              <w:left w:val="nil"/>
              <w:bottom w:val="single" w:sz="4" w:space="0" w:color="000000"/>
              <w:right w:val="single" w:sz="4" w:space="0" w:color="000000"/>
            </w:tcBorders>
            <w:shd w:val="clear" w:color="auto" w:fill="auto"/>
            <w:noWrap/>
            <w:vAlign w:val="bottom"/>
            <w:hideMark/>
          </w:tcPr>
          <w:p w14:paraId="4562A29E"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r>
      <w:tr w:rsidR="00B23121" w:rsidRPr="00AD5951" w14:paraId="5604AFFE" w14:textId="77777777" w:rsidTr="00B23121">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DC3A617" w14:textId="77777777" w:rsidR="00277465" w:rsidRPr="00AD5951" w:rsidRDefault="00277465" w:rsidP="00A82F5B">
            <w:pPr>
              <w:spacing w:after="0"/>
              <w:jc w:val="center"/>
              <w:rPr>
                <w:rFonts w:ascii="Arial" w:hAnsi="Arial" w:cs="Arial"/>
                <w:sz w:val="20"/>
                <w:szCs w:val="20"/>
                <w:lang w:val="nl-NL" w:eastAsia="nl-NL"/>
              </w:rPr>
            </w:pPr>
            <w:r w:rsidRPr="00AD5951">
              <w:rPr>
                <w:rFonts w:ascii="Arial" w:hAnsi="Arial" w:cs="Arial"/>
                <w:sz w:val="20"/>
                <w:szCs w:val="20"/>
                <w:lang w:val="nl-NL" w:eastAsia="nl-NL"/>
              </w:rPr>
              <w:t>5</w:t>
            </w:r>
          </w:p>
        </w:tc>
        <w:tc>
          <w:tcPr>
            <w:tcW w:w="2977" w:type="dxa"/>
            <w:tcBorders>
              <w:top w:val="nil"/>
              <w:left w:val="nil"/>
              <w:bottom w:val="single" w:sz="4" w:space="0" w:color="000000"/>
              <w:right w:val="single" w:sz="4" w:space="0" w:color="000000"/>
            </w:tcBorders>
            <w:shd w:val="clear" w:color="auto" w:fill="auto"/>
            <w:vAlign w:val="center"/>
            <w:hideMark/>
          </w:tcPr>
          <w:p w14:paraId="25C7660C" w14:textId="2EDF167B"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Ik heb goeie verhouding met andere leerlingen</w:t>
            </w:r>
          </w:p>
        </w:tc>
        <w:tc>
          <w:tcPr>
            <w:tcW w:w="984" w:type="dxa"/>
            <w:tcBorders>
              <w:top w:val="nil"/>
              <w:left w:val="nil"/>
              <w:bottom w:val="single" w:sz="4" w:space="0" w:color="000000"/>
              <w:right w:val="single" w:sz="4" w:space="0" w:color="000000"/>
            </w:tcBorders>
            <w:shd w:val="clear" w:color="auto" w:fill="auto"/>
            <w:noWrap/>
            <w:vAlign w:val="center"/>
            <w:hideMark/>
          </w:tcPr>
          <w:p w14:paraId="6DA29BD8"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1</w:t>
            </w:r>
          </w:p>
        </w:tc>
        <w:tc>
          <w:tcPr>
            <w:tcW w:w="859" w:type="dxa"/>
            <w:tcBorders>
              <w:top w:val="nil"/>
              <w:left w:val="nil"/>
              <w:bottom w:val="single" w:sz="4" w:space="0" w:color="000000"/>
              <w:right w:val="single" w:sz="4" w:space="0" w:color="000000"/>
            </w:tcBorders>
            <w:shd w:val="clear" w:color="auto" w:fill="auto"/>
            <w:noWrap/>
            <w:vAlign w:val="center"/>
            <w:hideMark/>
          </w:tcPr>
          <w:p w14:paraId="1241A43C"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2</w:t>
            </w:r>
          </w:p>
        </w:tc>
        <w:tc>
          <w:tcPr>
            <w:tcW w:w="850" w:type="dxa"/>
            <w:tcBorders>
              <w:top w:val="nil"/>
              <w:left w:val="nil"/>
              <w:bottom w:val="single" w:sz="4" w:space="0" w:color="000000"/>
              <w:right w:val="single" w:sz="4" w:space="0" w:color="000000"/>
            </w:tcBorders>
            <w:shd w:val="clear" w:color="auto" w:fill="auto"/>
            <w:noWrap/>
            <w:vAlign w:val="center"/>
            <w:hideMark/>
          </w:tcPr>
          <w:p w14:paraId="7B464186"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3</w:t>
            </w:r>
          </w:p>
        </w:tc>
        <w:tc>
          <w:tcPr>
            <w:tcW w:w="993" w:type="dxa"/>
            <w:tcBorders>
              <w:top w:val="nil"/>
              <w:left w:val="nil"/>
              <w:bottom w:val="single" w:sz="4" w:space="0" w:color="000000"/>
              <w:right w:val="single" w:sz="4" w:space="0" w:color="000000"/>
            </w:tcBorders>
            <w:shd w:val="clear" w:color="auto" w:fill="auto"/>
            <w:noWrap/>
            <w:vAlign w:val="center"/>
            <w:hideMark/>
          </w:tcPr>
          <w:p w14:paraId="514CA691"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4</w:t>
            </w:r>
          </w:p>
        </w:tc>
        <w:tc>
          <w:tcPr>
            <w:tcW w:w="708" w:type="dxa"/>
            <w:tcBorders>
              <w:top w:val="nil"/>
              <w:left w:val="nil"/>
              <w:bottom w:val="single" w:sz="4" w:space="0" w:color="000000"/>
              <w:right w:val="single" w:sz="4" w:space="0" w:color="000000"/>
            </w:tcBorders>
            <w:shd w:val="clear" w:color="auto" w:fill="auto"/>
            <w:noWrap/>
            <w:vAlign w:val="center"/>
            <w:hideMark/>
          </w:tcPr>
          <w:p w14:paraId="049EF04E"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5</w:t>
            </w:r>
          </w:p>
        </w:tc>
        <w:tc>
          <w:tcPr>
            <w:tcW w:w="341" w:type="dxa"/>
            <w:tcBorders>
              <w:top w:val="nil"/>
              <w:left w:val="nil"/>
              <w:bottom w:val="single" w:sz="4" w:space="0" w:color="000000"/>
              <w:right w:val="single" w:sz="4" w:space="0" w:color="000000"/>
            </w:tcBorders>
            <w:shd w:val="clear" w:color="auto" w:fill="auto"/>
            <w:noWrap/>
            <w:vAlign w:val="center"/>
            <w:hideMark/>
          </w:tcPr>
          <w:p w14:paraId="60759BD4"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1AE7F666"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41" w:type="dxa"/>
            <w:tcBorders>
              <w:top w:val="nil"/>
              <w:left w:val="nil"/>
              <w:bottom w:val="single" w:sz="4" w:space="0" w:color="000000"/>
              <w:right w:val="single" w:sz="4" w:space="0" w:color="000000"/>
            </w:tcBorders>
            <w:shd w:val="clear" w:color="auto" w:fill="auto"/>
            <w:noWrap/>
            <w:vAlign w:val="center"/>
            <w:hideMark/>
          </w:tcPr>
          <w:p w14:paraId="4FE46D7D"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1218" w:type="dxa"/>
            <w:tcBorders>
              <w:top w:val="nil"/>
              <w:left w:val="nil"/>
              <w:bottom w:val="single" w:sz="4" w:space="0" w:color="000000"/>
              <w:right w:val="single" w:sz="4" w:space="0" w:color="000000"/>
            </w:tcBorders>
            <w:shd w:val="clear" w:color="auto" w:fill="auto"/>
            <w:noWrap/>
            <w:vAlign w:val="bottom"/>
            <w:hideMark/>
          </w:tcPr>
          <w:p w14:paraId="0949245D"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r>
      <w:tr w:rsidR="00B23121" w:rsidRPr="00AD5951" w14:paraId="3BFD10E7" w14:textId="77777777" w:rsidTr="00B23121">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CE0838F" w14:textId="77777777" w:rsidR="00277465" w:rsidRPr="00AD5951" w:rsidRDefault="00277465" w:rsidP="00A82F5B">
            <w:pPr>
              <w:spacing w:after="0"/>
              <w:jc w:val="center"/>
              <w:rPr>
                <w:rFonts w:ascii="Arial" w:hAnsi="Arial" w:cs="Arial"/>
                <w:sz w:val="20"/>
                <w:szCs w:val="20"/>
                <w:lang w:val="nl-NL" w:eastAsia="nl-NL"/>
              </w:rPr>
            </w:pPr>
            <w:r w:rsidRPr="00AD5951">
              <w:rPr>
                <w:rFonts w:ascii="Arial" w:hAnsi="Arial" w:cs="Arial"/>
                <w:sz w:val="20"/>
                <w:szCs w:val="20"/>
                <w:lang w:val="nl-NL" w:eastAsia="nl-NL"/>
              </w:rPr>
              <w:t>6</w:t>
            </w:r>
          </w:p>
        </w:tc>
        <w:tc>
          <w:tcPr>
            <w:tcW w:w="2977" w:type="dxa"/>
            <w:tcBorders>
              <w:top w:val="nil"/>
              <w:left w:val="nil"/>
              <w:bottom w:val="single" w:sz="4" w:space="0" w:color="000000"/>
              <w:right w:val="single" w:sz="4" w:space="0" w:color="000000"/>
            </w:tcBorders>
            <w:shd w:val="clear" w:color="auto" w:fill="auto"/>
            <w:vAlign w:val="center"/>
            <w:hideMark/>
          </w:tcPr>
          <w:p w14:paraId="1C23C816" w14:textId="17432451"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Ik heb goeie verhouding met docenten</w:t>
            </w:r>
          </w:p>
        </w:tc>
        <w:tc>
          <w:tcPr>
            <w:tcW w:w="984" w:type="dxa"/>
            <w:tcBorders>
              <w:top w:val="nil"/>
              <w:left w:val="nil"/>
              <w:bottom w:val="single" w:sz="4" w:space="0" w:color="000000"/>
              <w:right w:val="single" w:sz="4" w:space="0" w:color="000000"/>
            </w:tcBorders>
            <w:shd w:val="clear" w:color="auto" w:fill="auto"/>
            <w:noWrap/>
            <w:vAlign w:val="center"/>
            <w:hideMark/>
          </w:tcPr>
          <w:p w14:paraId="23BFC43E"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1</w:t>
            </w:r>
          </w:p>
        </w:tc>
        <w:tc>
          <w:tcPr>
            <w:tcW w:w="859" w:type="dxa"/>
            <w:tcBorders>
              <w:top w:val="nil"/>
              <w:left w:val="nil"/>
              <w:bottom w:val="single" w:sz="4" w:space="0" w:color="000000"/>
              <w:right w:val="single" w:sz="4" w:space="0" w:color="000000"/>
            </w:tcBorders>
            <w:shd w:val="clear" w:color="auto" w:fill="auto"/>
            <w:noWrap/>
            <w:vAlign w:val="center"/>
            <w:hideMark/>
          </w:tcPr>
          <w:p w14:paraId="0ED8469C"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2</w:t>
            </w:r>
          </w:p>
        </w:tc>
        <w:tc>
          <w:tcPr>
            <w:tcW w:w="850" w:type="dxa"/>
            <w:tcBorders>
              <w:top w:val="nil"/>
              <w:left w:val="nil"/>
              <w:bottom w:val="single" w:sz="4" w:space="0" w:color="000000"/>
              <w:right w:val="single" w:sz="4" w:space="0" w:color="000000"/>
            </w:tcBorders>
            <w:shd w:val="clear" w:color="auto" w:fill="auto"/>
            <w:noWrap/>
            <w:vAlign w:val="center"/>
            <w:hideMark/>
          </w:tcPr>
          <w:p w14:paraId="1A19781C"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3</w:t>
            </w:r>
          </w:p>
        </w:tc>
        <w:tc>
          <w:tcPr>
            <w:tcW w:w="993" w:type="dxa"/>
            <w:tcBorders>
              <w:top w:val="nil"/>
              <w:left w:val="nil"/>
              <w:bottom w:val="single" w:sz="4" w:space="0" w:color="000000"/>
              <w:right w:val="single" w:sz="4" w:space="0" w:color="000000"/>
            </w:tcBorders>
            <w:shd w:val="clear" w:color="auto" w:fill="auto"/>
            <w:noWrap/>
            <w:vAlign w:val="center"/>
            <w:hideMark/>
          </w:tcPr>
          <w:p w14:paraId="5E218ECE"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4</w:t>
            </w:r>
          </w:p>
        </w:tc>
        <w:tc>
          <w:tcPr>
            <w:tcW w:w="708" w:type="dxa"/>
            <w:tcBorders>
              <w:top w:val="nil"/>
              <w:left w:val="nil"/>
              <w:bottom w:val="single" w:sz="4" w:space="0" w:color="000000"/>
              <w:right w:val="single" w:sz="4" w:space="0" w:color="000000"/>
            </w:tcBorders>
            <w:shd w:val="clear" w:color="auto" w:fill="auto"/>
            <w:noWrap/>
            <w:vAlign w:val="center"/>
            <w:hideMark/>
          </w:tcPr>
          <w:p w14:paraId="48705D5C"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5</w:t>
            </w:r>
          </w:p>
        </w:tc>
        <w:tc>
          <w:tcPr>
            <w:tcW w:w="341" w:type="dxa"/>
            <w:tcBorders>
              <w:top w:val="nil"/>
              <w:left w:val="nil"/>
              <w:bottom w:val="single" w:sz="4" w:space="0" w:color="000000"/>
              <w:right w:val="single" w:sz="4" w:space="0" w:color="000000"/>
            </w:tcBorders>
            <w:shd w:val="clear" w:color="auto" w:fill="auto"/>
            <w:noWrap/>
            <w:vAlign w:val="center"/>
            <w:hideMark/>
          </w:tcPr>
          <w:p w14:paraId="19BA7B2D"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22141E47"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41" w:type="dxa"/>
            <w:tcBorders>
              <w:top w:val="nil"/>
              <w:left w:val="nil"/>
              <w:bottom w:val="single" w:sz="4" w:space="0" w:color="000000"/>
              <w:right w:val="single" w:sz="4" w:space="0" w:color="000000"/>
            </w:tcBorders>
            <w:shd w:val="clear" w:color="auto" w:fill="auto"/>
            <w:noWrap/>
            <w:vAlign w:val="center"/>
            <w:hideMark/>
          </w:tcPr>
          <w:p w14:paraId="78DA54B8"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1218" w:type="dxa"/>
            <w:tcBorders>
              <w:top w:val="nil"/>
              <w:left w:val="nil"/>
              <w:bottom w:val="single" w:sz="4" w:space="0" w:color="000000"/>
              <w:right w:val="single" w:sz="4" w:space="0" w:color="000000"/>
            </w:tcBorders>
            <w:shd w:val="clear" w:color="auto" w:fill="auto"/>
            <w:noWrap/>
            <w:vAlign w:val="bottom"/>
            <w:hideMark/>
          </w:tcPr>
          <w:p w14:paraId="6AF10942"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r>
      <w:tr w:rsidR="00B23121" w:rsidRPr="00AD5951" w14:paraId="777BE72F" w14:textId="77777777" w:rsidTr="00B23121">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67E455B" w14:textId="77777777" w:rsidR="00277465" w:rsidRPr="00AD5951" w:rsidRDefault="00277465" w:rsidP="00A82F5B">
            <w:pPr>
              <w:spacing w:after="0"/>
              <w:jc w:val="center"/>
              <w:rPr>
                <w:rFonts w:ascii="Arial" w:hAnsi="Arial" w:cs="Arial"/>
                <w:sz w:val="20"/>
                <w:szCs w:val="20"/>
                <w:lang w:val="nl-NL" w:eastAsia="nl-NL"/>
              </w:rPr>
            </w:pPr>
            <w:r w:rsidRPr="00AD5951">
              <w:rPr>
                <w:rFonts w:ascii="Arial" w:hAnsi="Arial" w:cs="Arial"/>
                <w:sz w:val="20"/>
                <w:szCs w:val="20"/>
                <w:lang w:val="nl-NL" w:eastAsia="nl-NL"/>
              </w:rPr>
              <w:t>7</w:t>
            </w:r>
          </w:p>
        </w:tc>
        <w:tc>
          <w:tcPr>
            <w:tcW w:w="2977" w:type="dxa"/>
            <w:tcBorders>
              <w:top w:val="nil"/>
              <w:left w:val="nil"/>
              <w:bottom w:val="single" w:sz="4" w:space="0" w:color="000000"/>
              <w:right w:val="single" w:sz="4" w:space="0" w:color="000000"/>
            </w:tcBorders>
            <w:shd w:val="clear" w:color="auto" w:fill="auto"/>
            <w:vAlign w:val="center"/>
            <w:hideMark/>
          </w:tcPr>
          <w:p w14:paraId="6537B349" w14:textId="21F450A7"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Ik zie de andere leerlingen worden geplaagd</w:t>
            </w:r>
          </w:p>
        </w:tc>
        <w:tc>
          <w:tcPr>
            <w:tcW w:w="984" w:type="dxa"/>
            <w:tcBorders>
              <w:top w:val="nil"/>
              <w:left w:val="nil"/>
              <w:bottom w:val="single" w:sz="4" w:space="0" w:color="000000"/>
              <w:right w:val="single" w:sz="4" w:space="0" w:color="000000"/>
            </w:tcBorders>
            <w:shd w:val="clear" w:color="auto" w:fill="auto"/>
            <w:noWrap/>
            <w:vAlign w:val="center"/>
            <w:hideMark/>
          </w:tcPr>
          <w:p w14:paraId="24E5E1D8"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1</w:t>
            </w:r>
          </w:p>
        </w:tc>
        <w:tc>
          <w:tcPr>
            <w:tcW w:w="859" w:type="dxa"/>
            <w:tcBorders>
              <w:top w:val="nil"/>
              <w:left w:val="nil"/>
              <w:bottom w:val="single" w:sz="4" w:space="0" w:color="000000"/>
              <w:right w:val="single" w:sz="4" w:space="0" w:color="000000"/>
            </w:tcBorders>
            <w:shd w:val="clear" w:color="auto" w:fill="auto"/>
            <w:noWrap/>
            <w:vAlign w:val="center"/>
            <w:hideMark/>
          </w:tcPr>
          <w:p w14:paraId="2215EBA5"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2</w:t>
            </w:r>
          </w:p>
        </w:tc>
        <w:tc>
          <w:tcPr>
            <w:tcW w:w="850" w:type="dxa"/>
            <w:tcBorders>
              <w:top w:val="nil"/>
              <w:left w:val="nil"/>
              <w:bottom w:val="single" w:sz="4" w:space="0" w:color="000000"/>
              <w:right w:val="single" w:sz="4" w:space="0" w:color="000000"/>
            </w:tcBorders>
            <w:shd w:val="clear" w:color="auto" w:fill="auto"/>
            <w:noWrap/>
            <w:vAlign w:val="center"/>
            <w:hideMark/>
          </w:tcPr>
          <w:p w14:paraId="3DFDDA0E"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3</w:t>
            </w:r>
          </w:p>
        </w:tc>
        <w:tc>
          <w:tcPr>
            <w:tcW w:w="993" w:type="dxa"/>
            <w:tcBorders>
              <w:top w:val="nil"/>
              <w:left w:val="nil"/>
              <w:bottom w:val="single" w:sz="4" w:space="0" w:color="000000"/>
              <w:right w:val="single" w:sz="4" w:space="0" w:color="000000"/>
            </w:tcBorders>
            <w:shd w:val="clear" w:color="auto" w:fill="auto"/>
            <w:noWrap/>
            <w:vAlign w:val="center"/>
            <w:hideMark/>
          </w:tcPr>
          <w:p w14:paraId="4EA31F01"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4</w:t>
            </w:r>
          </w:p>
        </w:tc>
        <w:tc>
          <w:tcPr>
            <w:tcW w:w="708" w:type="dxa"/>
            <w:tcBorders>
              <w:top w:val="nil"/>
              <w:left w:val="nil"/>
              <w:bottom w:val="single" w:sz="4" w:space="0" w:color="000000"/>
              <w:right w:val="single" w:sz="4" w:space="0" w:color="000000"/>
            </w:tcBorders>
            <w:shd w:val="clear" w:color="auto" w:fill="auto"/>
            <w:noWrap/>
            <w:vAlign w:val="center"/>
            <w:hideMark/>
          </w:tcPr>
          <w:p w14:paraId="62E953FC"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5</w:t>
            </w:r>
          </w:p>
        </w:tc>
        <w:tc>
          <w:tcPr>
            <w:tcW w:w="341" w:type="dxa"/>
            <w:tcBorders>
              <w:top w:val="nil"/>
              <w:left w:val="nil"/>
              <w:bottom w:val="single" w:sz="4" w:space="0" w:color="000000"/>
              <w:right w:val="single" w:sz="4" w:space="0" w:color="000000"/>
            </w:tcBorders>
            <w:shd w:val="clear" w:color="auto" w:fill="auto"/>
            <w:noWrap/>
            <w:vAlign w:val="center"/>
            <w:hideMark/>
          </w:tcPr>
          <w:p w14:paraId="2C47D698"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5B005C36"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41" w:type="dxa"/>
            <w:tcBorders>
              <w:top w:val="nil"/>
              <w:left w:val="nil"/>
              <w:bottom w:val="single" w:sz="4" w:space="0" w:color="000000"/>
              <w:right w:val="single" w:sz="4" w:space="0" w:color="000000"/>
            </w:tcBorders>
            <w:shd w:val="clear" w:color="auto" w:fill="auto"/>
            <w:noWrap/>
            <w:vAlign w:val="center"/>
            <w:hideMark/>
          </w:tcPr>
          <w:p w14:paraId="37DE5909"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1218" w:type="dxa"/>
            <w:tcBorders>
              <w:top w:val="nil"/>
              <w:left w:val="nil"/>
              <w:bottom w:val="single" w:sz="4" w:space="0" w:color="000000"/>
              <w:right w:val="single" w:sz="4" w:space="0" w:color="000000"/>
            </w:tcBorders>
            <w:shd w:val="clear" w:color="auto" w:fill="auto"/>
            <w:noWrap/>
            <w:vAlign w:val="bottom"/>
            <w:hideMark/>
          </w:tcPr>
          <w:p w14:paraId="680A8ACE"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r>
      <w:tr w:rsidR="00B23121" w:rsidRPr="00AD5951" w14:paraId="78F1E21A" w14:textId="77777777" w:rsidTr="00B23121">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760FAEC" w14:textId="77777777" w:rsidR="00277465" w:rsidRPr="00AD5951" w:rsidRDefault="00277465" w:rsidP="00A82F5B">
            <w:pPr>
              <w:spacing w:after="0"/>
              <w:jc w:val="center"/>
              <w:rPr>
                <w:rFonts w:ascii="Arial" w:hAnsi="Arial" w:cs="Arial"/>
                <w:sz w:val="20"/>
                <w:szCs w:val="20"/>
                <w:lang w:val="nl-NL" w:eastAsia="nl-NL"/>
              </w:rPr>
            </w:pPr>
            <w:r w:rsidRPr="00AD5951">
              <w:rPr>
                <w:rFonts w:ascii="Arial" w:hAnsi="Arial" w:cs="Arial"/>
                <w:sz w:val="20"/>
                <w:szCs w:val="20"/>
                <w:lang w:val="nl-NL" w:eastAsia="nl-NL"/>
              </w:rPr>
              <w:t>8</w:t>
            </w:r>
          </w:p>
        </w:tc>
        <w:tc>
          <w:tcPr>
            <w:tcW w:w="2977" w:type="dxa"/>
            <w:tcBorders>
              <w:top w:val="nil"/>
              <w:left w:val="nil"/>
              <w:bottom w:val="single" w:sz="4" w:space="0" w:color="000000"/>
              <w:right w:val="single" w:sz="4" w:space="0" w:color="000000"/>
            </w:tcBorders>
            <w:shd w:val="clear" w:color="auto" w:fill="auto"/>
            <w:vAlign w:val="center"/>
            <w:hideMark/>
          </w:tcPr>
          <w:p w14:paraId="0E870B86" w14:textId="6877D759"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Ik zie dat anderen worden behandeld op een andere manier omdat ze immigrant, Roma, homo, lesbisch, arm et cetera zijn</w:t>
            </w:r>
          </w:p>
        </w:tc>
        <w:tc>
          <w:tcPr>
            <w:tcW w:w="984" w:type="dxa"/>
            <w:tcBorders>
              <w:top w:val="nil"/>
              <w:left w:val="nil"/>
              <w:bottom w:val="single" w:sz="4" w:space="0" w:color="000000"/>
              <w:right w:val="single" w:sz="4" w:space="0" w:color="000000"/>
            </w:tcBorders>
            <w:shd w:val="clear" w:color="auto" w:fill="auto"/>
            <w:noWrap/>
            <w:vAlign w:val="center"/>
            <w:hideMark/>
          </w:tcPr>
          <w:p w14:paraId="6DD1DAB6"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1</w:t>
            </w:r>
          </w:p>
        </w:tc>
        <w:tc>
          <w:tcPr>
            <w:tcW w:w="859" w:type="dxa"/>
            <w:tcBorders>
              <w:top w:val="nil"/>
              <w:left w:val="nil"/>
              <w:bottom w:val="single" w:sz="4" w:space="0" w:color="000000"/>
              <w:right w:val="single" w:sz="4" w:space="0" w:color="000000"/>
            </w:tcBorders>
            <w:shd w:val="clear" w:color="auto" w:fill="auto"/>
            <w:noWrap/>
            <w:vAlign w:val="center"/>
            <w:hideMark/>
          </w:tcPr>
          <w:p w14:paraId="26C05973"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2</w:t>
            </w:r>
          </w:p>
        </w:tc>
        <w:tc>
          <w:tcPr>
            <w:tcW w:w="850" w:type="dxa"/>
            <w:tcBorders>
              <w:top w:val="nil"/>
              <w:left w:val="nil"/>
              <w:bottom w:val="single" w:sz="4" w:space="0" w:color="000000"/>
              <w:right w:val="single" w:sz="4" w:space="0" w:color="000000"/>
            </w:tcBorders>
            <w:shd w:val="clear" w:color="auto" w:fill="auto"/>
            <w:noWrap/>
            <w:vAlign w:val="center"/>
            <w:hideMark/>
          </w:tcPr>
          <w:p w14:paraId="3C3468D2"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3</w:t>
            </w:r>
          </w:p>
        </w:tc>
        <w:tc>
          <w:tcPr>
            <w:tcW w:w="993" w:type="dxa"/>
            <w:tcBorders>
              <w:top w:val="nil"/>
              <w:left w:val="nil"/>
              <w:bottom w:val="single" w:sz="4" w:space="0" w:color="000000"/>
              <w:right w:val="single" w:sz="4" w:space="0" w:color="000000"/>
            </w:tcBorders>
            <w:shd w:val="clear" w:color="auto" w:fill="auto"/>
            <w:noWrap/>
            <w:vAlign w:val="center"/>
            <w:hideMark/>
          </w:tcPr>
          <w:p w14:paraId="41A6042D" w14:textId="77777777" w:rsidR="00277465" w:rsidRPr="00AD5951" w:rsidRDefault="00277465" w:rsidP="00A82F5B">
            <w:pPr>
              <w:spacing w:after="0"/>
              <w:jc w:val="center"/>
              <w:rPr>
                <w:rFonts w:asciiTheme="minorHAnsi" w:hAnsiTheme="minorHAnsi" w:cstheme="minorHAnsi"/>
                <w:szCs w:val="22"/>
                <w:lang w:val="nl-NL" w:eastAsia="nl-NL"/>
              </w:rPr>
            </w:pPr>
            <w:r w:rsidRPr="00AD5951">
              <w:rPr>
                <w:rFonts w:asciiTheme="minorHAnsi" w:hAnsiTheme="minorHAnsi" w:cstheme="minorHAnsi"/>
                <w:szCs w:val="22"/>
                <w:lang w:val="nl-NL" w:eastAsia="nl-NL"/>
              </w:rPr>
              <w:t>4</w:t>
            </w:r>
          </w:p>
        </w:tc>
        <w:tc>
          <w:tcPr>
            <w:tcW w:w="708" w:type="dxa"/>
            <w:tcBorders>
              <w:top w:val="nil"/>
              <w:left w:val="nil"/>
              <w:bottom w:val="single" w:sz="4" w:space="0" w:color="000000"/>
              <w:right w:val="single" w:sz="4" w:space="0" w:color="000000"/>
            </w:tcBorders>
            <w:shd w:val="clear" w:color="auto" w:fill="auto"/>
            <w:noWrap/>
            <w:vAlign w:val="center"/>
            <w:hideMark/>
          </w:tcPr>
          <w:p w14:paraId="18FAFB8E"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5</w:t>
            </w:r>
          </w:p>
        </w:tc>
        <w:tc>
          <w:tcPr>
            <w:tcW w:w="341" w:type="dxa"/>
            <w:tcBorders>
              <w:top w:val="nil"/>
              <w:left w:val="nil"/>
              <w:bottom w:val="single" w:sz="4" w:space="0" w:color="000000"/>
              <w:right w:val="single" w:sz="4" w:space="0" w:color="000000"/>
            </w:tcBorders>
            <w:shd w:val="clear" w:color="auto" w:fill="auto"/>
            <w:noWrap/>
            <w:vAlign w:val="center"/>
            <w:hideMark/>
          </w:tcPr>
          <w:p w14:paraId="6F913BD1"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68" w:type="dxa"/>
            <w:tcBorders>
              <w:top w:val="nil"/>
              <w:left w:val="nil"/>
              <w:bottom w:val="single" w:sz="4" w:space="0" w:color="000000"/>
              <w:right w:val="single" w:sz="4" w:space="0" w:color="000000"/>
            </w:tcBorders>
            <w:shd w:val="clear" w:color="auto" w:fill="auto"/>
            <w:noWrap/>
            <w:vAlign w:val="center"/>
            <w:hideMark/>
          </w:tcPr>
          <w:p w14:paraId="31B0BAD6"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341" w:type="dxa"/>
            <w:tcBorders>
              <w:top w:val="nil"/>
              <w:left w:val="nil"/>
              <w:bottom w:val="single" w:sz="4" w:space="0" w:color="000000"/>
              <w:right w:val="single" w:sz="4" w:space="0" w:color="000000"/>
            </w:tcBorders>
            <w:shd w:val="clear" w:color="auto" w:fill="auto"/>
            <w:noWrap/>
            <w:vAlign w:val="center"/>
            <w:hideMark/>
          </w:tcPr>
          <w:p w14:paraId="63FC6B99"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 </w:t>
            </w:r>
          </w:p>
        </w:tc>
        <w:tc>
          <w:tcPr>
            <w:tcW w:w="1218" w:type="dxa"/>
            <w:tcBorders>
              <w:top w:val="nil"/>
              <w:left w:val="nil"/>
              <w:bottom w:val="single" w:sz="4" w:space="0" w:color="000000"/>
              <w:right w:val="single" w:sz="4" w:space="0" w:color="000000"/>
            </w:tcBorders>
            <w:shd w:val="clear" w:color="auto" w:fill="auto"/>
            <w:noWrap/>
            <w:vAlign w:val="bottom"/>
            <w:hideMark/>
          </w:tcPr>
          <w:p w14:paraId="65B8ADD6"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r>
      <w:tr w:rsidR="00B23121" w:rsidRPr="00AD5951" w14:paraId="7632A0CD" w14:textId="77777777" w:rsidTr="00B23121">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27BE6D8" w14:textId="77777777" w:rsidR="00277465" w:rsidRPr="00AD5951" w:rsidRDefault="00277465" w:rsidP="00A82F5B">
            <w:pPr>
              <w:spacing w:after="0"/>
              <w:jc w:val="center"/>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9</w:t>
            </w:r>
          </w:p>
        </w:tc>
        <w:tc>
          <w:tcPr>
            <w:tcW w:w="2977" w:type="dxa"/>
            <w:tcBorders>
              <w:top w:val="nil"/>
              <w:left w:val="nil"/>
              <w:bottom w:val="single" w:sz="4" w:space="0" w:color="000000"/>
              <w:right w:val="single" w:sz="4" w:space="0" w:color="000000"/>
            </w:tcBorders>
            <w:shd w:val="clear" w:color="auto" w:fill="auto"/>
            <w:vAlign w:val="center"/>
            <w:hideMark/>
          </w:tcPr>
          <w:p w14:paraId="1653DFC9" w14:textId="1F102CF1"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Leeftijd</w:t>
            </w:r>
          </w:p>
        </w:tc>
        <w:tc>
          <w:tcPr>
            <w:tcW w:w="984" w:type="dxa"/>
            <w:tcBorders>
              <w:top w:val="nil"/>
              <w:left w:val="nil"/>
              <w:bottom w:val="single" w:sz="4" w:space="0" w:color="000000"/>
              <w:right w:val="nil"/>
            </w:tcBorders>
            <w:shd w:val="clear" w:color="auto" w:fill="auto"/>
            <w:noWrap/>
            <w:vAlign w:val="center"/>
            <w:hideMark/>
          </w:tcPr>
          <w:p w14:paraId="2ABCEA7A" w14:textId="77777777" w:rsidR="00277465" w:rsidRPr="00AD5951" w:rsidRDefault="00277465" w:rsidP="00A82F5B">
            <w:pPr>
              <w:spacing w:after="0"/>
              <w:rPr>
                <w:rFonts w:asciiTheme="minorHAnsi" w:hAnsiTheme="minorHAnsi" w:cstheme="minorHAnsi"/>
                <w:szCs w:val="22"/>
                <w:lang w:val="nl-NL" w:eastAsia="nl-NL"/>
              </w:rPr>
            </w:pPr>
            <w:r w:rsidRPr="00AD5951">
              <w:rPr>
                <w:rFonts w:asciiTheme="minorHAnsi" w:hAnsiTheme="minorHAnsi" w:cstheme="minorHAnsi"/>
                <w:szCs w:val="22"/>
                <w:lang w:val="nl-NL" w:eastAsia="nl-NL"/>
              </w:rPr>
              <w:t>12</w:t>
            </w:r>
          </w:p>
        </w:tc>
        <w:tc>
          <w:tcPr>
            <w:tcW w:w="859" w:type="dxa"/>
            <w:tcBorders>
              <w:top w:val="nil"/>
              <w:left w:val="nil"/>
              <w:bottom w:val="single" w:sz="4" w:space="0" w:color="000000"/>
              <w:right w:val="nil"/>
            </w:tcBorders>
            <w:shd w:val="clear" w:color="auto" w:fill="auto"/>
            <w:noWrap/>
            <w:vAlign w:val="center"/>
            <w:hideMark/>
          </w:tcPr>
          <w:p w14:paraId="2C7C1699" w14:textId="77777777" w:rsidR="00277465" w:rsidRPr="00AD5951" w:rsidRDefault="00277465" w:rsidP="00A82F5B">
            <w:pPr>
              <w:spacing w:after="0"/>
              <w:rPr>
                <w:rFonts w:asciiTheme="minorHAnsi" w:hAnsiTheme="minorHAnsi" w:cstheme="minorHAnsi"/>
                <w:szCs w:val="22"/>
                <w:lang w:val="nl-NL" w:eastAsia="nl-NL"/>
              </w:rPr>
            </w:pPr>
            <w:r w:rsidRPr="00AD5951">
              <w:rPr>
                <w:rFonts w:asciiTheme="minorHAnsi" w:hAnsiTheme="minorHAnsi" w:cstheme="minorHAnsi"/>
                <w:szCs w:val="22"/>
                <w:lang w:val="nl-NL" w:eastAsia="nl-NL"/>
              </w:rPr>
              <w:t>13</w:t>
            </w:r>
          </w:p>
        </w:tc>
        <w:tc>
          <w:tcPr>
            <w:tcW w:w="850" w:type="dxa"/>
            <w:tcBorders>
              <w:top w:val="nil"/>
              <w:left w:val="nil"/>
              <w:bottom w:val="single" w:sz="4" w:space="0" w:color="000000"/>
              <w:right w:val="nil"/>
            </w:tcBorders>
            <w:shd w:val="clear" w:color="auto" w:fill="auto"/>
            <w:noWrap/>
            <w:vAlign w:val="center"/>
            <w:hideMark/>
          </w:tcPr>
          <w:p w14:paraId="2F7BC1FA" w14:textId="77777777" w:rsidR="00277465" w:rsidRPr="00AD5951" w:rsidRDefault="00277465" w:rsidP="00A82F5B">
            <w:pPr>
              <w:spacing w:after="0"/>
              <w:rPr>
                <w:rFonts w:asciiTheme="minorHAnsi" w:hAnsiTheme="minorHAnsi" w:cstheme="minorHAnsi"/>
                <w:szCs w:val="22"/>
                <w:lang w:val="nl-NL" w:eastAsia="nl-NL"/>
              </w:rPr>
            </w:pPr>
            <w:r w:rsidRPr="00AD5951">
              <w:rPr>
                <w:rFonts w:asciiTheme="minorHAnsi" w:hAnsiTheme="minorHAnsi" w:cstheme="minorHAnsi"/>
                <w:szCs w:val="22"/>
                <w:lang w:val="nl-NL" w:eastAsia="nl-NL"/>
              </w:rPr>
              <w:t>14</w:t>
            </w:r>
          </w:p>
        </w:tc>
        <w:tc>
          <w:tcPr>
            <w:tcW w:w="993" w:type="dxa"/>
            <w:tcBorders>
              <w:top w:val="nil"/>
              <w:left w:val="nil"/>
              <w:bottom w:val="single" w:sz="4" w:space="0" w:color="000000"/>
              <w:right w:val="nil"/>
            </w:tcBorders>
            <w:shd w:val="clear" w:color="auto" w:fill="auto"/>
            <w:noWrap/>
            <w:vAlign w:val="center"/>
            <w:hideMark/>
          </w:tcPr>
          <w:p w14:paraId="39CD57DB" w14:textId="77777777" w:rsidR="00277465" w:rsidRPr="00AD5951" w:rsidRDefault="00277465" w:rsidP="00A82F5B">
            <w:pPr>
              <w:spacing w:after="0"/>
              <w:rPr>
                <w:rFonts w:asciiTheme="minorHAnsi" w:hAnsiTheme="minorHAnsi" w:cstheme="minorHAnsi"/>
                <w:szCs w:val="22"/>
                <w:lang w:val="nl-NL" w:eastAsia="nl-NL"/>
              </w:rPr>
            </w:pPr>
            <w:r w:rsidRPr="00AD5951">
              <w:rPr>
                <w:rFonts w:asciiTheme="minorHAnsi" w:hAnsiTheme="minorHAnsi" w:cstheme="minorHAnsi"/>
                <w:szCs w:val="22"/>
                <w:lang w:val="nl-NL" w:eastAsia="nl-NL"/>
              </w:rPr>
              <w:t>15</w:t>
            </w:r>
          </w:p>
        </w:tc>
        <w:tc>
          <w:tcPr>
            <w:tcW w:w="708" w:type="dxa"/>
            <w:tcBorders>
              <w:top w:val="nil"/>
              <w:left w:val="nil"/>
              <w:bottom w:val="single" w:sz="4" w:space="0" w:color="000000"/>
              <w:right w:val="nil"/>
            </w:tcBorders>
            <w:shd w:val="clear" w:color="auto" w:fill="auto"/>
            <w:noWrap/>
            <w:vAlign w:val="center"/>
            <w:hideMark/>
          </w:tcPr>
          <w:p w14:paraId="15B043B4"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16</w:t>
            </w:r>
          </w:p>
        </w:tc>
        <w:tc>
          <w:tcPr>
            <w:tcW w:w="341" w:type="dxa"/>
            <w:tcBorders>
              <w:top w:val="nil"/>
              <w:left w:val="single" w:sz="4" w:space="0" w:color="000000"/>
              <w:bottom w:val="single" w:sz="4" w:space="0" w:color="000000"/>
              <w:right w:val="single" w:sz="4" w:space="0" w:color="000000"/>
            </w:tcBorders>
            <w:shd w:val="clear" w:color="auto" w:fill="auto"/>
            <w:noWrap/>
            <w:vAlign w:val="center"/>
            <w:hideMark/>
          </w:tcPr>
          <w:p w14:paraId="26220D62"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17</w:t>
            </w:r>
          </w:p>
        </w:tc>
        <w:tc>
          <w:tcPr>
            <w:tcW w:w="368" w:type="dxa"/>
            <w:tcBorders>
              <w:top w:val="nil"/>
              <w:left w:val="nil"/>
              <w:bottom w:val="single" w:sz="4" w:space="0" w:color="000000"/>
              <w:right w:val="single" w:sz="4" w:space="0" w:color="000000"/>
            </w:tcBorders>
            <w:shd w:val="clear" w:color="auto" w:fill="auto"/>
            <w:noWrap/>
            <w:vAlign w:val="center"/>
            <w:hideMark/>
          </w:tcPr>
          <w:p w14:paraId="03683CE6"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18</w:t>
            </w:r>
          </w:p>
        </w:tc>
        <w:tc>
          <w:tcPr>
            <w:tcW w:w="341" w:type="dxa"/>
            <w:tcBorders>
              <w:top w:val="nil"/>
              <w:left w:val="nil"/>
              <w:bottom w:val="single" w:sz="4" w:space="0" w:color="000000"/>
              <w:right w:val="single" w:sz="4" w:space="0" w:color="000000"/>
            </w:tcBorders>
            <w:shd w:val="clear" w:color="auto" w:fill="auto"/>
            <w:noWrap/>
            <w:vAlign w:val="center"/>
            <w:hideMark/>
          </w:tcPr>
          <w:p w14:paraId="50F5044B" w14:textId="77777777" w:rsidR="00277465" w:rsidRPr="00AD5951" w:rsidRDefault="00277465" w:rsidP="00A82F5B">
            <w:pPr>
              <w:spacing w:after="0"/>
              <w:jc w:val="center"/>
              <w:rPr>
                <w:rFonts w:ascii="Arial" w:hAnsi="Arial" w:cs="Arial"/>
                <w:sz w:val="18"/>
                <w:szCs w:val="18"/>
                <w:lang w:val="nl-NL" w:eastAsia="nl-NL"/>
              </w:rPr>
            </w:pPr>
            <w:r w:rsidRPr="00AD5951">
              <w:rPr>
                <w:rFonts w:ascii="Arial" w:hAnsi="Arial" w:cs="Arial"/>
                <w:sz w:val="18"/>
                <w:szCs w:val="18"/>
                <w:lang w:val="nl-NL" w:eastAsia="nl-NL"/>
              </w:rPr>
              <w:t>19</w:t>
            </w:r>
          </w:p>
        </w:tc>
        <w:tc>
          <w:tcPr>
            <w:tcW w:w="1218" w:type="dxa"/>
            <w:tcBorders>
              <w:top w:val="nil"/>
              <w:left w:val="nil"/>
              <w:bottom w:val="single" w:sz="4" w:space="0" w:color="000000"/>
              <w:right w:val="single" w:sz="4" w:space="0" w:color="000000"/>
            </w:tcBorders>
            <w:shd w:val="clear" w:color="auto" w:fill="auto"/>
            <w:noWrap/>
            <w:vAlign w:val="bottom"/>
            <w:hideMark/>
          </w:tcPr>
          <w:p w14:paraId="62B288B0"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r>
      <w:tr w:rsidR="00B23121" w:rsidRPr="00AD5951" w14:paraId="4064007A" w14:textId="77777777" w:rsidTr="00B23121">
        <w:trPr>
          <w:trHeight w:val="55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F4FC2A6" w14:textId="77777777" w:rsidR="00277465" w:rsidRPr="00AD5951" w:rsidRDefault="00277465" w:rsidP="00A82F5B">
            <w:pPr>
              <w:spacing w:after="0"/>
              <w:jc w:val="center"/>
              <w:rPr>
                <w:rFonts w:ascii="Arial" w:hAnsi="Arial" w:cs="Arial"/>
                <w:sz w:val="20"/>
                <w:szCs w:val="20"/>
                <w:lang w:val="nl-NL" w:eastAsia="nl-NL"/>
              </w:rPr>
            </w:pPr>
            <w:r w:rsidRPr="00AD5951">
              <w:rPr>
                <w:rFonts w:ascii="Arial" w:hAnsi="Arial" w:cs="Arial"/>
                <w:sz w:val="20"/>
                <w:szCs w:val="20"/>
                <w:lang w:val="nl-NL" w:eastAsia="nl-NL"/>
              </w:rPr>
              <w:t> </w:t>
            </w:r>
          </w:p>
        </w:tc>
        <w:tc>
          <w:tcPr>
            <w:tcW w:w="2977" w:type="dxa"/>
            <w:tcBorders>
              <w:top w:val="nil"/>
              <w:left w:val="nil"/>
              <w:bottom w:val="single" w:sz="4" w:space="0" w:color="000000"/>
              <w:right w:val="single" w:sz="4" w:space="0" w:color="000000"/>
            </w:tcBorders>
            <w:shd w:val="clear" w:color="auto" w:fill="auto"/>
            <w:vAlign w:val="center"/>
            <w:hideMark/>
          </w:tcPr>
          <w:p w14:paraId="01EB1C9F"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984" w:type="dxa"/>
            <w:tcBorders>
              <w:top w:val="nil"/>
              <w:left w:val="nil"/>
              <w:bottom w:val="single" w:sz="4" w:space="0" w:color="000000"/>
              <w:right w:val="nil"/>
            </w:tcBorders>
            <w:shd w:val="clear" w:color="auto" w:fill="auto"/>
            <w:noWrap/>
            <w:vAlign w:val="center"/>
            <w:hideMark/>
          </w:tcPr>
          <w:p w14:paraId="33B5A9B9" w14:textId="77777777" w:rsidR="00277465" w:rsidRPr="00AD5951" w:rsidRDefault="00277465" w:rsidP="00A82F5B">
            <w:pPr>
              <w:spacing w:after="0"/>
              <w:rPr>
                <w:rFonts w:asciiTheme="minorHAnsi" w:hAnsiTheme="minorHAnsi" w:cstheme="minorHAnsi"/>
                <w:szCs w:val="22"/>
                <w:lang w:val="nl-NL" w:eastAsia="nl-NL"/>
              </w:rPr>
            </w:pPr>
            <w:r w:rsidRPr="00AD5951">
              <w:rPr>
                <w:rFonts w:asciiTheme="minorHAnsi" w:hAnsiTheme="minorHAnsi" w:cstheme="minorHAnsi"/>
                <w:szCs w:val="22"/>
                <w:lang w:val="nl-NL" w:eastAsia="nl-NL"/>
              </w:rPr>
              <w:t> </w:t>
            </w:r>
          </w:p>
        </w:tc>
        <w:tc>
          <w:tcPr>
            <w:tcW w:w="859" w:type="dxa"/>
            <w:tcBorders>
              <w:top w:val="nil"/>
              <w:left w:val="nil"/>
              <w:bottom w:val="single" w:sz="4" w:space="0" w:color="000000"/>
              <w:right w:val="nil"/>
            </w:tcBorders>
            <w:shd w:val="clear" w:color="auto" w:fill="auto"/>
            <w:noWrap/>
            <w:vAlign w:val="center"/>
            <w:hideMark/>
          </w:tcPr>
          <w:p w14:paraId="5B3CED42" w14:textId="77777777" w:rsidR="00277465" w:rsidRPr="00AD5951" w:rsidRDefault="00277465" w:rsidP="00A82F5B">
            <w:pPr>
              <w:spacing w:after="0"/>
              <w:rPr>
                <w:rFonts w:asciiTheme="minorHAnsi" w:hAnsiTheme="minorHAnsi" w:cstheme="minorHAnsi"/>
                <w:szCs w:val="22"/>
                <w:lang w:val="nl-NL" w:eastAsia="nl-NL"/>
              </w:rPr>
            </w:pPr>
            <w:r w:rsidRPr="00AD5951">
              <w:rPr>
                <w:rFonts w:asciiTheme="minorHAnsi" w:hAnsiTheme="minorHAnsi" w:cstheme="minorHAnsi"/>
                <w:szCs w:val="22"/>
                <w:lang w:val="nl-NL" w:eastAsia="nl-NL"/>
              </w:rPr>
              <w:t> </w:t>
            </w:r>
          </w:p>
        </w:tc>
        <w:tc>
          <w:tcPr>
            <w:tcW w:w="850" w:type="dxa"/>
            <w:tcBorders>
              <w:top w:val="nil"/>
              <w:left w:val="nil"/>
              <w:bottom w:val="single" w:sz="4" w:space="0" w:color="000000"/>
              <w:right w:val="nil"/>
            </w:tcBorders>
            <w:shd w:val="clear" w:color="auto" w:fill="auto"/>
            <w:noWrap/>
            <w:vAlign w:val="center"/>
            <w:hideMark/>
          </w:tcPr>
          <w:p w14:paraId="4B66DFA8" w14:textId="77777777" w:rsidR="00277465" w:rsidRPr="00AD5951" w:rsidRDefault="00277465" w:rsidP="00A82F5B">
            <w:pPr>
              <w:spacing w:after="0"/>
              <w:rPr>
                <w:rFonts w:asciiTheme="minorHAnsi" w:hAnsiTheme="minorHAnsi" w:cstheme="minorHAnsi"/>
                <w:szCs w:val="22"/>
                <w:lang w:val="nl-NL" w:eastAsia="nl-NL"/>
              </w:rPr>
            </w:pPr>
            <w:r w:rsidRPr="00AD5951">
              <w:rPr>
                <w:rFonts w:asciiTheme="minorHAnsi" w:hAnsiTheme="minorHAnsi" w:cstheme="minorHAnsi"/>
                <w:szCs w:val="22"/>
                <w:lang w:val="nl-NL" w:eastAsia="nl-NL"/>
              </w:rPr>
              <w:t> </w:t>
            </w:r>
          </w:p>
        </w:tc>
        <w:tc>
          <w:tcPr>
            <w:tcW w:w="993" w:type="dxa"/>
            <w:tcBorders>
              <w:top w:val="nil"/>
              <w:left w:val="nil"/>
              <w:bottom w:val="single" w:sz="4" w:space="0" w:color="000000"/>
              <w:right w:val="nil"/>
            </w:tcBorders>
            <w:shd w:val="clear" w:color="auto" w:fill="auto"/>
            <w:noWrap/>
            <w:vAlign w:val="center"/>
            <w:hideMark/>
          </w:tcPr>
          <w:p w14:paraId="449F1256" w14:textId="77777777" w:rsidR="00277465" w:rsidRPr="00AD5951" w:rsidRDefault="00277465" w:rsidP="00A82F5B">
            <w:pPr>
              <w:spacing w:after="0"/>
              <w:rPr>
                <w:rFonts w:asciiTheme="minorHAnsi" w:hAnsiTheme="minorHAnsi" w:cstheme="minorHAnsi"/>
                <w:szCs w:val="22"/>
                <w:lang w:val="nl-NL" w:eastAsia="nl-NL"/>
              </w:rPr>
            </w:pPr>
            <w:r w:rsidRPr="00AD5951">
              <w:rPr>
                <w:rFonts w:asciiTheme="minorHAnsi" w:hAnsiTheme="minorHAnsi" w:cstheme="minorHAnsi"/>
                <w:szCs w:val="22"/>
                <w:lang w:val="nl-NL" w:eastAsia="nl-NL"/>
              </w:rPr>
              <w:t> </w:t>
            </w:r>
          </w:p>
        </w:tc>
        <w:tc>
          <w:tcPr>
            <w:tcW w:w="708" w:type="dxa"/>
            <w:tcBorders>
              <w:top w:val="nil"/>
              <w:left w:val="nil"/>
              <w:bottom w:val="single" w:sz="4" w:space="0" w:color="000000"/>
              <w:right w:val="nil"/>
            </w:tcBorders>
            <w:shd w:val="clear" w:color="auto" w:fill="auto"/>
            <w:noWrap/>
            <w:vAlign w:val="center"/>
            <w:hideMark/>
          </w:tcPr>
          <w:p w14:paraId="258F5312"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c>
          <w:tcPr>
            <w:tcW w:w="341" w:type="dxa"/>
            <w:tcBorders>
              <w:top w:val="nil"/>
              <w:left w:val="nil"/>
              <w:bottom w:val="single" w:sz="4" w:space="0" w:color="000000"/>
              <w:right w:val="nil"/>
            </w:tcBorders>
            <w:shd w:val="clear" w:color="auto" w:fill="auto"/>
            <w:noWrap/>
            <w:vAlign w:val="center"/>
            <w:hideMark/>
          </w:tcPr>
          <w:p w14:paraId="0672AD9D"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c>
          <w:tcPr>
            <w:tcW w:w="368" w:type="dxa"/>
            <w:tcBorders>
              <w:top w:val="nil"/>
              <w:left w:val="nil"/>
              <w:bottom w:val="single" w:sz="4" w:space="0" w:color="000000"/>
              <w:right w:val="nil"/>
            </w:tcBorders>
            <w:shd w:val="clear" w:color="auto" w:fill="auto"/>
            <w:noWrap/>
            <w:vAlign w:val="center"/>
            <w:hideMark/>
          </w:tcPr>
          <w:p w14:paraId="787B0BDD"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c>
          <w:tcPr>
            <w:tcW w:w="341" w:type="dxa"/>
            <w:tcBorders>
              <w:top w:val="nil"/>
              <w:left w:val="nil"/>
              <w:bottom w:val="single" w:sz="4" w:space="0" w:color="000000"/>
              <w:right w:val="nil"/>
            </w:tcBorders>
            <w:shd w:val="clear" w:color="auto" w:fill="auto"/>
            <w:noWrap/>
            <w:vAlign w:val="center"/>
            <w:hideMark/>
          </w:tcPr>
          <w:p w14:paraId="23832774"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c>
          <w:tcPr>
            <w:tcW w:w="1218" w:type="dxa"/>
            <w:tcBorders>
              <w:top w:val="nil"/>
              <w:left w:val="nil"/>
              <w:bottom w:val="single" w:sz="4" w:space="0" w:color="000000"/>
              <w:right w:val="single" w:sz="4" w:space="0" w:color="000000"/>
            </w:tcBorders>
            <w:shd w:val="clear" w:color="auto" w:fill="auto"/>
            <w:noWrap/>
            <w:vAlign w:val="center"/>
            <w:hideMark/>
          </w:tcPr>
          <w:p w14:paraId="798D64E1" w14:textId="77777777" w:rsidR="00277465" w:rsidRPr="00AD5951" w:rsidRDefault="00277465" w:rsidP="00A82F5B">
            <w:pPr>
              <w:spacing w:after="0"/>
              <w:rPr>
                <w:rFonts w:ascii="Arial" w:hAnsi="Arial" w:cs="Arial"/>
                <w:sz w:val="20"/>
                <w:szCs w:val="20"/>
                <w:lang w:val="nl-NL" w:eastAsia="nl-NL"/>
              </w:rPr>
            </w:pPr>
            <w:r w:rsidRPr="00AD5951">
              <w:rPr>
                <w:rFonts w:ascii="Arial" w:hAnsi="Arial" w:cs="Arial"/>
                <w:sz w:val="20"/>
                <w:szCs w:val="20"/>
                <w:lang w:val="nl-NL" w:eastAsia="nl-NL"/>
              </w:rPr>
              <w:t> </w:t>
            </w:r>
          </w:p>
        </w:tc>
      </w:tr>
      <w:tr w:rsidR="00277465" w:rsidRPr="00AD5951" w14:paraId="4CC2EEA1" w14:textId="77777777" w:rsidTr="00B23121">
        <w:trPr>
          <w:trHeight w:val="300"/>
        </w:trPr>
        <w:tc>
          <w:tcPr>
            <w:tcW w:w="567" w:type="dxa"/>
            <w:tcBorders>
              <w:top w:val="nil"/>
              <w:left w:val="nil"/>
              <w:bottom w:val="nil"/>
              <w:right w:val="nil"/>
            </w:tcBorders>
            <w:shd w:val="clear" w:color="auto" w:fill="auto"/>
            <w:noWrap/>
            <w:vAlign w:val="bottom"/>
            <w:hideMark/>
          </w:tcPr>
          <w:p w14:paraId="57732229" w14:textId="77777777" w:rsidR="00277465" w:rsidRPr="00AD5951" w:rsidRDefault="00277465" w:rsidP="00A82F5B">
            <w:pPr>
              <w:spacing w:after="0"/>
              <w:rPr>
                <w:rFonts w:ascii="Arial" w:hAnsi="Arial" w:cs="Arial"/>
                <w:sz w:val="20"/>
                <w:szCs w:val="20"/>
                <w:lang w:val="nl-NL" w:eastAsia="nl-NL"/>
              </w:rPr>
            </w:pPr>
          </w:p>
        </w:tc>
        <w:tc>
          <w:tcPr>
            <w:tcW w:w="2977" w:type="dxa"/>
            <w:tcBorders>
              <w:top w:val="nil"/>
              <w:left w:val="single" w:sz="4" w:space="0" w:color="000000"/>
              <w:bottom w:val="single" w:sz="4" w:space="0" w:color="000000"/>
              <w:right w:val="nil"/>
            </w:tcBorders>
            <w:shd w:val="clear" w:color="auto" w:fill="auto"/>
            <w:noWrap/>
            <w:vAlign w:val="bottom"/>
            <w:hideMark/>
          </w:tcPr>
          <w:p w14:paraId="76F25090" w14:textId="76E92CD8"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OPEN VRAGEN</w:t>
            </w:r>
          </w:p>
        </w:tc>
        <w:tc>
          <w:tcPr>
            <w:tcW w:w="2693" w:type="dxa"/>
            <w:gridSpan w:val="3"/>
            <w:tcBorders>
              <w:top w:val="nil"/>
              <w:left w:val="nil"/>
              <w:bottom w:val="nil"/>
              <w:right w:val="nil"/>
            </w:tcBorders>
            <w:shd w:val="clear" w:color="auto" w:fill="auto"/>
            <w:noWrap/>
            <w:vAlign w:val="bottom"/>
            <w:hideMark/>
          </w:tcPr>
          <w:p w14:paraId="4909A411" w14:textId="02DEA527" w:rsidR="00277465" w:rsidRPr="00AD5951" w:rsidRDefault="006C5C61" w:rsidP="00A82F5B">
            <w:pPr>
              <w:spacing w:after="0"/>
              <w:rPr>
                <w:rFonts w:asciiTheme="minorHAnsi" w:eastAsia="Arial Unicode MS" w:hAnsiTheme="minorHAnsi" w:cstheme="minorHAnsi"/>
                <w:b/>
                <w:bCs/>
                <w:szCs w:val="22"/>
                <w:lang w:val="nl-NL" w:eastAsia="nl-NL"/>
              </w:rPr>
            </w:pPr>
            <w:r w:rsidRPr="00AD5951">
              <w:rPr>
                <w:rFonts w:asciiTheme="minorHAnsi" w:eastAsia="Arial Unicode MS" w:hAnsiTheme="minorHAnsi" w:cstheme="minorHAnsi"/>
                <w:b/>
                <w:bCs/>
                <w:szCs w:val="22"/>
                <w:lang w:val="nl-NL" w:eastAsia="nl-NL"/>
              </w:rPr>
              <w:t>Opmerkingen</w:t>
            </w:r>
          </w:p>
        </w:tc>
        <w:tc>
          <w:tcPr>
            <w:tcW w:w="993" w:type="dxa"/>
            <w:tcBorders>
              <w:top w:val="nil"/>
              <w:left w:val="nil"/>
              <w:bottom w:val="nil"/>
              <w:right w:val="nil"/>
            </w:tcBorders>
            <w:shd w:val="clear" w:color="auto" w:fill="auto"/>
            <w:noWrap/>
            <w:vAlign w:val="bottom"/>
            <w:hideMark/>
          </w:tcPr>
          <w:p w14:paraId="11E7EE7B" w14:textId="77777777" w:rsidR="00277465" w:rsidRPr="00AD5951" w:rsidRDefault="00277465" w:rsidP="00A82F5B">
            <w:pPr>
              <w:spacing w:after="0"/>
              <w:rPr>
                <w:rFonts w:asciiTheme="minorHAnsi" w:eastAsia="Arial Unicode MS" w:hAnsiTheme="minorHAnsi" w:cstheme="minorHAnsi"/>
                <w:b/>
                <w:bCs/>
                <w:szCs w:val="22"/>
                <w:lang w:val="nl-NL" w:eastAsia="nl-NL"/>
              </w:rPr>
            </w:pPr>
          </w:p>
        </w:tc>
        <w:tc>
          <w:tcPr>
            <w:tcW w:w="708" w:type="dxa"/>
            <w:tcBorders>
              <w:top w:val="nil"/>
              <w:left w:val="nil"/>
              <w:bottom w:val="nil"/>
              <w:right w:val="nil"/>
            </w:tcBorders>
            <w:shd w:val="clear" w:color="auto" w:fill="auto"/>
            <w:noWrap/>
            <w:vAlign w:val="bottom"/>
            <w:hideMark/>
          </w:tcPr>
          <w:p w14:paraId="09B4910B" w14:textId="77777777" w:rsidR="00277465" w:rsidRPr="00AD5951" w:rsidRDefault="00277465" w:rsidP="00A82F5B">
            <w:pPr>
              <w:spacing w:after="0"/>
              <w:rPr>
                <w:rFonts w:ascii="Times New Roman" w:hAnsi="Times New Roman"/>
                <w:sz w:val="20"/>
                <w:szCs w:val="20"/>
                <w:lang w:val="nl-NL" w:eastAsia="nl-NL"/>
              </w:rPr>
            </w:pPr>
          </w:p>
        </w:tc>
        <w:tc>
          <w:tcPr>
            <w:tcW w:w="341" w:type="dxa"/>
            <w:tcBorders>
              <w:top w:val="nil"/>
              <w:left w:val="nil"/>
              <w:bottom w:val="nil"/>
              <w:right w:val="nil"/>
            </w:tcBorders>
            <w:shd w:val="clear" w:color="auto" w:fill="auto"/>
            <w:noWrap/>
            <w:vAlign w:val="bottom"/>
            <w:hideMark/>
          </w:tcPr>
          <w:p w14:paraId="6F2D1ADA" w14:textId="77777777" w:rsidR="00277465" w:rsidRPr="00AD5951" w:rsidRDefault="00277465" w:rsidP="00A82F5B">
            <w:pPr>
              <w:spacing w:after="0"/>
              <w:rPr>
                <w:rFonts w:ascii="Times New Roman" w:hAnsi="Times New Roman"/>
                <w:sz w:val="20"/>
                <w:szCs w:val="20"/>
                <w:lang w:val="nl-NL" w:eastAsia="nl-NL"/>
              </w:rPr>
            </w:pPr>
          </w:p>
        </w:tc>
        <w:tc>
          <w:tcPr>
            <w:tcW w:w="368" w:type="dxa"/>
            <w:tcBorders>
              <w:top w:val="nil"/>
              <w:left w:val="nil"/>
              <w:bottom w:val="nil"/>
              <w:right w:val="nil"/>
            </w:tcBorders>
            <w:shd w:val="clear" w:color="auto" w:fill="auto"/>
            <w:noWrap/>
            <w:vAlign w:val="bottom"/>
            <w:hideMark/>
          </w:tcPr>
          <w:p w14:paraId="306BFE74" w14:textId="77777777" w:rsidR="00277465" w:rsidRPr="00AD5951" w:rsidRDefault="00277465" w:rsidP="00A82F5B">
            <w:pPr>
              <w:spacing w:after="0"/>
              <w:rPr>
                <w:rFonts w:ascii="Times New Roman" w:hAnsi="Times New Roman"/>
                <w:sz w:val="20"/>
                <w:szCs w:val="20"/>
                <w:lang w:val="nl-NL" w:eastAsia="nl-NL"/>
              </w:rPr>
            </w:pPr>
          </w:p>
        </w:tc>
        <w:tc>
          <w:tcPr>
            <w:tcW w:w="341" w:type="dxa"/>
            <w:tcBorders>
              <w:top w:val="nil"/>
              <w:left w:val="nil"/>
              <w:bottom w:val="nil"/>
              <w:right w:val="nil"/>
            </w:tcBorders>
            <w:shd w:val="clear" w:color="auto" w:fill="auto"/>
            <w:noWrap/>
            <w:vAlign w:val="bottom"/>
            <w:hideMark/>
          </w:tcPr>
          <w:p w14:paraId="3A0D794A" w14:textId="77777777" w:rsidR="00277465" w:rsidRPr="00AD5951" w:rsidRDefault="00277465" w:rsidP="00A82F5B">
            <w:pPr>
              <w:spacing w:after="0"/>
              <w:rPr>
                <w:rFonts w:ascii="Times New Roman" w:hAnsi="Times New Roman"/>
                <w:sz w:val="20"/>
                <w:szCs w:val="20"/>
                <w:lang w:val="nl-NL" w:eastAsia="nl-NL"/>
              </w:rPr>
            </w:pPr>
          </w:p>
        </w:tc>
        <w:tc>
          <w:tcPr>
            <w:tcW w:w="1218" w:type="dxa"/>
            <w:tcBorders>
              <w:top w:val="nil"/>
              <w:left w:val="nil"/>
              <w:bottom w:val="nil"/>
              <w:right w:val="nil"/>
            </w:tcBorders>
            <w:shd w:val="clear" w:color="auto" w:fill="auto"/>
            <w:noWrap/>
            <w:vAlign w:val="bottom"/>
            <w:hideMark/>
          </w:tcPr>
          <w:p w14:paraId="31F2DADC" w14:textId="77777777" w:rsidR="00277465" w:rsidRPr="00AD5951" w:rsidRDefault="00277465" w:rsidP="00A82F5B">
            <w:pPr>
              <w:spacing w:after="0"/>
              <w:rPr>
                <w:rFonts w:ascii="Times New Roman" w:hAnsi="Times New Roman"/>
                <w:sz w:val="20"/>
                <w:szCs w:val="20"/>
                <w:lang w:val="nl-NL" w:eastAsia="nl-NL"/>
              </w:rPr>
            </w:pPr>
          </w:p>
        </w:tc>
      </w:tr>
      <w:tr w:rsidR="00B23121" w:rsidRPr="00AD5951" w14:paraId="33CDE4A9" w14:textId="77777777" w:rsidTr="00B23121">
        <w:trPr>
          <w:trHeight w:val="669"/>
        </w:trPr>
        <w:tc>
          <w:tcPr>
            <w:tcW w:w="567" w:type="dxa"/>
            <w:tcBorders>
              <w:top w:val="single" w:sz="4" w:space="0" w:color="000000"/>
              <w:left w:val="single" w:sz="4" w:space="0" w:color="000000"/>
              <w:bottom w:val="single" w:sz="4" w:space="0" w:color="000000"/>
              <w:right w:val="nil"/>
            </w:tcBorders>
            <w:shd w:val="clear" w:color="auto" w:fill="auto"/>
            <w:noWrap/>
            <w:hideMark/>
          </w:tcPr>
          <w:p w14:paraId="6D4985FB" w14:textId="77777777" w:rsidR="00277465" w:rsidRPr="00AD5951" w:rsidRDefault="00277465" w:rsidP="00A82F5B">
            <w:pPr>
              <w:spacing w:after="0"/>
              <w:jc w:val="right"/>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1</w:t>
            </w:r>
          </w:p>
        </w:tc>
        <w:tc>
          <w:tcPr>
            <w:tcW w:w="2977" w:type="dxa"/>
            <w:tcBorders>
              <w:top w:val="nil"/>
              <w:left w:val="nil"/>
              <w:bottom w:val="single" w:sz="4" w:space="0" w:color="000000"/>
              <w:right w:val="nil"/>
            </w:tcBorders>
            <w:shd w:val="clear" w:color="auto" w:fill="auto"/>
            <w:hideMark/>
          </w:tcPr>
          <w:p w14:paraId="38A5D2D0" w14:textId="6153DA0D"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Praatje openlijk over hoe je jezelf voelt op school of thuis?</w:t>
            </w:r>
          </w:p>
        </w:tc>
        <w:tc>
          <w:tcPr>
            <w:tcW w:w="984" w:type="dxa"/>
            <w:tcBorders>
              <w:top w:val="single" w:sz="4" w:space="0" w:color="000000"/>
              <w:left w:val="single" w:sz="4" w:space="0" w:color="000000"/>
              <w:bottom w:val="single" w:sz="4" w:space="0" w:color="000000"/>
              <w:right w:val="nil"/>
            </w:tcBorders>
            <w:shd w:val="clear" w:color="auto" w:fill="auto"/>
            <w:noWrap/>
            <w:vAlign w:val="bottom"/>
            <w:hideMark/>
          </w:tcPr>
          <w:p w14:paraId="4C954D4E"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859" w:type="dxa"/>
            <w:tcBorders>
              <w:top w:val="single" w:sz="4" w:space="0" w:color="000000"/>
              <w:left w:val="nil"/>
              <w:bottom w:val="single" w:sz="4" w:space="0" w:color="000000"/>
              <w:right w:val="nil"/>
            </w:tcBorders>
            <w:shd w:val="clear" w:color="auto" w:fill="auto"/>
            <w:noWrap/>
            <w:vAlign w:val="bottom"/>
            <w:hideMark/>
          </w:tcPr>
          <w:p w14:paraId="16C377B7"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850" w:type="dxa"/>
            <w:tcBorders>
              <w:top w:val="single" w:sz="4" w:space="0" w:color="000000"/>
              <w:left w:val="nil"/>
              <w:bottom w:val="single" w:sz="4" w:space="0" w:color="000000"/>
              <w:right w:val="nil"/>
            </w:tcBorders>
            <w:shd w:val="clear" w:color="auto" w:fill="auto"/>
            <w:noWrap/>
            <w:vAlign w:val="bottom"/>
            <w:hideMark/>
          </w:tcPr>
          <w:p w14:paraId="63D45ACE"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993" w:type="dxa"/>
            <w:tcBorders>
              <w:top w:val="single" w:sz="4" w:space="0" w:color="000000"/>
              <w:left w:val="nil"/>
              <w:bottom w:val="single" w:sz="4" w:space="0" w:color="000000"/>
              <w:right w:val="nil"/>
            </w:tcBorders>
            <w:shd w:val="clear" w:color="auto" w:fill="auto"/>
            <w:noWrap/>
            <w:vAlign w:val="bottom"/>
            <w:hideMark/>
          </w:tcPr>
          <w:p w14:paraId="64AC7AEF"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708" w:type="dxa"/>
            <w:tcBorders>
              <w:top w:val="single" w:sz="4" w:space="0" w:color="000000"/>
              <w:left w:val="nil"/>
              <w:bottom w:val="single" w:sz="4" w:space="0" w:color="000000"/>
              <w:right w:val="nil"/>
            </w:tcBorders>
            <w:shd w:val="clear" w:color="auto" w:fill="auto"/>
            <w:noWrap/>
            <w:vAlign w:val="bottom"/>
            <w:hideMark/>
          </w:tcPr>
          <w:p w14:paraId="47F50475"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41" w:type="dxa"/>
            <w:tcBorders>
              <w:top w:val="single" w:sz="4" w:space="0" w:color="000000"/>
              <w:left w:val="nil"/>
              <w:bottom w:val="single" w:sz="4" w:space="0" w:color="000000"/>
              <w:right w:val="nil"/>
            </w:tcBorders>
            <w:shd w:val="clear" w:color="auto" w:fill="auto"/>
            <w:noWrap/>
            <w:vAlign w:val="bottom"/>
            <w:hideMark/>
          </w:tcPr>
          <w:p w14:paraId="1DB8C9FB"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68" w:type="dxa"/>
            <w:tcBorders>
              <w:top w:val="single" w:sz="4" w:space="0" w:color="000000"/>
              <w:left w:val="nil"/>
              <w:bottom w:val="single" w:sz="4" w:space="0" w:color="000000"/>
              <w:right w:val="nil"/>
            </w:tcBorders>
            <w:shd w:val="clear" w:color="auto" w:fill="auto"/>
            <w:noWrap/>
            <w:vAlign w:val="bottom"/>
            <w:hideMark/>
          </w:tcPr>
          <w:p w14:paraId="552974FA"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41" w:type="dxa"/>
            <w:tcBorders>
              <w:top w:val="single" w:sz="4" w:space="0" w:color="000000"/>
              <w:left w:val="nil"/>
              <w:bottom w:val="single" w:sz="4" w:space="0" w:color="000000"/>
              <w:right w:val="nil"/>
            </w:tcBorders>
            <w:shd w:val="clear" w:color="auto" w:fill="auto"/>
            <w:noWrap/>
            <w:vAlign w:val="bottom"/>
            <w:hideMark/>
          </w:tcPr>
          <w:p w14:paraId="32799002"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1218" w:type="dxa"/>
            <w:tcBorders>
              <w:top w:val="single" w:sz="4" w:space="0" w:color="000000"/>
              <w:left w:val="nil"/>
              <w:bottom w:val="single" w:sz="4" w:space="0" w:color="000000"/>
              <w:right w:val="single" w:sz="4" w:space="0" w:color="000000"/>
            </w:tcBorders>
            <w:shd w:val="clear" w:color="auto" w:fill="auto"/>
            <w:noWrap/>
            <w:vAlign w:val="bottom"/>
            <w:hideMark/>
          </w:tcPr>
          <w:p w14:paraId="7C9679DC"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r>
      <w:tr w:rsidR="00B23121" w:rsidRPr="00AD5951" w14:paraId="61DBA17C" w14:textId="77777777" w:rsidTr="00B23121">
        <w:trPr>
          <w:trHeight w:val="767"/>
        </w:trPr>
        <w:tc>
          <w:tcPr>
            <w:tcW w:w="567" w:type="dxa"/>
            <w:tcBorders>
              <w:top w:val="nil"/>
              <w:left w:val="single" w:sz="4" w:space="0" w:color="000000"/>
              <w:bottom w:val="single" w:sz="4" w:space="0" w:color="000000"/>
              <w:right w:val="nil"/>
            </w:tcBorders>
            <w:shd w:val="clear" w:color="auto" w:fill="auto"/>
            <w:noWrap/>
            <w:hideMark/>
          </w:tcPr>
          <w:p w14:paraId="7CC9E50F" w14:textId="77777777" w:rsidR="00277465" w:rsidRPr="00AD5951" w:rsidRDefault="00277465" w:rsidP="00A82F5B">
            <w:pPr>
              <w:spacing w:after="0"/>
              <w:jc w:val="right"/>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2</w:t>
            </w:r>
          </w:p>
        </w:tc>
        <w:tc>
          <w:tcPr>
            <w:tcW w:w="2977" w:type="dxa"/>
            <w:tcBorders>
              <w:top w:val="nil"/>
              <w:left w:val="nil"/>
              <w:bottom w:val="single" w:sz="4" w:space="0" w:color="000000"/>
              <w:right w:val="nil"/>
            </w:tcBorders>
            <w:shd w:val="clear" w:color="auto" w:fill="auto"/>
            <w:hideMark/>
          </w:tcPr>
          <w:p w14:paraId="68655D18" w14:textId="5D29AAE6"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Als je iets kan veranderen, wat zou je willen veranderen in jezelf of voor anderen?</w:t>
            </w:r>
          </w:p>
        </w:tc>
        <w:tc>
          <w:tcPr>
            <w:tcW w:w="984" w:type="dxa"/>
            <w:tcBorders>
              <w:top w:val="nil"/>
              <w:left w:val="single" w:sz="4" w:space="0" w:color="000000"/>
              <w:bottom w:val="single" w:sz="4" w:space="0" w:color="000000"/>
              <w:right w:val="nil"/>
            </w:tcBorders>
            <w:shd w:val="clear" w:color="auto" w:fill="auto"/>
            <w:noWrap/>
            <w:vAlign w:val="bottom"/>
            <w:hideMark/>
          </w:tcPr>
          <w:p w14:paraId="13B14A3F"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859" w:type="dxa"/>
            <w:tcBorders>
              <w:top w:val="nil"/>
              <w:left w:val="nil"/>
              <w:bottom w:val="single" w:sz="4" w:space="0" w:color="000000"/>
              <w:right w:val="nil"/>
            </w:tcBorders>
            <w:shd w:val="clear" w:color="auto" w:fill="auto"/>
            <w:noWrap/>
            <w:vAlign w:val="bottom"/>
            <w:hideMark/>
          </w:tcPr>
          <w:p w14:paraId="137A1547"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850" w:type="dxa"/>
            <w:tcBorders>
              <w:top w:val="nil"/>
              <w:left w:val="nil"/>
              <w:bottom w:val="single" w:sz="4" w:space="0" w:color="000000"/>
              <w:right w:val="nil"/>
            </w:tcBorders>
            <w:shd w:val="clear" w:color="auto" w:fill="auto"/>
            <w:noWrap/>
            <w:vAlign w:val="bottom"/>
            <w:hideMark/>
          </w:tcPr>
          <w:p w14:paraId="4D8EF5B8"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993" w:type="dxa"/>
            <w:tcBorders>
              <w:top w:val="nil"/>
              <w:left w:val="nil"/>
              <w:bottom w:val="single" w:sz="4" w:space="0" w:color="000000"/>
              <w:right w:val="nil"/>
            </w:tcBorders>
            <w:shd w:val="clear" w:color="auto" w:fill="auto"/>
            <w:noWrap/>
            <w:vAlign w:val="bottom"/>
            <w:hideMark/>
          </w:tcPr>
          <w:p w14:paraId="00758524"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708" w:type="dxa"/>
            <w:tcBorders>
              <w:top w:val="nil"/>
              <w:left w:val="nil"/>
              <w:bottom w:val="single" w:sz="4" w:space="0" w:color="000000"/>
              <w:right w:val="nil"/>
            </w:tcBorders>
            <w:shd w:val="clear" w:color="auto" w:fill="auto"/>
            <w:noWrap/>
            <w:vAlign w:val="bottom"/>
            <w:hideMark/>
          </w:tcPr>
          <w:p w14:paraId="37815BC5"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41" w:type="dxa"/>
            <w:tcBorders>
              <w:top w:val="nil"/>
              <w:left w:val="nil"/>
              <w:bottom w:val="single" w:sz="4" w:space="0" w:color="000000"/>
              <w:right w:val="nil"/>
            </w:tcBorders>
            <w:shd w:val="clear" w:color="auto" w:fill="auto"/>
            <w:noWrap/>
            <w:vAlign w:val="bottom"/>
            <w:hideMark/>
          </w:tcPr>
          <w:p w14:paraId="78AA560D"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68" w:type="dxa"/>
            <w:tcBorders>
              <w:top w:val="nil"/>
              <w:left w:val="nil"/>
              <w:bottom w:val="single" w:sz="4" w:space="0" w:color="000000"/>
              <w:right w:val="nil"/>
            </w:tcBorders>
            <w:shd w:val="clear" w:color="auto" w:fill="auto"/>
            <w:noWrap/>
            <w:vAlign w:val="bottom"/>
            <w:hideMark/>
          </w:tcPr>
          <w:p w14:paraId="39B432F3"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41" w:type="dxa"/>
            <w:tcBorders>
              <w:top w:val="nil"/>
              <w:left w:val="nil"/>
              <w:bottom w:val="single" w:sz="4" w:space="0" w:color="000000"/>
              <w:right w:val="nil"/>
            </w:tcBorders>
            <w:shd w:val="clear" w:color="auto" w:fill="auto"/>
            <w:noWrap/>
            <w:vAlign w:val="bottom"/>
            <w:hideMark/>
          </w:tcPr>
          <w:p w14:paraId="5113626D"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1218" w:type="dxa"/>
            <w:tcBorders>
              <w:top w:val="nil"/>
              <w:left w:val="nil"/>
              <w:bottom w:val="single" w:sz="4" w:space="0" w:color="000000"/>
              <w:right w:val="single" w:sz="4" w:space="0" w:color="000000"/>
            </w:tcBorders>
            <w:shd w:val="clear" w:color="auto" w:fill="auto"/>
            <w:noWrap/>
            <w:vAlign w:val="bottom"/>
            <w:hideMark/>
          </w:tcPr>
          <w:p w14:paraId="6FB3DABE"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r>
      <w:tr w:rsidR="00B23121" w:rsidRPr="00AD5951" w14:paraId="48ABFA99" w14:textId="77777777" w:rsidTr="00B23121">
        <w:trPr>
          <w:trHeight w:val="698"/>
        </w:trPr>
        <w:tc>
          <w:tcPr>
            <w:tcW w:w="567" w:type="dxa"/>
            <w:tcBorders>
              <w:top w:val="nil"/>
              <w:left w:val="single" w:sz="4" w:space="0" w:color="000000"/>
              <w:bottom w:val="single" w:sz="4" w:space="0" w:color="000000"/>
              <w:right w:val="nil"/>
            </w:tcBorders>
            <w:shd w:val="clear" w:color="auto" w:fill="auto"/>
            <w:noWrap/>
            <w:hideMark/>
          </w:tcPr>
          <w:p w14:paraId="41CEF2A1" w14:textId="77777777" w:rsidR="00277465" w:rsidRPr="00AD5951" w:rsidRDefault="00277465" w:rsidP="00A82F5B">
            <w:pPr>
              <w:spacing w:after="0"/>
              <w:jc w:val="right"/>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3</w:t>
            </w:r>
          </w:p>
        </w:tc>
        <w:tc>
          <w:tcPr>
            <w:tcW w:w="2977" w:type="dxa"/>
            <w:tcBorders>
              <w:top w:val="nil"/>
              <w:left w:val="nil"/>
              <w:bottom w:val="single" w:sz="4" w:space="0" w:color="000000"/>
              <w:right w:val="single" w:sz="4" w:space="0" w:color="000000"/>
            </w:tcBorders>
            <w:shd w:val="clear" w:color="auto" w:fill="auto"/>
            <w:hideMark/>
          </w:tcPr>
          <w:p w14:paraId="3B3EE97F" w14:textId="798E6385"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Wat kan worden verbeterd op school</w:t>
            </w:r>
            <w:r w:rsidR="00277465" w:rsidRPr="00AD5951">
              <w:rPr>
                <w:rFonts w:asciiTheme="minorHAnsi" w:eastAsia="Arial Unicode MS" w:hAnsiTheme="minorHAnsi" w:cstheme="minorHAnsi"/>
                <w:color w:val="000000"/>
                <w:szCs w:val="22"/>
                <w:lang w:val="nl-NL" w:eastAsia="nl-NL"/>
              </w:rPr>
              <w:t>?</w:t>
            </w:r>
          </w:p>
        </w:tc>
        <w:tc>
          <w:tcPr>
            <w:tcW w:w="984" w:type="dxa"/>
            <w:tcBorders>
              <w:top w:val="nil"/>
              <w:left w:val="nil"/>
              <w:bottom w:val="single" w:sz="4" w:space="0" w:color="000000"/>
              <w:right w:val="nil"/>
            </w:tcBorders>
            <w:shd w:val="clear" w:color="auto" w:fill="auto"/>
            <w:noWrap/>
            <w:vAlign w:val="bottom"/>
            <w:hideMark/>
          </w:tcPr>
          <w:p w14:paraId="77909343"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859" w:type="dxa"/>
            <w:tcBorders>
              <w:top w:val="nil"/>
              <w:left w:val="nil"/>
              <w:bottom w:val="single" w:sz="4" w:space="0" w:color="000000"/>
              <w:right w:val="nil"/>
            </w:tcBorders>
            <w:shd w:val="clear" w:color="auto" w:fill="auto"/>
            <w:noWrap/>
            <w:vAlign w:val="bottom"/>
            <w:hideMark/>
          </w:tcPr>
          <w:p w14:paraId="006E6149"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850" w:type="dxa"/>
            <w:tcBorders>
              <w:top w:val="nil"/>
              <w:left w:val="nil"/>
              <w:bottom w:val="single" w:sz="4" w:space="0" w:color="000000"/>
              <w:right w:val="nil"/>
            </w:tcBorders>
            <w:shd w:val="clear" w:color="auto" w:fill="auto"/>
            <w:noWrap/>
            <w:vAlign w:val="bottom"/>
            <w:hideMark/>
          </w:tcPr>
          <w:p w14:paraId="2596EF62"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993" w:type="dxa"/>
            <w:tcBorders>
              <w:top w:val="nil"/>
              <w:left w:val="nil"/>
              <w:bottom w:val="single" w:sz="4" w:space="0" w:color="000000"/>
              <w:right w:val="nil"/>
            </w:tcBorders>
            <w:shd w:val="clear" w:color="auto" w:fill="auto"/>
            <w:noWrap/>
            <w:vAlign w:val="bottom"/>
            <w:hideMark/>
          </w:tcPr>
          <w:p w14:paraId="2A6A4F7B"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708" w:type="dxa"/>
            <w:tcBorders>
              <w:top w:val="nil"/>
              <w:left w:val="nil"/>
              <w:bottom w:val="single" w:sz="4" w:space="0" w:color="000000"/>
              <w:right w:val="nil"/>
            </w:tcBorders>
            <w:shd w:val="clear" w:color="auto" w:fill="auto"/>
            <w:noWrap/>
            <w:vAlign w:val="bottom"/>
            <w:hideMark/>
          </w:tcPr>
          <w:p w14:paraId="4B77EE99"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41" w:type="dxa"/>
            <w:tcBorders>
              <w:top w:val="nil"/>
              <w:left w:val="nil"/>
              <w:bottom w:val="single" w:sz="4" w:space="0" w:color="000000"/>
              <w:right w:val="nil"/>
            </w:tcBorders>
            <w:shd w:val="clear" w:color="auto" w:fill="auto"/>
            <w:noWrap/>
            <w:vAlign w:val="bottom"/>
            <w:hideMark/>
          </w:tcPr>
          <w:p w14:paraId="53093BA9"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68" w:type="dxa"/>
            <w:tcBorders>
              <w:top w:val="nil"/>
              <w:left w:val="nil"/>
              <w:bottom w:val="single" w:sz="4" w:space="0" w:color="000000"/>
              <w:right w:val="nil"/>
            </w:tcBorders>
            <w:shd w:val="clear" w:color="auto" w:fill="auto"/>
            <w:noWrap/>
            <w:vAlign w:val="bottom"/>
            <w:hideMark/>
          </w:tcPr>
          <w:p w14:paraId="24429CE9"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41" w:type="dxa"/>
            <w:tcBorders>
              <w:top w:val="nil"/>
              <w:left w:val="nil"/>
              <w:bottom w:val="single" w:sz="4" w:space="0" w:color="000000"/>
              <w:right w:val="nil"/>
            </w:tcBorders>
            <w:shd w:val="clear" w:color="auto" w:fill="auto"/>
            <w:noWrap/>
            <w:vAlign w:val="bottom"/>
            <w:hideMark/>
          </w:tcPr>
          <w:p w14:paraId="2A8A5A4E"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1218" w:type="dxa"/>
            <w:tcBorders>
              <w:top w:val="nil"/>
              <w:left w:val="nil"/>
              <w:bottom w:val="single" w:sz="4" w:space="0" w:color="000000"/>
              <w:right w:val="single" w:sz="4" w:space="0" w:color="000000"/>
            </w:tcBorders>
            <w:shd w:val="clear" w:color="auto" w:fill="auto"/>
            <w:noWrap/>
            <w:vAlign w:val="bottom"/>
            <w:hideMark/>
          </w:tcPr>
          <w:p w14:paraId="18B73D00"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r>
      <w:tr w:rsidR="00B23121" w:rsidRPr="00AD5951" w14:paraId="4B11277E" w14:textId="77777777" w:rsidTr="00B23121">
        <w:trPr>
          <w:trHeight w:val="300"/>
        </w:trPr>
        <w:tc>
          <w:tcPr>
            <w:tcW w:w="567" w:type="dxa"/>
            <w:tcBorders>
              <w:top w:val="nil"/>
              <w:left w:val="nil"/>
              <w:bottom w:val="nil"/>
              <w:right w:val="nil"/>
            </w:tcBorders>
            <w:shd w:val="clear" w:color="auto" w:fill="auto"/>
            <w:noWrap/>
            <w:vAlign w:val="bottom"/>
            <w:hideMark/>
          </w:tcPr>
          <w:p w14:paraId="08B99202" w14:textId="77777777" w:rsidR="00277465" w:rsidRPr="00AD5951" w:rsidRDefault="00277465" w:rsidP="00A82F5B">
            <w:pPr>
              <w:spacing w:after="0"/>
              <w:rPr>
                <w:rFonts w:eastAsia="Arial Unicode MS" w:cs="Arial Unicode MS"/>
                <w:color w:val="000000"/>
                <w:sz w:val="20"/>
                <w:szCs w:val="20"/>
                <w:lang w:val="nl-NL" w:eastAsia="nl-NL"/>
              </w:rPr>
            </w:pPr>
          </w:p>
        </w:tc>
        <w:tc>
          <w:tcPr>
            <w:tcW w:w="2977" w:type="dxa"/>
            <w:tcBorders>
              <w:top w:val="nil"/>
              <w:left w:val="nil"/>
              <w:bottom w:val="nil"/>
              <w:right w:val="nil"/>
            </w:tcBorders>
            <w:shd w:val="clear" w:color="auto" w:fill="auto"/>
            <w:vAlign w:val="bottom"/>
            <w:hideMark/>
          </w:tcPr>
          <w:p w14:paraId="522302B5" w14:textId="77777777" w:rsidR="00277465" w:rsidRPr="00AD5951" w:rsidRDefault="00277465" w:rsidP="00A82F5B">
            <w:pPr>
              <w:spacing w:after="0"/>
              <w:rPr>
                <w:rFonts w:asciiTheme="minorHAnsi" w:hAnsiTheme="minorHAnsi" w:cstheme="minorHAnsi"/>
                <w:szCs w:val="22"/>
                <w:lang w:val="nl-NL" w:eastAsia="nl-NL"/>
              </w:rPr>
            </w:pPr>
          </w:p>
        </w:tc>
        <w:tc>
          <w:tcPr>
            <w:tcW w:w="984" w:type="dxa"/>
            <w:tcBorders>
              <w:top w:val="nil"/>
              <w:left w:val="nil"/>
              <w:bottom w:val="nil"/>
              <w:right w:val="nil"/>
            </w:tcBorders>
            <w:shd w:val="clear" w:color="auto" w:fill="auto"/>
            <w:noWrap/>
            <w:vAlign w:val="bottom"/>
            <w:hideMark/>
          </w:tcPr>
          <w:p w14:paraId="242BCB7F" w14:textId="77777777" w:rsidR="00277465" w:rsidRPr="00AD5951" w:rsidRDefault="00277465" w:rsidP="00A82F5B">
            <w:pPr>
              <w:spacing w:after="0"/>
              <w:rPr>
                <w:rFonts w:asciiTheme="minorHAnsi" w:hAnsiTheme="minorHAnsi" w:cstheme="minorHAnsi"/>
                <w:szCs w:val="22"/>
                <w:lang w:val="nl-NL" w:eastAsia="nl-NL"/>
              </w:rPr>
            </w:pPr>
          </w:p>
        </w:tc>
        <w:tc>
          <w:tcPr>
            <w:tcW w:w="859" w:type="dxa"/>
            <w:tcBorders>
              <w:top w:val="nil"/>
              <w:left w:val="nil"/>
              <w:bottom w:val="nil"/>
              <w:right w:val="nil"/>
            </w:tcBorders>
            <w:shd w:val="clear" w:color="auto" w:fill="auto"/>
            <w:noWrap/>
            <w:vAlign w:val="bottom"/>
            <w:hideMark/>
          </w:tcPr>
          <w:p w14:paraId="3F2A96A3" w14:textId="77777777" w:rsidR="00277465" w:rsidRPr="00AD5951" w:rsidRDefault="00277465" w:rsidP="00A82F5B">
            <w:pPr>
              <w:spacing w:after="0"/>
              <w:rPr>
                <w:rFonts w:asciiTheme="minorHAnsi" w:hAnsiTheme="minorHAnsi" w:cstheme="minorHAnsi"/>
                <w:szCs w:val="22"/>
                <w:lang w:val="nl-NL" w:eastAsia="nl-NL"/>
              </w:rPr>
            </w:pPr>
          </w:p>
        </w:tc>
        <w:tc>
          <w:tcPr>
            <w:tcW w:w="850" w:type="dxa"/>
            <w:tcBorders>
              <w:top w:val="nil"/>
              <w:left w:val="nil"/>
              <w:bottom w:val="nil"/>
              <w:right w:val="nil"/>
            </w:tcBorders>
            <w:shd w:val="clear" w:color="auto" w:fill="auto"/>
            <w:noWrap/>
            <w:vAlign w:val="bottom"/>
            <w:hideMark/>
          </w:tcPr>
          <w:p w14:paraId="5FE1BA56" w14:textId="77777777" w:rsidR="00277465" w:rsidRPr="00AD5951" w:rsidRDefault="00277465" w:rsidP="00A82F5B">
            <w:pPr>
              <w:spacing w:after="0"/>
              <w:rPr>
                <w:rFonts w:asciiTheme="minorHAnsi" w:hAnsiTheme="minorHAnsi" w:cstheme="minorHAnsi"/>
                <w:szCs w:val="22"/>
                <w:lang w:val="nl-NL" w:eastAsia="nl-NL"/>
              </w:rPr>
            </w:pPr>
          </w:p>
        </w:tc>
        <w:tc>
          <w:tcPr>
            <w:tcW w:w="993" w:type="dxa"/>
            <w:tcBorders>
              <w:top w:val="nil"/>
              <w:left w:val="nil"/>
              <w:bottom w:val="nil"/>
              <w:right w:val="nil"/>
            </w:tcBorders>
            <w:shd w:val="clear" w:color="auto" w:fill="auto"/>
            <w:noWrap/>
            <w:vAlign w:val="bottom"/>
            <w:hideMark/>
          </w:tcPr>
          <w:p w14:paraId="71B66E40" w14:textId="77777777" w:rsidR="00277465" w:rsidRPr="00AD5951" w:rsidRDefault="00277465" w:rsidP="00A82F5B">
            <w:pPr>
              <w:spacing w:after="0"/>
              <w:rPr>
                <w:rFonts w:asciiTheme="minorHAnsi" w:hAnsiTheme="minorHAnsi" w:cstheme="minorHAnsi"/>
                <w:szCs w:val="22"/>
                <w:lang w:val="nl-NL" w:eastAsia="nl-NL"/>
              </w:rPr>
            </w:pPr>
          </w:p>
        </w:tc>
        <w:tc>
          <w:tcPr>
            <w:tcW w:w="708" w:type="dxa"/>
            <w:tcBorders>
              <w:top w:val="nil"/>
              <w:left w:val="nil"/>
              <w:bottom w:val="nil"/>
              <w:right w:val="nil"/>
            </w:tcBorders>
            <w:shd w:val="clear" w:color="auto" w:fill="auto"/>
            <w:noWrap/>
            <w:vAlign w:val="bottom"/>
            <w:hideMark/>
          </w:tcPr>
          <w:p w14:paraId="7EB0747F" w14:textId="77777777" w:rsidR="00277465" w:rsidRPr="00AD5951" w:rsidRDefault="00277465" w:rsidP="00A82F5B">
            <w:pPr>
              <w:spacing w:after="0"/>
              <w:rPr>
                <w:rFonts w:ascii="Times New Roman" w:hAnsi="Times New Roman"/>
                <w:sz w:val="20"/>
                <w:szCs w:val="20"/>
                <w:lang w:val="nl-NL" w:eastAsia="nl-NL"/>
              </w:rPr>
            </w:pPr>
          </w:p>
        </w:tc>
        <w:tc>
          <w:tcPr>
            <w:tcW w:w="341" w:type="dxa"/>
            <w:tcBorders>
              <w:top w:val="nil"/>
              <w:left w:val="nil"/>
              <w:bottom w:val="nil"/>
              <w:right w:val="nil"/>
            </w:tcBorders>
            <w:shd w:val="clear" w:color="auto" w:fill="auto"/>
            <w:noWrap/>
            <w:vAlign w:val="bottom"/>
            <w:hideMark/>
          </w:tcPr>
          <w:p w14:paraId="52723807" w14:textId="77777777" w:rsidR="00277465" w:rsidRPr="00AD5951" w:rsidRDefault="00277465" w:rsidP="00A82F5B">
            <w:pPr>
              <w:spacing w:after="0"/>
              <w:rPr>
                <w:rFonts w:ascii="Times New Roman" w:hAnsi="Times New Roman"/>
                <w:sz w:val="20"/>
                <w:szCs w:val="20"/>
                <w:lang w:val="nl-NL" w:eastAsia="nl-NL"/>
              </w:rPr>
            </w:pPr>
          </w:p>
        </w:tc>
        <w:tc>
          <w:tcPr>
            <w:tcW w:w="368" w:type="dxa"/>
            <w:tcBorders>
              <w:top w:val="nil"/>
              <w:left w:val="nil"/>
              <w:bottom w:val="nil"/>
              <w:right w:val="nil"/>
            </w:tcBorders>
            <w:shd w:val="clear" w:color="auto" w:fill="auto"/>
            <w:noWrap/>
            <w:vAlign w:val="bottom"/>
            <w:hideMark/>
          </w:tcPr>
          <w:p w14:paraId="02DC432E" w14:textId="77777777" w:rsidR="00277465" w:rsidRPr="00AD5951" w:rsidRDefault="00277465" w:rsidP="00A82F5B">
            <w:pPr>
              <w:spacing w:after="0"/>
              <w:rPr>
                <w:rFonts w:ascii="Times New Roman" w:hAnsi="Times New Roman"/>
                <w:sz w:val="20"/>
                <w:szCs w:val="20"/>
                <w:lang w:val="nl-NL" w:eastAsia="nl-NL"/>
              </w:rPr>
            </w:pPr>
          </w:p>
        </w:tc>
        <w:tc>
          <w:tcPr>
            <w:tcW w:w="341" w:type="dxa"/>
            <w:tcBorders>
              <w:top w:val="nil"/>
              <w:left w:val="nil"/>
              <w:bottom w:val="nil"/>
              <w:right w:val="nil"/>
            </w:tcBorders>
            <w:shd w:val="clear" w:color="auto" w:fill="auto"/>
            <w:noWrap/>
            <w:vAlign w:val="bottom"/>
            <w:hideMark/>
          </w:tcPr>
          <w:p w14:paraId="5709FEFF" w14:textId="77777777" w:rsidR="00277465" w:rsidRPr="00AD5951" w:rsidRDefault="00277465" w:rsidP="00A82F5B">
            <w:pPr>
              <w:spacing w:after="0"/>
              <w:rPr>
                <w:rFonts w:ascii="Times New Roman" w:hAnsi="Times New Roman"/>
                <w:sz w:val="20"/>
                <w:szCs w:val="20"/>
                <w:lang w:val="nl-NL" w:eastAsia="nl-NL"/>
              </w:rPr>
            </w:pPr>
          </w:p>
        </w:tc>
        <w:tc>
          <w:tcPr>
            <w:tcW w:w="1218" w:type="dxa"/>
            <w:tcBorders>
              <w:top w:val="nil"/>
              <w:left w:val="nil"/>
              <w:bottom w:val="nil"/>
              <w:right w:val="nil"/>
            </w:tcBorders>
            <w:shd w:val="clear" w:color="auto" w:fill="auto"/>
            <w:noWrap/>
            <w:vAlign w:val="bottom"/>
            <w:hideMark/>
          </w:tcPr>
          <w:p w14:paraId="35885AD3" w14:textId="77777777" w:rsidR="00277465" w:rsidRPr="00AD5951" w:rsidRDefault="00277465" w:rsidP="00A82F5B">
            <w:pPr>
              <w:spacing w:after="0"/>
              <w:rPr>
                <w:rFonts w:ascii="Times New Roman" w:hAnsi="Times New Roman"/>
                <w:sz w:val="20"/>
                <w:szCs w:val="20"/>
                <w:lang w:val="nl-NL" w:eastAsia="nl-NL"/>
              </w:rPr>
            </w:pPr>
          </w:p>
        </w:tc>
      </w:tr>
      <w:tr w:rsidR="00277465" w:rsidRPr="00AD5951" w14:paraId="7075B799" w14:textId="77777777" w:rsidTr="00B23121">
        <w:trPr>
          <w:trHeight w:val="300"/>
        </w:trPr>
        <w:tc>
          <w:tcPr>
            <w:tcW w:w="567" w:type="dxa"/>
            <w:tcBorders>
              <w:top w:val="nil"/>
              <w:left w:val="nil"/>
              <w:bottom w:val="single" w:sz="4" w:space="0" w:color="auto"/>
              <w:right w:val="nil"/>
            </w:tcBorders>
            <w:shd w:val="clear" w:color="auto" w:fill="auto"/>
            <w:noWrap/>
            <w:vAlign w:val="bottom"/>
            <w:hideMark/>
          </w:tcPr>
          <w:p w14:paraId="6C24FA9E" w14:textId="77777777" w:rsidR="00277465" w:rsidRPr="00AD5951" w:rsidRDefault="00277465" w:rsidP="00A82F5B">
            <w:pPr>
              <w:spacing w:after="0"/>
              <w:rPr>
                <w:rFonts w:ascii="Times New Roman" w:hAnsi="Times New Roman"/>
                <w:sz w:val="20"/>
                <w:szCs w:val="20"/>
                <w:lang w:val="nl-NL" w:eastAsia="nl-NL"/>
              </w:rPr>
            </w:pPr>
          </w:p>
        </w:tc>
        <w:tc>
          <w:tcPr>
            <w:tcW w:w="2977" w:type="dxa"/>
            <w:tcBorders>
              <w:top w:val="single" w:sz="4" w:space="0" w:color="000000"/>
              <w:left w:val="single" w:sz="4" w:space="0" w:color="000000"/>
              <w:bottom w:val="single" w:sz="4" w:space="0" w:color="auto"/>
              <w:right w:val="nil"/>
            </w:tcBorders>
            <w:shd w:val="clear" w:color="auto" w:fill="auto"/>
            <w:noWrap/>
            <w:vAlign w:val="bottom"/>
            <w:hideMark/>
          </w:tcPr>
          <w:p w14:paraId="61AF642D" w14:textId="1EA827D4" w:rsidR="00277465" w:rsidRPr="00AD5951" w:rsidRDefault="006C5C61"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ANDERE VRAGEN</w:t>
            </w:r>
          </w:p>
        </w:tc>
        <w:tc>
          <w:tcPr>
            <w:tcW w:w="2693" w:type="dxa"/>
            <w:gridSpan w:val="3"/>
            <w:tcBorders>
              <w:top w:val="single" w:sz="4" w:space="0" w:color="000000"/>
              <w:left w:val="nil"/>
              <w:bottom w:val="single" w:sz="4" w:space="0" w:color="auto"/>
              <w:right w:val="nil"/>
            </w:tcBorders>
            <w:shd w:val="clear" w:color="auto" w:fill="auto"/>
            <w:noWrap/>
            <w:vAlign w:val="bottom"/>
            <w:hideMark/>
          </w:tcPr>
          <w:p w14:paraId="20A2F807" w14:textId="03A1A5A2" w:rsidR="00277465" w:rsidRPr="00AD5951" w:rsidRDefault="006C5C61" w:rsidP="00A82F5B">
            <w:pPr>
              <w:spacing w:after="0"/>
              <w:rPr>
                <w:rFonts w:asciiTheme="minorHAnsi" w:eastAsia="Arial Unicode MS" w:hAnsiTheme="minorHAnsi" w:cstheme="minorHAnsi"/>
                <w:b/>
                <w:bCs/>
                <w:szCs w:val="22"/>
                <w:lang w:val="nl-NL" w:eastAsia="nl-NL"/>
              </w:rPr>
            </w:pPr>
            <w:r w:rsidRPr="00AD5951">
              <w:rPr>
                <w:rFonts w:asciiTheme="minorHAnsi" w:eastAsia="Arial Unicode MS" w:hAnsiTheme="minorHAnsi" w:cstheme="minorHAnsi"/>
                <w:b/>
                <w:bCs/>
                <w:szCs w:val="22"/>
                <w:lang w:val="nl-NL" w:eastAsia="nl-NL"/>
              </w:rPr>
              <w:t>Opmerkingen</w:t>
            </w:r>
          </w:p>
        </w:tc>
        <w:tc>
          <w:tcPr>
            <w:tcW w:w="993" w:type="dxa"/>
            <w:tcBorders>
              <w:top w:val="single" w:sz="4" w:space="0" w:color="000000"/>
              <w:left w:val="nil"/>
              <w:bottom w:val="single" w:sz="4" w:space="0" w:color="auto"/>
              <w:right w:val="nil"/>
            </w:tcBorders>
            <w:shd w:val="clear" w:color="auto" w:fill="auto"/>
            <w:noWrap/>
            <w:vAlign w:val="bottom"/>
            <w:hideMark/>
          </w:tcPr>
          <w:p w14:paraId="2711EAAD"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708" w:type="dxa"/>
            <w:tcBorders>
              <w:top w:val="single" w:sz="4" w:space="0" w:color="000000"/>
              <w:left w:val="nil"/>
              <w:bottom w:val="single" w:sz="4" w:space="0" w:color="auto"/>
              <w:right w:val="nil"/>
            </w:tcBorders>
            <w:shd w:val="clear" w:color="auto" w:fill="auto"/>
            <w:noWrap/>
            <w:vAlign w:val="bottom"/>
            <w:hideMark/>
          </w:tcPr>
          <w:p w14:paraId="7564C948"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41" w:type="dxa"/>
            <w:tcBorders>
              <w:top w:val="single" w:sz="4" w:space="0" w:color="000000"/>
              <w:left w:val="nil"/>
              <w:bottom w:val="single" w:sz="4" w:space="0" w:color="auto"/>
              <w:right w:val="nil"/>
            </w:tcBorders>
            <w:shd w:val="clear" w:color="auto" w:fill="auto"/>
            <w:noWrap/>
            <w:vAlign w:val="bottom"/>
            <w:hideMark/>
          </w:tcPr>
          <w:p w14:paraId="368AD893"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68" w:type="dxa"/>
            <w:tcBorders>
              <w:top w:val="single" w:sz="4" w:space="0" w:color="000000"/>
              <w:left w:val="nil"/>
              <w:bottom w:val="single" w:sz="4" w:space="0" w:color="auto"/>
              <w:right w:val="nil"/>
            </w:tcBorders>
            <w:shd w:val="clear" w:color="auto" w:fill="auto"/>
            <w:noWrap/>
            <w:vAlign w:val="bottom"/>
            <w:hideMark/>
          </w:tcPr>
          <w:p w14:paraId="07A35E57"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41" w:type="dxa"/>
            <w:tcBorders>
              <w:top w:val="single" w:sz="4" w:space="0" w:color="000000"/>
              <w:left w:val="nil"/>
              <w:bottom w:val="single" w:sz="4" w:space="0" w:color="auto"/>
              <w:right w:val="nil"/>
            </w:tcBorders>
            <w:shd w:val="clear" w:color="auto" w:fill="auto"/>
            <w:noWrap/>
            <w:vAlign w:val="bottom"/>
            <w:hideMark/>
          </w:tcPr>
          <w:p w14:paraId="2166E867"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1218" w:type="dxa"/>
            <w:tcBorders>
              <w:top w:val="single" w:sz="4" w:space="0" w:color="000000"/>
              <w:left w:val="nil"/>
              <w:bottom w:val="single" w:sz="4" w:space="0" w:color="auto"/>
              <w:right w:val="single" w:sz="4" w:space="0" w:color="000000"/>
            </w:tcBorders>
            <w:shd w:val="clear" w:color="auto" w:fill="auto"/>
            <w:noWrap/>
            <w:vAlign w:val="bottom"/>
            <w:hideMark/>
          </w:tcPr>
          <w:p w14:paraId="03EE851F"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r>
      <w:tr w:rsidR="00B23121" w:rsidRPr="00AD5951" w14:paraId="3277A37F" w14:textId="77777777" w:rsidTr="00B23121">
        <w:trPr>
          <w:trHeight w:val="1348"/>
        </w:trPr>
        <w:tc>
          <w:tcPr>
            <w:tcW w:w="567" w:type="dxa"/>
            <w:tcBorders>
              <w:top w:val="single" w:sz="4" w:space="0" w:color="auto"/>
              <w:left w:val="single" w:sz="4" w:space="0" w:color="auto"/>
              <w:bottom w:val="single" w:sz="4" w:space="0" w:color="auto"/>
              <w:right w:val="nil"/>
            </w:tcBorders>
            <w:shd w:val="clear" w:color="auto" w:fill="auto"/>
            <w:noWrap/>
            <w:vAlign w:val="bottom"/>
            <w:hideMark/>
          </w:tcPr>
          <w:p w14:paraId="6F115167"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2977" w:type="dxa"/>
            <w:tcBorders>
              <w:top w:val="single" w:sz="4" w:space="0" w:color="auto"/>
              <w:left w:val="nil"/>
              <w:bottom w:val="single" w:sz="4" w:space="0" w:color="auto"/>
              <w:right w:val="nil"/>
            </w:tcBorders>
            <w:shd w:val="clear" w:color="auto" w:fill="auto"/>
            <w:vAlign w:val="bottom"/>
            <w:hideMark/>
          </w:tcPr>
          <w:p w14:paraId="066CE11F"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984" w:type="dxa"/>
            <w:tcBorders>
              <w:top w:val="single" w:sz="4" w:space="0" w:color="auto"/>
              <w:left w:val="single" w:sz="4" w:space="0" w:color="000000"/>
              <w:bottom w:val="single" w:sz="4" w:space="0" w:color="auto"/>
              <w:right w:val="nil"/>
            </w:tcBorders>
            <w:shd w:val="clear" w:color="auto" w:fill="auto"/>
            <w:noWrap/>
            <w:vAlign w:val="bottom"/>
            <w:hideMark/>
          </w:tcPr>
          <w:p w14:paraId="1A0509C0"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859" w:type="dxa"/>
            <w:tcBorders>
              <w:top w:val="single" w:sz="4" w:space="0" w:color="auto"/>
              <w:left w:val="nil"/>
              <w:bottom w:val="single" w:sz="4" w:space="0" w:color="auto"/>
              <w:right w:val="nil"/>
            </w:tcBorders>
            <w:shd w:val="clear" w:color="auto" w:fill="auto"/>
            <w:noWrap/>
            <w:vAlign w:val="bottom"/>
            <w:hideMark/>
          </w:tcPr>
          <w:p w14:paraId="4E53DA06"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850" w:type="dxa"/>
            <w:tcBorders>
              <w:top w:val="single" w:sz="4" w:space="0" w:color="auto"/>
              <w:left w:val="nil"/>
              <w:bottom w:val="single" w:sz="4" w:space="0" w:color="auto"/>
              <w:right w:val="nil"/>
            </w:tcBorders>
            <w:shd w:val="clear" w:color="auto" w:fill="auto"/>
            <w:noWrap/>
            <w:vAlign w:val="bottom"/>
            <w:hideMark/>
          </w:tcPr>
          <w:p w14:paraId="01DFF8C4"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993" w:type="dxa"/>
            <w:tcBorders>
              <w:top w:val="single" w:sz="4" w:space="0" w:color="auto"/>
              <w:left w:val="nil"/>
              <w:bottom w:val="single" w:sz="4" w:space="0" w:color="auto"/>
              <w:right w:val="nil"/>
            </w:tcBorders>
            <w:shd w:val="clear" w:color="auto" w:fill="auto"/>
            <w:noWrap/>
            <w:vAlign w:val="bottom"/>
            <w:hideMark/>
          </w:tcPr>
          <w:p w14:paraId="08572FDA" w14:textId="77777777" w:rsidR="00277465" w:rsidRPr="00AD5951" w:rsidRDefault="00277465" w:rsidP="00A82F5B">
            <w:pPr>
              <w:spacing w:after="0"/>
              <w:rPr>
                <w:rFonts w:asciiTheme="minorHAnsi" w:eastAsia="Arial Unicode MS" w:hAnsiTheme="minorHAnsi" w:cstheme="minorHAnsi"/>
                <w:color w:val="000000"/>
                <w:szCs w:val="22"/>
                <w:lang w:val="nl-NL" w:eastAsia="nl-NL"/>
              </w:rPr>
            </w:pPr>
            <w:r w:rsidRPr="00AD5951">
              <w:rPr>
                <w:rFonts w:asciiTheme="minorHAnsi" w:eastAsia="Arial Unicode MS" w:hAnsiTheme="minorHAnsi" w:cstheme="minorHAnsi"/>
                <w:color w:val="000000"/>
                <w:szCs w:val="22"/>
                <w:lang w:val="nl-NL" w:eastAsia="nl-NL"/>
              </w:rPr>
              <w:t> </w:t>
            </w:r>
          </w:p>
        </w:tc>
        <w:tc>
          <w:tcPr>
            <w:tcW w:w="708" w:type="dxa"/>
            <w:tcBorders>
              <w:top w:val="single" w:sz="4" w:space="0" w:color="auto"/>
              <w:left w:val="nil"/>
              <w:bottom w:val="single" w:sz="4" w:space="0" w:color="auto"/>
              <w:right w:val="nil"/>
            </w:tcBorders>
            <w:shd w:val="clear" w:color="auto" w:fill="auto"/>
            <w:noWrap/>
            <w:vAlign w:val="bottom"/>
            <w:hideMark/>
          </w:tcPr>
          <w:p w14:paraId="13D37DF7"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41" w:type="dxa"/>
            <w:tcBorders>
              <w:top w:val="single" w:sz="4" w:space="0" w:color="auto"/>
              <w:left w:val="nil"/>
              <w:bottom w:val="single" w:sz="4" w:space="0" w:color="auto"/>
              <w:right w:val="nil"/>
            </w:tcBorders>
            <w:shd w:val="clear" w:color="auto" w:fill="auto"/>
            <w:noWrap/>
            <w:vAlign w:val="bottom"/>
            <w:hideMark/>
          </w:tcPr>
          <w:p w14:paraId="339426F1"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68" w:type="dxa"/>
            <w:tcBorders>
              <w:top w:val="single" w:sz="4" w:space="0" w:color="auto"/>
              <w:left w:val="nil"/>
              <w:bottom w:val="single" w:sz="4" w:space="0" w:color="auto"/>
              <w:right w:val="nil"/>
            </w:tcBorders>
            <w:shd w:val="clear" w:color="auto" w:fill="auto"/>
            <w:noWrap/>
            <w:vAlign w:val="bottom"/>
            <w:hideMark/>
          </w:tcPr>
          <w:p w14:paraId="55A6BB50"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341" w:type="dxa"/>
            <w:tcBorders>
              <w:top w:val="single" w:sz="4" w:space="0" w:color="auto"/>
              <w:left w:val="nil"/>
              <w:bottom w:val="single" w:sz="4" w:space="0" w:color="auto"/>
              <w:right w:val="nil"/>
            </w:tcBorders>
            <w:shd w:val="clear" w:color="auto" w:fill="auto"/>
            <w:noWrap/>
            <w:vAlign w:val="bottom"/>
            <w:hideMark/>
          </w:tcPr>
          <w:p w14:paraId="786CC064"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14:paraId="7F1DBA0E" w14:textId="77777777" w:rsidR="00277465" w:rsidRPr="00AD5951" w:rsidRDefault="00277465" w:rsidP="00A82F5B">
            <w:pPr>
              <w:spacing w:after="0"/>
              <w:rPr>
                <w:rFonts w:eastAsia="Arial Unicode MS" w:cs="Arial Unicode MS"/>
                <w:color w:val="000000"/>
                <w:sz w:val="20"/>
                <w:szCs w:val="20"/>
                <w:lang w:val="nl-NL" w:eastAsia="nl-NL"/>
              </w:rPr>
            </w:pPr>
            <w:r w:rsidRPr="00AD5951">
              <w:rPr>
                <w:rFonts w:eastAsia="Arial Unicode MS" w:cs="Arial Unicode MS"/>
                <w:color w:val="000000"/>
                <w:sz w:val="20"/>
                <w:szCs w:val="20"/>
                <w:lang w:val="nl-NL" w:eastAsia="nl-NL"/>
              </w:rPr>
              <w:t> </w:t>
            </w:r>
          </w:p>
        </w:tc>
      </w:tr>
    </w:tbl>
    <w:p w14:paraId="189145B3" w14:textId="66218EDA" w:rsidR="00A63115" w:rsidRPr="00AD5951" w:rsidRDefault="00A63115" w:rsidP="00135FB8">
      <w:pPr>
        <w:pStyle w:val="Geenafstand"/>
        <w:rPr>
          <w:rFonts w:ascii="Calibri" w:hAnsi="Calibri" w:cs="Calibri"/>
          <w:lang w:val="nl-NL"/>
        </w:rPr>
      </w:pPr>
      <w:r w:rsidRPr="00AD5951">
        <w:rPr>
          <w:lang w:val="nl-NL" w:eastAsia="ro-RO"/>
        </w:rPr>
        <w:br w:type="page"/>
      </w:r>
    </w:p>
    <w:p w14:paraId="7ECAF34E" w14:textId="46F3764E" w:rsidR="00F06F77" w:rsidRPr="00B077F7" w:rsidRDefault="0044661F" w:rsidP="00B077F7">
      <w:pPr>
        <w:pStyle w:val="Kop1"/>
        <w:rPr>
          <w:lang w:val="nl-NL" w:eastAsia="ro-RO"/>
        </w:rPr>
      </w:pPr>
      <w:bookmarkStart w:id="5" w:name="_Toc38897064"/>
      <w:r w:rsidRPr="00AD5951">
        <w:rPr>
          <w:lang w:val="nl-NL" w:eastAsia="ro-RO"/>
        </w:rPr>
        <w:lastRenderedPageBreak/>
        <w:t xml:space="preserve">3. </w:t>
      </w:r>
      <w:r w:rsidR="00B077F7">
        <w:rPr>
          <w:lang w:val="nl-NL" w:eastAsia="ro-RO"/>
        </w:rPr>
        <w:t xml:space="preserve">Adviezen door </w:t>
      </w:r>
      <w:r w:rsidR="00F14EE2" w:rsidRPr="00AD5951">
        <w:rPr>
          <w:lang w:val="nl-NL" w:eastAsia="ro-RO"/>
        </w:rPr>
        <w:t>docenten</w:t>
      </w:r>
      <w:bookmarkEnd w:id="5"/>
    </w:p>
    <w:p w14:paraId="5FBCDB54" w14:textId="77777777" w:rsidR="0044661F" w:rsidRPr="00AD5951" w:rsidRDefault="0044661F" w:rsidP="00B1272B">
      <w:pPr>
        <w:rPr>
          <w:rFonts w:asciiTheme="minorHAnsi" w:hAnsiTheme="minorHAnsi" w:cstheme="minorHAnsi"/>
          <w:lang w:val="nl-NL" w:eastAsia="ro-RO"/>
        </w:rPr>
      </w:pPr>
    </w:p>
    <w:p w14:paraId="66CAC7F8" w14:textId="22493852" w:rsidR="006C5C61" w:rsidRPr="00AD5951" w:rsidRDefault="006C5C61" w:rsidP="002E2791">
      <w:pPr>
        <w:pStyle w:val="Geenafstand"/>
        <w:rPr>
          <w:lang w:val="nl-NL" w:eastAsia="nl-NL"/>
        </w:rPr>
      </w:pPr>
      <w:r w:rsidRPr="00AD5951">
        <w:rPr>
          <w:lang w:val="nl-NL" w:eastAsia="nl-NL"/>
        </w:rPr>
        <w:t>Dit programma is bedoeld voor adviseurs die scholen adviseren, of voor leerkrachten / medewerkers die de training gebruiken om de mening van collega's te herzien.</w:t>
      </w:r>
      <w:r w:rsidRPr="00AD5951">
        <w:rPr>
          <w:lang w:val="nl-NL" w:eastAsia="nl-NL"/>
        </w:rPr>
        <w:br/>
      </w:r>
      <w:r w:rsidRPr="00AD5951">
        <w:rPr>
          <w:lang w:val="nl-NL" w:eastAsia="nl-NL"/>
        </w:rPr>
        <w:br/>
      </w:r>
      <w:r w:rsidRPr="00B23121">
        <w:rPr>
          <w:b/>
          <w:bCs/>
          <w:lang w:val="nl-NL" w:eastAsia="nl-NL"/>
        </w:rPr>
        <w:t>Flexibel</w:t>
      </w:r>
      <w:r w:rsidRPr="00AD5951">
        <w:rPr>
          <w:lang w:val="nl-NL" w:eastAsia="nl-NL"/>
        </w:rPr>
        <w:br/>
        <w:t>De</w:t>
      </w:r>
      <w:r w:rsidR="00B23121">
        <w:rPr>
          <w:lang w:val="nl-NL" w:eastAsia="nl-NL"/>
        </w:rPr>
        <w:t>ze handreiking</w:t>
      </w:r>
      <w:r w:rsidRPr="00AD5951">
        <w:rPr>
          <w:lang w:val="nl-NL" w:eastAsia="nl-NL"/>
        </w:rPr>
        <w:t xml:space="preserve"> wordt aangeboden als een kader dat facilitators kunnen aanpassen aan hun omstandigheden. Het doel wordt vermeld aan het begin van elke activiteit en trainers geven er misschien de voorkeur aan om een ​​alternatieve manier te gebruiken om dat doel te bereiken. U kunt ervoor kiezen om de workshop te beperken tot een </w:t>
      </w:r>
      <w:r w:rsidR="00B23121">
        <w:rPr>
          <w:lang w:val="nl-NL" w:eastAsia="nl-NL"/>
        </w:rPr>
        <w:t xml:space="preserve">relatief </w:t>
      </w:r>
      <w:r w:rsidRPr="00AD5951">
        <w:rPr>
          <w:lang w:val="nl-NL" w:eastAsia="nl-NL"/>
        </w:rPr>
        <w:t xml:space="preserve">korte bespreking van </w:t>
      </w:r>
      <w:r w:rsidR="00B23121">
        <w:rPr>
          <w:lang w:val="nl-NL" w:eastAsia="nl-NL"/>
        </w:rPr>
        <w:t>gesignaleerde knelpunten en oplossingen</w:t>
      </w:r>
      <w:r w:rsidRPr="00AD5951">
        <w:rPr>
          <w:lang w:val="nl-NL" w:eastAsia="nl-NL"/>
        </w:rPr>
        <w:t>, of u kunt ervoor kiezen om de workshop uit te breiden tot een meer uitgebreide teamtraining die de kennis, vaardigheden en het bewustzijn van eigen competenties op het gebied van pesten vergroot, naast het doen van aanbevelingen voor het schoolmanagement.</w:t>
      </w:r>
      <w:r w:rsidRPr="00AD5951">
        <w:rPr>
          <w:lang w:val="nl-NL" w:eastAsia="nl-NL"/>
        </w:rPr>
        <w:br/>
      </w:r>
      <w:r w:rsidRPr="00AD5951">
        <w:rPr>
          <w:lang w:val="nl-NL" w:eastAsia="nl-NL"/>
        </w:rPr>
        <w:br/>
      </w:r>
      <w:r w:rsidRPr="00B23121">
        <w:rPr>
          <w:b/>
          <w:bCs/>
          <w:lang w:val="nl-NL" w:eastAsia="nl-NL"/>
        </w:rPr>
        <w:t>Voorbereiding</w:t>
      </w:r>
      <w:r w:rsidRPr="00AD5951">
        <w:rPr>
          <w:lang w:val="nl-NL" w:eastAsia="nl-NL"/>
        </w:rPr>
        <w:br/>
        <w:t>Het wordt aangeraden om de deelnemers te vragen om de competentie zelf</w:t>
      </w:r>
      <w:r w:rsidR="00B23121">
        <w:rPr>
          <w:lang w:val="nl-NL" w:eastAsia="nl-NL"/>
        </w:rPr>
        <w:t xml:space="preserve">inschatting </w:t>
      </w:r>
      <w:r w:rsidRPr="00AD5951">
        <w:rPr>
          <w:lang w:val="nl-NL" w:eastAsia="nl-NL"/>
        </w:rPr>
        <w:t xml:space="preserve">in te vullen </w:t>
      </w:r>
      <w:r w:rsidR="00B23121">
        <w:rPr>
          <w:lang w:val="nl-NL" w:eastAsia="nl-NL"/>
        </w:rPr>
        <w:t xml:space="preserve">voorafgaand aan </w:t>
      </w:r>
      <w:r w:rsidRPr="00AD5951">
        <w:rPr>
          <w:lang w:val="nl-NL" w:eastAsia="nl-NL"/>
        </w:rPr>
        <w:t>de workshop.</w:t>
      </w:r>
      <w:r w:rsidRPr="00AD5951">
        <w:rPr>
          <w:lang w:val="nl-NL" w:eastAsia="nl-NL"/>
        </w:rPr>
        <w:br/>
        <w:t xml:space="preserve">Aangezien de deelnemers gedurende de workshop activiteiten in groepen zullen ondernemen, is het belangrijk dat de </w:t>
      </w:r>
      <w:r w:rsidR="00B23121">
        <w:rPr>
          <w:lang w:val="nl-NL" w:eastAsia="nl-NL"/>
        </w:rPr>
        <w:t xml:space="preserve">ruimte </w:t>
      </w:r>
      <w:r w:rsidRPr="00AD5951">
        <w:rPr>
          <w:lang w:val="nl-NL" w:eastAsia="nl-NL"/>
        </w:rPr>
        <w:t>hen in staat stelt om in groepen van 6 tot 8 rond tafels te zitten.</w:t>
      </w:r>
      <w:r w:rsidRPr="00AD5951">
        <w:rPr>
          <w:lang w:val="nl-NL" w:eastAsia="nl-NL"/>
        </w:rPr>
        <w:br/>
      </w:r>
      <w:r w:rsidRPr="00AD5951">
        <w:rPr>
          <w:lang w:val="nl-NL" w:eastAsia="nl-NL"/>
        </w:rPr>
        <w:br/>
      </w:r>
      <w:r w:rsidRPr="00B23121">
        <w:rPr>
          <w:b/>
          <w:bCs/>
          <w:lang w:val="nl-NL" w:eastAsia="nl-NL"/>
        </w:rPr>
        <w:t>Evaluatie</w:t>
      </w:r>
      <w:r w:rsidRPr="00AD5951">
        <w:rPr>
          <w:lang w:val="nl-NL" w:eastAsia="nl-NL"/>
        </w:rPr>
        <w:br/>
      </w:r>
      <w:r w:rsidR="00B23121">
        <w:rPr>
          <w:lang w:val="nl-NL" w:eastAsia="nl-NL"/>
        </w:rPr>
        <w:t>Vlak v</w:t>
      </w:r>
      <w:r w:rsidRPr="00AD5951">
        <w:rPr>
          <w:lang w:val="nl-NL" w:eastAsia="nl-NL"/>
        </w:rPr>
        <w:t xml:space="preserve">óór </w:t>
      </w:r>
      <w:r w:rsidR="00B23121">
        <w:rPr>
          <w:lang w:val="nl-NL" w:eastAsia="nl-NL"/>
        </w:rPr>
        <w:t xml:space="preserve">het laatst onderdeel </w:t>
      </w:r>
      <w:r w:rsidRPr="00AD5951">
        <w:rPr>
          <w:lang w:val="nl-NL" w:eastAsia="nl-NL"/>
        </w:rPr>
        <w:t xml:space="preserve">van de </w:t>
      </w:r>
      <w:r w:rsidR="00B23121">
        <w:rPr>
          <w:lang w:val="nl-NL" w:eastAsia="nl-NL"/>
        </w:rPr>
        <w:t xml:space="preserve">docentenworkshop bekijken </w:t>
      </w:r>
      <w:r w:rsidRPr="00AD5951">
        <w:rPr>
          <w:lang w:val="nl-NL" w:eastAsia="nl-NL"/>
        </w:rPr>
        <w:t xml:space="preserve">de deelnemers de zelfbeoordeling opnieuw en vergelijken ze de resultaten met de zelfbeoordeling die ze voor de workshop hebben gemaakt om te zien wat ze hebben geleerd. Ze </w:t>
      </w:r>
      <w:r w:rsidR="00B23121">
        <w:rPr>
          <w:lang w:val="nl-NL" w:eastAsia="nl-NL"/>
        </w:rPr>
        <w:t xml:space="preserve">maken </w:t>
      </w:r>
      <w:r w:rsidRPr="00AD5951">
        <w:rPr>
          <w:lang w:val="nl-NL" w:eastAsia="nl-NL"/>
        </w:rPr>
        <w:t>een persoonlijk actieplan om hen te helpen hun kennis en vaardigheden te blijven ontwikkelen. Ze stellen ook een globaal actieplan op voor de uitvoering van het anti</w:t>
      </w:r>
      <w:r w:rsidR="00B23121">
        <w:rPr>
          <w:lang w:val="nl-NL" w:eastAsia="nl-NL"/>
        </w:rPr>
        <w:t>-</w:t>
      </w:r>
      <w:r w:rsidRPr="00AD5951">
        <w:rPr>
          <w:lang w:val="nl-NL" w:eastAsia="nl-NL"/>
        </w:rPr>
        <w:t>pestprogramma in hun scholen.</w:t>
      </w:r>
    </w:p>
    <w:p w14:paraId="05F4CC4B" w14:textId="117B319E" w:rsidR="00E94431" w:rsidRPr="00AD5951" w:rsidRDefault="00E94431" w:rsidP="002E2791">
      <w:pPr>
        <w:pStyle w:val="Geenafstand"/>
        <w:rPr>
          <w:lang w:val="nl-NL" w:eastAsia="ro-RO"/>
        </w:rPr>
      </w:pPr>
      <w:r w:rsidRPr="00AD5951">
        <w:rPr>
          <w:lang w:val="nl-NL" w:eastAsia="ro-RO"/>
        </w:rPr>
        <w:br w:type="page"/>
      </w:r>
    </w:p>
    <w:p w14:paraId="1B4E0588" w14:textId="28E04157" w:rsidR="00D32172" w:rsidRPr="00AD5951" w:rsidRDefault="0044661F" w:rsidP="002E587C">
      <w:pPr>
        <w:pStyle w:val="Kop2"/>
        <w:rPr>
          <w:lang w:val="nl-NL"/>
        </w:rPr>
      </w:pPr>
      <w:bookmarkStart w:id="6" w:name="_Toc38897065"/>
      <w:r w:rsidRPr="00AD5951">
        <w:rPr>
          <w:lang w:val="nl-NL"/>
        </w:rPr>
        <w:lastRenderedPageBreak/>
        <w:t xml:space="preserve">3.1 </w:t>
      </w:r>
      <w:r w:rsidR="00F14EE2" w:rsidRPr="00AD5951">
        <w:rPr>
          <w:lang w:val="nl-NL"/>
        </w:rPr>
        <w:t>Zelf</w:t>
      </w:r>
      <w:r w:rsidR="008B3FEE" w:rsidRPr="00AD5951">
        <w:rPr>
          <w:lang w:val="nl-NL"/>
        </w:rPr>
        <w:t>inschatting</w:t>
      </w:r>
      <w:r w:rsidR="00F14EE2" w:rsidRPr="00AD5951">
        <w:rPr>
          <w:lang w:val="nl-NL"/>
        </w:rPr>
        <w:t xml:space="preserve"> van competenties door personeel</w:t>
      </w:r>
      <w:bookmarkEnd w:id="6"/>
      <w:r w:rsidR="00D32172" w:rsidRPr="00AD5951">
        <w:rPr>
          <w:lang w:val="nl-NL"/>
        </w:rPr>
        <w:tab/>
      </w:r>
    </w:p>
    <w:p w14:paraId="16CD076D" w14:textId="77777777" w:rsidR="008B3FEE" w:rsidRPr="00AD5951" w:rsidRDefault="008B3FEE" w:rsidP="002E2791">
      <w:pPr>
        <w:spacing w:line="360" w:lineRule="auto"/>
        <w:jc w:val="center"/>
        <w:rPr>
          <w:rFonts w:asciiTheme="minorHAnsi" w:hAnsiTheme="minorHAnsi" w:cstheme="minorHAnsi"/>
          <w:i/>
          <w:sz w:val="20"/>
          <w:szCs w:val="20"/>
          <w:lang w:val="nl-NL"/>
        </w:rPr>
      </w:pPr>
    </w:p>
    <w:p w14:paraId="6A15CB9C" w14:textId="529AC6E4" w:rsidR="002E2791" w:rsidRPr="00AD5951" w:rsidRDefault="002E2791" w:rsidP="002E2791">
      <w:pPr>
        <w:spacing w:line="360" w:lineRule="auto"/>
        <w:jc w:val="center"/>
        <w:rPr>
          <w:rFonts w:asciiTheme="minorHAnsi" w:hAnsiTheme="minorHAnsi" w:cstheme="minorHAnsi"/>
          <w:i/>
          <w:sz w:val="20"/>
          <w:szCs w:val="20"/>
          <w:lang w:val="nl-NL"/>
        </w:rPr>
      </w:pPr>
      <w:r w:rsidRPr="00AD5951">
        <w:rPr>
          <w:rFonts w:asciiTheme="minorHAnsi" w:hAnsiTheme="minorHAnsi" w:cstheme="minorHAnsi"/>
          <w:i/>
          <w:sz w:val="20"/>
          <w:szCs w:val="20"/>
          <w:lang w:val="nl-NL"/>
        </w:rPr>
        <w:t xml:space="preserve">Dit formulier is anoniem. </w:t>
      </w:r>
      <w:r w:rsidR="008B3FEE" w:rsidRPr="00AD5951">
        <w:rPr>
          <w:rFonts w:asciiTheme="minorHAnsi" w:hAnsiTheme="minorHAnsi" w:cstheme="minorHAnsi"/>
          <w:i/>
          <w:sz w:val="20"/>
          <w:szCs w:val="20"/>
          <w:lang w:val="nl-NL"/>
        </w:rPr>
        <w:t xml:space="preserve">Vul het formulier in voor de workshop en lever hem in </w:t>
      </w:r>
      <w:r w:rsidRPr="00AD5951">
        <w:rPr>
          <w:rFonts w:asciiTheme="minorHAnsi" w:hAnsiTheme="minorHAnsi" w:cstheme="minorHAnsi"/>
          <w:i/>
          <w:sz w:val="20"/>
          <w:szCs w:val="20"/>
          <w:lang w:val="nl-NL"/>
        </w:rPr>
        <w:t>na de workshop. De resultaten worden uitgetypt en daarna ter beschikking gesteld van de schoolleiding zodat zij deze geanonimiseerde gegevens (en het verslag van deze workshop) als input van docenten kunnen gebruiken om een -zelfbeoordeling van de school en voornemens voor verbetering te kunnen doen.</w:t>
      </w:r>
    </w:p>
    <w:p w14:paraId="61311263" w14:textId="52A297F8" w:rsidR="002E2791" w:rsidRPr="00AD5951" w:rsidRDefault="002E2791" w:rsidP="002E2791">
      <w:pPr>
        <w:spacing w:before="60"/>
        <w:rPr>
          <w:rFonts w:asciiTheme="minorHAnsi" w:hAnsiTheme="minorHAnsi" w:cstheme="minorHAnsi"/>
          <w:b/>
          <w:sz w:val="20"/>
          <w:szCs w:val="20"/>
          <w:lang w:val="nl-NL"/>
        </w:rPr>
      </w:pPr>
      <w:r w:rsidRPr="00AD5951">
        <w:rPr>
          <w:rFonts w:asciiTheme="minorHAnsi" w:hAnsiTheme="minorHAnsi" w:cstheme="minorHAnsi"/>
          <w:b/>
          <w:sz w:val="20"/>
          <w:szCs w:val="20"/>
          <w:lang w:val="nl-NL"/>
        </w:rPr>
        <w:t xml:space="preserve">Vul de volgende vragen in. Gebruik een schaal van 1-10 een inschatting van uw vaardigheids- of kennisniveau in te schatten, waarbij “1” “geen enkele vaardigheid/kennis” betekent en “10” “de hoogste vaardigheid/kennis die een docent kan bereiken”. Geef steeds een korte toelichting. </w:t>
      </w:r>
    </w:p>
    <w:p w14:paraId="42ACE7D9" w14:textId="77777777" w:rsidR="008B3FEE" w:rsidRPr="00AD5951" w:rsidRDefault="008B3FEE" w:rsidP="002E2791">
      <w:pPr>
        <w:spacing w:before="60"/>
        <w:rPr>
          <w:rFonts w:asciiTheme="minorHAnsi" w:hAnsiTheme="minorHAnsi" w:cstheme="minorHAnsi"/>
          <w:b/>
          <w:sz w:val="20"/>
          <w:szCs w:val="20"/>
          <w:lang w:val="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0"/>
        <w:gridCol w:w="1539"/>
      </w:tblGrid>
      <w:tr w:rsidR="002E2791" w:rsidRPr="00AD5951" w14:paraId="002B0628" w14:textId="77777777" w:rsidTr="002E2791">
        <w:trPr>
          <w:trHeight w:val="304"/>
        </w:trPr>
        <w:tc>
          <w:tcPr>
            <w:tcW w:w="7670" w:type="dxa"/>
            <w:vAlign w:val="center"/>
          </w:tcPr>
          <w:p w14:paraId="329B3D54"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b/>
                <w:sz w:val="20"/>
                <w:szCs w:val="20"/>
                <w:lang w:val="nl-NL"/>
              </w:rPr>
              <w:t>1. KENNIS&amp; BEGRIP: Hoe schat u uw kennis/begrip van de begrippen “pesten” en “sociale veiligheid” in?</w:t>
            </w:r>
          </w:p>
        </w:tc>
        <w:tc>
          <w:tcPr>
            <w:tcW w:w="1539" w:type="dxa"/>
            <w:vAlign w:val="center"/>
          </w:tcPr>
          <w:p w14:paraId="088C7F6F" w14:textId="77777777" w:rsidR="002E2791" w:rsidRPr="00AD5951" w:rsidRDefault="002E2791" w:rsidP="002E2791">
            <w:pPr>
              <w:spacing w:before="60" w:after="0"/>
              <w:jc w:val="center"/>
              <w:rPr>
                <w:rFonts w:asciiTheme="minorHAnsi" w:hAnsiTheme="minorHAnsi" w:cstheme="minorHAnsi"/>
                <w:b/>
                <w:sz w:val="20"/>
                <w:szCs w:val="20"/>
                <w:lang w:val="nl-NL"/>
              </w:rPr>
            </w:pPr>
            <w:r w:rsidRPr="00AD5951">
              <w:rPr>
                <w:rFonts w:asciiTheme="minorHAnsi" w:hAnsiTheme="minorHAnsi" w:cstheme="minorHAnsi"/>
                <w:b/>
                <w:sz w:val="20"/>
                <w:szCs w:val="20"/>
                <w:lang w:val="nl-NL"/>
              </w:rPr>
              <w:t xml:space="preserve">Inschatting </w:t>
            </w:r>
          </w:p>
          <w:p w14:paraId="1101767B" w14:textId="77777777" w:rsidR="002E2791" w:rsidRPr="00AD5951" w:rsidRDefault="002E2791" w:rsidP="002E2791">
            <w:pPr>
              <w:spacing w:before="60" w:after="0"/>
              <w:jc w:val="center"/>
              <w:rPr>
                <w:rFonts w:asciiTheme="minorHAnsi" w:hAnsiTheme="minorHAnsi" w:cstheme="minorHAnsi"/>
                <w:sz w:val="20"/>
                <w:szCs w:val="20"/>
                <w:lang w:val="nl-NL"/>
              </w:rPr>
            </w:pPr>
            <w:r w:rsidRPr="00AD5951">
              <w:rPr>
                <w:rFonts w:asciiTheme="minorHAnsi" w:hAnsiTheme="minorHAnsi" w:cstheme="minorHAnsi"/>
                <w:b/>
                <w:sz w:val="20"/>
                <w:szCs w:val="20"/>
                <w:lang w:val="nl-NL"/>
              </w:rPr>
              <w:t>0-10</w:t>
            </w:r>
          </w:p>
        </w:tc>
      </w:tr>
      <w:tr w:rsidR="002E2791" w:rsidRPr="00AD5951" w14:paraId="04C862FE" w14:textId="77777777" w:rsidTr="002E2791">
        <w:trPr>
          <w:trHeight w:val="505"/>
        </w:trPr>
        <w:tc>
          <w:tcPr>
            <w:tcW w:w="7670" w:type="dxa"/>
            <w:vAlign w:val="center"/>
          </w:tcPr>
          <w:p w14:paraId="0D97EC39" w14:textId="38FEC57F" w:rsidR="002E2791" w:rsidRPr="00AD5951" w:rsidRDefault="002E2791" w:rsidP="002E2791">
            <w:pPr>
              <w:rPr>
                <w:rFonts w:asciiTheme="minorHAnsi" w:eastAsia="Calibri" w:hAnsiTheme="minorHAnsi" w:cstheme="minorHAnsi"/>
                <w:sz w:val="20"/>
                <w:szCs w:val="20"/>
                <w:lang w:val="nl-NL"/>
              </w:rPr>
            </w:pPr>
            <w:r w:rsidRPr="00AD5951">
              <w:rPr>
                <w:rFonts w:asciiTheme="minorHAnsi" w:hAnsiTheme="minorHAnsi" w:cstheme="minorHAnsi"/>
                <w:sz w:val="20"/>
                <w:szCs w:val="20"/>
                <w:lang w:val="nl-NL"/>
              </w:rPr>
              <w:t>De specifieke definitie en groepsinteractie rond pesten, en het verschil met ander</w:t>
            </w:r>
            <w:r w:rsidR="008B3FEE" w:rsidRPr="00AD5951">
              <w:rPr>
                <w:rFonts w:asciiTheme="minorHAnsi" w:hAnsiTheme="minorHAnsi" w:cstheme="minorHAnsi"/>
                <w:sz w:val="20"/>
                <w:szCs w:val="20"/>
                <w:lang w:val="nl-NL"/>
              </w:rPr>
              <w:t>e</w:t>
            </w:r>
            <w:r w:rsidRPr="00AD5951">
              <w:rPr>
                <w:rFonts w:asciiTheme="minorHAnsi" w:hAnsiTheme="minorHAnsi" w:cstheme="minorHAnsi"/>
                <w:sz w:val="20"/>
                <w:szCs w:val="20"/>
                <w:lang w:val="nl-NL"/>
              </w:rPr>
              <w:t xml:space="preserve"> vormen van gedrag zoals plagen, conflict oplossen/uitvechten, vervelend gedrag, “</w:t>
            </w:r>
            <w:proofErr w:type="spellStart"/>
            <w:r w:rsidRPr="00AD5951">
              <w:rPr>
                <w:rFonts w:asciiTheme="minorHAnsi" w:hAnsiTheme="minorHAnsi" w:cstheme="minorHAnsi"/>
                <w:sz w:val="20"/>
                <w:szCs w:val="20"/>
                <w:lang w:val="nl-NL"/>
              </w:rPr>
              <w:t>mobbing</w:t>
            </w:r>
            <w:proofErr w:type="spellEnd"/>
            <w:r w:rsidRPr="00AD5951">
              <w:rPr>
                <w:rFonts w:asciiTheme="minorHAnsi" w:hAnsiTheme="minorHAnsi" w:cstheme="minorHAnsi"/>
                <w:sz w:val="20"/>
                <w:szCs w:val="20"/>
                <w:lang w:val="nl-NL"/>
              </w:rPr>
              <w:t xml:space="preserve">”, discriminatie, “gender </w:t>
            </w:r>
            <w:proofErr w:type="spellStart"/>
            <w:r w:rsidRPr="00AD5951">
              <w:rPr>
                <w:rFonts w:asciiTheme="minorHAnsi" w:hAnsiTheme="minorHAnsi" w:cstheme="minorHAnsi"/>
                <w:sz w:val="20"/>
                <w:szCs w:val="20"/>
                <w:lang w:val="nl-NL"/>
              </w:rPr>
              <w:t>policing</w:t>
            </w:r>
            <w:proofErr w:type="spellEnd"/>
            <w:r w:rsidRPr="00AD5951">
              <w:rPr>
                <w:rFonts w:asciiTheme="minorHAnsi" w:hAnsiTheme="minorHAnsi" w:cstheme="minorHAnsi"/>
                <w:sz w:val="20"/>
                <w:szCs w:val="20"/>
                <w:lang w:val="nl-NL"/>
              </w:rPr>
              <w:t xml:space="preserve">”, </w:t>
            </w:r>
            <w:proofErr w:type="spellStart"/>
            <w:r w:rsidRPr="00AD5951">
              <w:rPr>
                <w:rFonts w:asciiTheme="minorHAnsi" w:hAnsiTheme="minorHAnsi" w:cstheme="minorHAnsi"/>
                <w:sz w:val="20"/>
                <w:szCs w:val="20"/>
                <w:lang w:val="nl-NL"/>
              </w:rPr>
              <w:t>sexting</w:t>
            </w:r>
            <w:proofErr w:type="spellEnd"/>
            <w:r w:rsidRPr="00AD5951">
              <w:rPr>
                <w:rFonts w:asciiTheme="minorHAnsi" w:hAnsiTheme="minorHAnsi" w:cstheme="minorHAnsi"/>
                <w:sz w:val="20"/>
                <w:szCs w:val="20"/>
                <w:lang w:val="nl-NL"/>
              </w:rPr>
              <w:t xml:space="preserve"> en </w:t>
            </w:r>
            <w:proofErr w:type="spellStart"/>
            <w:r w:rsidRPr="00AD5951">
              <w:rPr>
                <w:rFonts w:asciiTheme="minorHAnsi" w:hAnsiTheme="minorHAnsi" w:cstheme="minorHAnsi"/>
                <w:sz w:val="20"/>
                <w:szCs w:val="20"/>
                <w:lang w:val="nl-NL"/>
              </w:rPr>
              <w:t>grooming</w:t>
            </w:r>
            <w:proofErr w:type="spellEnd"/>
            <w:r w:rsidRPr="00AD5951">
              <w:rPr>
                <w:rFonts w:asciiTheme="minorHAnsi" w:hAnsiTheme="minorHAnsi" w:cstheme="minorHAnsi"/>
                <w:sz w:val="20"/>
                <w:szCs w:val="20"/>
                <w:lang w:val="nl-NL"/>
              </w:rPr>
              <w:t>?</w:t>
            </w:r>
          </w:p>
        </w:tc>
        <w:tc>
          <w:tcPr>
            <w:tcW w:w="1539" w:type="dxa"/>
            <w:vAlign w:val="center"/>
          </w:tcPr>
          <w:p w14:paraId="184E0953" w14:textId="77777777" w:rsidR="002E2791" w:rsidRPr="00AD5951" w:rsidRDefault="002E2791" w:rsidP="002E2791">
            <w:pPr>
              <w:spacing w:before="60" w:after="0"/>
              <w:jc w:val="center"/>
              <w:rPr>
                <w:rFonts w:asciiTheme="minorHAnsi" w:hAnsiTheme="minorHAnsi" w:cstheme="minorHAnsi"/>
                <w:b/>
                <w:sz w:val="20"/>
                <w:szCs w:val="20"/>
                <w:lang w:val="nl-NL"/>
              </w:rPr>
            </w:pPr>
          </w:p>
        </w:tc>
      </w:tr>
      <w:tr w:rsidR="002E2791" w:rsidRPr="00AD5951" w14:paraId="30597B7D" w14:textId="77777777" w:rsidTr="002E2791">
        <w:trPr>
          <w:trHeight w:val="289"/>
        </w:trPr>
        <w:tc>
          <w:tcPr>
            <w:tcW w:w="7670" w:type="dxa"/>
            <w:vAlign w:val="center"/>
          </w:tcPr>
          <w:p w14:paraId="168A6BE5" w14:textId="77777777" w:rsidR="002E2791" w:rsidRPr="00AD5951" w:rsidRDefault="002E2791" w:rsidP="002E2791">
            <w:pPr>
              <w:widowControl w:val="0"/>
              <w:tabs>
                <w:tab w:val="left" w:pos="8900"/>
              </w:tabs>
              <w:autoSpaceDE w:val="0"/>
              <w:autoSpaceDN w:val="0"/>
              <w:adjustRightInd w:val="0"/>
              <w:spacing w:before="60" w:after="0"/>
              <w:rPr>
                <w:rFonts w:asciiTheme="minorHAnsi" w:eastAsia="Calibri" w:hAnsiTheme="minorHAnsi" w:cstheme="minorHAnsi"/>
                <w:sz w:val="20"/>
                <w:szCs w:val="20"/>
                <w:lang w:val="nl-NL"/>
              </w:rPr>
            </w:pPr>
            <w:r w:rsidRPr="00AD5951">
              <w:rPr>
                <w:rFonts w:asciiTheme="minorHAnsi" w:eastAsia="Calibri" w:hAnsiTheme="minorHAnsi" w:cstheme="minorHAnsi"/>
                <w:sz w:val="20"/>
                <w:szCs w:val="20"/>
                <w:lang w:val="nl-NL"/>
              </w:rPr>
              <w:t>Uw bewustzijn van pesten en ander negatief gedrag dat zorgelijk is in de school</w:t>
            </w:r>
          </w:p>
        </w:tc>
        <w:tc>
          <w:tcPr>
            <w:tcW w:w="1539" w:type="dxa"/>
            <w:vAlign w:val="center"/>
          </w:tcPr>
          <w:p w14:paraId="5759F003" w14:textId="77777777" w:rsidR="002E2791" w:rsidRPr="00AD5951" w:rsidRDefault="002E2791" w:rsidP="002E2791">
            <w:pPr>
              <w:spacing w:before="60" w:after="0"/>
              <w:jc w:val="center"/>
              <w:rPr>
                <w:rFonts w:asciiTheme="minorHAnsi" w:hAnsiTheme="minorHAnsi" w:cstheme="minorHAnsi"/>
                <w:b/>
                <w:sz w:val="20"/>
                <w:szCs w:val="20"/>
                <w:lang w:val="nl-NL"/>
              </w:rPr>
            </w:pPr>
          </w:p>
        </w:tc>
      </w:tr>
      <w:tr w:rsidR="002E2791" w:rsidRPr="00AD5951" w14:paraId="0DC52EE5" w14:textId="77777777" w:rsidTr="002E2791">
        <w:trPr>
          <w:trHeight w:val="385"/>
        </w:trPr>
        <w:tc>
          <w:tcPr>
            <w:tcW w:w="7670" w:type="dxa"/>
            <w:vAlign w:val="center"/>
          </w:tcPr>
          <w:p w14:paraId="73E332A3" w14:textId="77777777" w:rsidR="002E2791" w:rsidRPr="00AD5951" w:rsidRDefault="002E2791" w:rsidP="002E2791">
            <w:pPr>
              <w:widowControl w:val="0"/>
              <w:tabs>
                <w:tab w:val="left" w:pos="8900"/>
              </w:tabs>
              <w:autoSpaceDE w:val="0"/>
              <w:autoSpaceDN w:val="0"/>
              <w:adjustRightInd w:val="0"/>
              <w:spacing w:before="60" w:after="0"/>
              <w:rPr>
                <w:rFonts w:asciiTheme="minorHAnsi" w:eastAsia="Calibri" w:hAnsiTheme="minorHAnsi" w:cstheme="minorHAnsi"/>
                <w:sz w:val="20"/>
                <w:szCs w:val="20"/>
                <w:lang w:val="nl-NL"/>
              </w:rPr>
            </w:pPr>
            <w:r w:rsidRPr="00AD5951">
              <w:rPr>
                <w:rFonts w:asciiTheme="minorHAnsi" w:eastAsia="Calibri" w:hAnsiTheme="minorHAnsi" w:cstheme="minorHAnsi"/>
                <w:sz w:val="20"/>
                <w:szCs w:val="20"/>
                <w:lang w:val="nl-NL"/>
              </w:rPr>
              <w:t>Uw begrip van “samenleven”, “prosocialiteit” en het systematisch ontwikkelen van een geweldloze en democratische schoolcultuur</w:t>
            </w:r>
          </w:p>
        </w:tc>
        <w:tc>
          <w:tcPr>
            <w:tcW w:w="1539" w:type="dxa"/>
            <w:vAlign w:val="center"/>
          </w:tcPr>
          <w:p w14:paraId="6E1A9B50" w14:textId="77777777" w:rsidR="002E2791" w:rsidRPr="00AD5951" w:rsidRDefault="002E2791" w:rsidP="002E2791">
            <w:pPr>
              <w:spacing w:before="60" w:after="0"/>
              <w:jc w:val="center"/>
              <w:rPr>
                <w:rFonts w:asciiTheme="minorHAnsi" w:hAnsiTheme="minorHAnsi" w:cstheme="minorHAnsi"/>
                <w:b/>
                <w:sz w:val="20"/>
                <w:szCs w:val="20"/>
                <w:lang w:val="nl-NL"/>
              </w:rPr>
            </w:pPr>
          </w:p>
        </w:tc>
      </w:tr>
      <w:tr w:rsidR="002E2791" w:rsidRPr="00AD5951" w14:paraId="279975C6" w14:textId="77777777" w:rsidTr="002E2791">
        <w:trPr>
          <w:trHeight w:val="289"/>
        </w:trPr>
        <w:tc>
          <w:tcPr>
            <w:tcW w:w="7670" w:type="dxa"/>
            <w:vAlign w:val="center"/>
          </w:tcPr>
          <w:p w14:paraId="60A4D125" w14:textId="77777777" w:rsidR="002E2791" w:rsidRPr="00AD5951" w:rsidRDefault="002E2791" w:rsidP="002E2791">
            <w:pPr>
              <w:spacing w:before="60" w:after="0"/>
              <w:jc w:val="right"/>
              <w:rPr>
                <w:rFonts w:asciiTheme="minorHAnsi" w:hAnsiTheme="minorHAnsi" w:cstheme="minorHAnsi"/>
                <w:b/>
                <w:sz w:val="20"/>
                <w:szCs w:val="20"/>
                <w:lang w:val="nl-NL"/>
              </w:rPr>
            </w:pPr>
            <w:r w:rsidRPr="00AD5951">
              <w:rPr>
                <w:rFonts w:asciiTheme="minorHAnsi" w:hAnsiTheme="minorHAnsi" w:cstheme="minorHAnsi"/>
                <w:b/>
                <w:sz w:val="20"/>
                <w:szCs w:val="20"/>
                <w:lang w:val="nl-NL"/>
              </w:rPr>
              <w:t>Gemiddelde inschatting:</w:t>
            </w:r>
          </w:p>
        </w:tc>
        <w:tc>
          <w:tcPr>
            <w:tcW w:w="1539" w:type="dxa"/>
            <w:vAlign w:val="center"/>
          </w:tcPr>
          <w:p w14:paraId="2DF85CFF" w14:textId="77777777" w:rsidR="002E2791" w:rsidRPr="00AD5951" w:rsidRDefault="002E2791" w:rsidP="002E2791">
            <w:pPr>
              <w:spacing w:before="60" w:after="0"/>
              <w:jc w:val="center"/>
              <w:rPr>
                <w:rFonts w:asciiTheme="minorHAnsi" w:hAnsiTheme="minorHAnsi" w:cstheme="minorHAnsi"/>
                <w:b/>
                <w:sz w:val="20"/>
                <w:szCs w:val="20"/>
                <w:lang w:val="nl-NL"/>
              </w:rPr>
            </w:pPr>
          </w:p>
          <w:p w14:paraId="2C147356" w14:textId="77777777" w:rsidR="002E2791" w:rsidRPr="00AD5951" w:rsidRDefault="002E2791" w:rsidP="002E2791">
            <w:pPr>
              <w:spacing w:before="60" w:after="0"/>
              <w:jc w:val="center"/>
              <w:rPr>
                <w:rFonts w:asciiTheme="minorHAnsi" w:hAnsiTheme="minorHAnsi" w:cstheme="minorHAnsi"/>
                <w:b/>
                <w:sz w:val="20"/>
                <w:szCs w:val="20"/>
                <w:lang w:val="nl-NL"/>
              </w:rPr>
            </w:pPr>
          </w:p>
        </w:tc>
      </w:tr>
      <w:tr w:rsidR="002E2791" w:rsidRPr="00AD5951" w14:paraId="4BECE770" w14:textId="77777777" w:rsidTr="002E2791">
        <w:trPr>
          <w:trHeight w:val="289"/>
        </w:trPr>
        <w:tc>
          <w:tcPr>
            <w:tcW w:w="9209" w:type="dxa"/>
            <w:gridSpan w:val="2"/>
            <w:vAlign w:val="center"/>
          </w:tcPr>
          <w:p w14:paraId="4547E401" w14:textId="77777777" w:rsidR="002E2791" w:rsidRPr="00AD5951" w:rsidRDefault="002E2791" w:rsidP="002E2791">
            <w:pPr>
              <w:spacing w:before="60" w:after="0"/>
              <w:rPr>
                <w:rFonts w:asciiTheme="minorHAnsi" w:hAnsiTheme="minorHAnsi" w:cstheme="minorHAnsi"/>
                <w:i/>
                <w:sz w:val="20"/>
                <w:szCs w:val="20"/>
                <w:lang w:val="nl-NL"/>
              </w:rPr>
            </w:pPr>
            <w:r w:rsidRPr="00AD5951">
              <w:rPr>
                <w:rFonts w:asciiTheme="minorHAnsi" w:hAnsiTheme="minorHAnsi" w:cstheme="minorHAnsi"/>
                <w:i/>
                <w:sz w:val="20"/>
                <w:szCs w:val="20"/>
                <w:lang w:val="nl-NL"/>
              </w:rPr>
              <w:t xml:space="preserve">Waarop is uw inschatting gebaseerd? </w:t>
            </w:r>
          </w:p>
          <w:p w14:paraId="7202C13E" w14:textId="77777777" w:rsidR="002E2791" w:rsidRPr="00AD5951" w:rsidRDefault="002E2791" w:rsidP="002E2791">
            <w:pPr>
              <w:spacing w:before="60" w:after="0"/>
              <w:rPr>
                <w:rFonts w:asciiTheme="minorHAnsi" w:hAnsiTheme="minorHAnsi" w:cstheme="minorHAnsi"/>
                <w:b/>
                <w:sz w:val="20"/>
                <w:szCs w:val="20"/>
                <w:lang w:val="nl-NL"/>
              </w:rPr>
            </w:pPr>
          </w:p>
          <w:p w14:paraId="6EBC6148"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2230D667" w14:textId="77777777" w:rsidTr="002E2791">
        <w:trPr>
          <w:trHeight w:val="289"/>
        </w:trPr>
        <w:tc>
          <w:tcPr>
            <w:tcW w:w="9209" w:type="dxa"/>
            <w:gridSpan w:val="2"/>
            <w:vAlign w:val="center"/>
          </w:tcPr>
          <w:p w14:paraId="5A779D43" w14:textId="77777777" w:rsidR="002E2791" w:rsidRPr="00AD5951" w:rsidRDefault="002E2791" w:rsidP="002E2791">
            <w:pPr>
              <w:spacing w:before="60" w:after="0"/>
              <w:rPr>
                <w:rFonts w:asciiTheme="minorHAnsi" w:hAnsiTheme="minorHAnsi" w:cstheme="minorHAnsi"/>
                <w:i/>
                <w:sz w:val="20"/>
                <w:szCs w:val="20"/>
                <w:lang w:val="nl-NL"/>
              </w:rPr>
            </w:pPr>
            <w:r w:rsidRPr="00AD5951">
              <w:rPr>
                <w:rFonts w:asciiTheme="minorHAnsi" w:hAnsiTheme="minorHAnsi" w:cstheme="minorHAnsi"/>
                <w:i/>
                <w:sz w:val="20"/>
                <w:szCs w:val="20"/>
                <w:lang w:val="nl-NL"/>
              </w:rPr>
              <w:t>Wat heeft u nodig om uw inschatting een punt hoger te maken?</w:t>
            </w:r>
          </w:p>
          <w:p w14:paraId="51AB33E9" w14:textId="77777777" w:rsidR="002E2791" w:rsidRPr="00AD5951" w:rsidRDefault="002E2791" w:rsidP="002E2791">
            <w:pPr>
              <w:spacing w:before="60" w:after="0"/>
              <w:rPr>
                <w:rFonts w:asciiTheme="minorHAnsi" w:hAnsiTheme="minorHAnsi" w:cstheme="minorHAnsi"/>
                <w:b/>
                <w:sz w:val="20"/>
                <w:szCs w:val="20"/>
                <w:lang w:val="nl-NL"/>
              </w:rPr>
            </w:pPr>
          </w:p>
          <w:p w14:paraId="2FF341D2" w14:textId="77777777" w:rsidR="002E2791" w:rsidRPr="00AD5951" w:rsidRDefault="002E2791" w:rsidP="002E2791">
            <w:pPr>
              <w:spacing w:before="60" w:after="0"/>
              <w:rPr>
                <w:rFonts w:asciiTheme="minorHAnsi" w:hAnsiTheme="minorHAnsi" w:cstheme="minorHAnsi"/>
                <w:b/>
                <w:sz w:val="20"/>
                <w:szCs w:val="20"/>
                <w:lang w:val="nl-NL"/>
              </w:rPr>
            </w:pPr>
          </w:p>
        </w:tc>
      </w:tr>
    </w:tbl>
    <w:p w14:paraId="469E0156" w14:textId="77777777" w:rsidR="002E2791" w:rsidRPr="00AD5951" w:rsidRDefault="002E2791" w:rsidP="002E2791">
      <w:pPr>
        <w:rPr>
          <w:rFonts w:asciiTheme="minorHAnsi" w:hAnsiTheme="minorHAnsi" w:cstheme="minorHAnsi"/>
          <w:sz w:val="20"/>
          <w:szCs w:val="20"/>
          <w:lang w:val="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2E2791" w:rsidRPr="00AD5951" w14:paraId="09E1536F" w14:textId="77777777" w:rsidTr="002E2791">
        <w:trPr>
          <w:trHeight w:val="625"/>
        </w:trPr>
        <w:tc>
          <w:tcPr>
            <w:tcW w:w="7669" w:type="dxa"/>
            <w:vAlign w:val="center"/>
          </w:tcPr>
          <w:p w14:paraId="36A62ADE" w14:textId="77777777" w:rsidR="002E2791" w:rsidRPr="00AD5951" w:rsidRDefault="002E2791" w:rsidP="002E2791">
            <w:pPr>
              <w:contextualSpacing/>
              <w:rPr>
                <w:rFonts w:asciiTheme="minorHAnsi" w:hAnsiTheme="minorHAnsi" w:cstheme="minorHAnsi"/>
                <w:b/>
                <w:sz w:val="20"/>
                <w:szCs w:val="20"/>
                <w:lang w:val="nl-NL"/>
              </w:rPr>
            </w:pPr>
            <w:r w:rsidRPr="00AD5951">
              <w:rPr>
                <w:rFonts w:asciiTheme="minorHAnsi" w:hAnsiTheme="minorHAnsi" w:cstheme="minorHAnsi"/>
                <w:b/>
                <w:sz w:val="20"/>
                <w:szCs w:val="20"/>
                <w:lang w:val="nl-NL"/>
              </w:rPr>
              <w:t>2. BELEID &amp; AANPAK: Hoe denkt u over uw kennis en rol bij het sociale veiligheidsbeleid van de school?</w:t>
            </w:r>
          </w:p>
        </w:tc>
        <w:tc>
          <w:tcPr>
            <w:tcW w:w="1540" w:type="dxa"/>
            <w:vAlign w:val="center"/>
          </w:tcPr>
          <w:p w14:paraId="1FC74C56" w14:textId="77777777" w:rsidR="002E2791" w:rsidRPr="00AD5951" w:rsidRDefault="002E2791" w:rsidP="002E2791">
            <w:pPr>
              <w:spacing w:before="60" w:after="0"/>
              <w:jc w:val="center"/>
              <w:rPr>
                <w:rFonts w:asciiTheme="minorHAnsi" w:hAnsiTheme="minorHAnsi" w:cstheme="minorHAnsi"/>
                <w:b/>
                <w:sz w:val="20"/>
                <w:szCs w:val="20"/>
                <w:lang w:val="nl-NL"/>
              </w:rPr>
            </w:pPr>
            <w:r w:rsidRPr="00AD5951">
              <w:rPr>
                <w:rFonts w:asciiTheme="minorHAnsi" w:hAnsiTheme="minorHAnsi" w:cstheme="minorHAnsi"/>
                <w:b/>
                <w:sz w:val="20"/>
                <w:szCs w:val="20"/>
                <w:lang w:val="nl-NL"/>
              </w:rPr>
              <w:t xml:space="preserve">Inschatting </w:t>
            </w:r>
          </w:p>
          <w:p w14:paraId="3BC82FDF" w14:textId="77777777" w:rsidR="002E2791" w:rsidRPr="00AD5951" w:rsidRDefault="002E2791" w:rsidP="002E2791">
            <w:pPr>
              <w:spacing w:before="60" w:after="0"/>
              <w:jc w:val="center"/>
              <w:rPr>
                <w:rFonts w:asciiTheme="minorHAnsi" w:hAnsiTheme="minorHAnsi" w:cstheme="minorHAnsi"/>
                <w:b/>
                <w:sz w:val="20"/>
                <w:szCs w:val="20"/>
                <w:lang w:val="nl-NL"/>
              </w:rPr>
            </w:pPr>
            <w:r w:rsidRPr="00AD5951">
              <w:rPr>
                <w:rFonts w:asciiTheme="minorHAnsi" w:hAnsiTheme="minorHAnsi" w:cstheme="minorHAnsi"/>
                <w:b/>
                <w:sz w:val="20"/>
                <w:szCs w:val="20"/>
                <w:lang w:val="nl-NL"/>
              </w:rPr>
              <w:t>0-10</w:t>
            </w:r>
          </w:p>
        </w:tc>
      </w:tr>
      <w:tr w:rsidR="002E2791" w:rsidRPr="00AD5951" w14:paraId="724DC6E4" w14:textId="77777777" w:rsidTr="002E2791">
        <w:trPr>
          <w:trHeight w:val="289"/>
        </w:trPr>
        <w:tc>
          <w:tcPr>
            <w:tcW w:w="7669" w:type="dxa"/>
            <w:vAlign w:val="center"/>
          </w:tcPr>
          <w:p w14:paraId="244A7F80"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sz w:val="20"/>
                <w:szCs w:val="20"/>
                <w:lang w:val="nl-NL"/>
              </w:rPr>
              <w:t>Hoe groot is uw kennis van de regels voor gewenste omgangsvormen?</w:t>
            </w:r>
          </w:p>
        </w:tc>
        <w:tc>
          <w:tcPr>
            <w:tcW w:w="1540" w:type="dxa"/>
            <w:vAlign w:val="center"/>
          </w:tcPr>
          <w:p w14:paraId="590A117D"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38AF736C" w14:textId="77777777" w:rsidTr="002E2791">
        <w:trPr>
          <w:trHeight w:val="289"/>
        </w:trPr>
        <w:tc>
          <w:tcPr>
            <w:tcW w:w="7669" w:type="dxa"/>
            <w:vAlign w:val="center"/>
          </w:tcPr>
          <w:p w14:paraId="2CD41AE8"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sz w:val="20"/>
                <w:szCs w:val="20"/>
                <w:lang w:val="nl-NL"/>
              </w:rPr>
              <w:t>Hoe groot is uw kennis van het beleid (principes, regels, preventieve lessen, melding, steun?</w:t>
            </w:r>
          </w:p>
        </w:tc>
        <w:tc>
          <w:tcPr>
            <w:tcW w:w="1540" w:type="dxa"/>
            <w:vAlign w:val="center"/>
          </w:tcPr>
          <w:p w14:paraId="6018F658"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3D858A13" w14:textId="77777777" w:rsidTr="002E2791">
        <w:trPr>
          <w:trHeight w:val="289"/>
        </w:trPr>
        <w:tc>
          <w:tcPr>
            <w:tcW w:w="7669" w:type="dxa"/>
            <w:vAlign w:val="center"/>
          </w:tcPr>
          <w:p w14:paraId="3DEBCDD3"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sz w:val="20"/>
                <w:szCs w:val="20"/>
                <w:lang w:val="nl-NL"/>
              </w:rPr>
              <w:t>Hoe schat u uw bijdrage aan een gemeenschappelijke teamaanpak van sociale veiligheid op school in?</w:t>
            </w:r>
          </w:p>
        </w:tc>
        <w:tc>
          <w:tcPr>
            <w:tcW w:w="1540" w:type="dxa"/>
            <w:vAlign w:val="center"/>
          </w:tcPr>
          <w:p w14:paraId="1A43FE75"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2167B367" w14:textId="77777777" w:rsidTr="002E2791">
        <w:trPr>
          <w:trHeight w:val="289"/>
        </w:trPr>
        <w:tc>
          <w:tcPr>
            <w:tcW w:w="7669" w:type="dxa"/>
            <w:vAlign w:val="center"/>
          </w:tcPr>
          <w:p w14:paraId="470EBDE3"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sz w:val="20"/>
                <w:szCs w:val="20"/>
                <w:lang w:val="nl-NL"/>
              </w:rPr>
              <w:t>Hoe groot is uw ruimte om de schoolleiding te adviseren/beïnvloeden met verbetersuggesties?</w:t>
            </w:r>
          </w:p>
        </w:tc>
        <w:tc>
          <w:tcPr>
            <w:tcW w:w="1540" w:type="dxa"/>
            <w:vAlign w:val="center"/>
          </w:tcPr>
          <w:p w14:paraId="1B979624"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741D3FC3" w14:textId="77777777" w:rsidTr="002E2791">
        <w:trPr>
          <w:trHeight w:val="289"/>
        </w:trPr>
        <w:tc>
          <w:tcPr>
            <w:tcW w:w="7669" w:type="dxa"/>
            <w:vAlign w:val="center"/>
          </w:tcPr>
          <w:p w14:paraId="225A4578" w14:textId="77777777" w:rsidR="002E2791" w:rsidRPr="00AD5951" w:rsidRDefault="002E2791" w:rsidP="002E2791">
            <w:pPr>
              <w:spacing w:before="60" w:after="0"/>
              <w:jc w:val="right"/>
              <w:rPr>
                <w:rFonts w:asciiTheme="minorHAnsi" w:hAnsiTheme="minorHAnsi" w:cstheme="minorHAnsi"/>
                <w:sz w:val="20"/>
                <w:szCs w:val="20"/>
                <w:lang w:val="nl-NL"/>
              </w:rPr>
            </w:pPr>
            <w:r w:rsidRPr="00AD5951">
              <w:rPr>
                <w:rFonts w:asciiTheme="minorHAnsi" w:hAnsiTheme="minorHAnsi" w:cstheme="minorHAnsi"/>
                <w:b/>
                <w:sz w:val="20"/>
                <w:szCs w:val="20"/>
                <w:lang w:val="nl-NL"/>
              </w:rPr>
              <w:t>Gemiddelde inschatting:</w:t>
            </w:r>
          </w:p>
        </w:tc>
        <w:tc>
          <w:tcPr>
            <w:tcW w:w="1540" w:type="dxa"/>
            <w:vAlign w:val="center"/>
          </w:tcPr>
          <w:p w14:paraId="7C27D845" w14:textId="77777777" w:rsidR="002E2791" w:rsidRPr="00AD5951" w:rsidRDefault="002E2791" w:rsidP="002E2791">
            <w:pPr>
              <w:spacing w:before="60" w:after="0"/>
              <w:rPr>
                <w:rFonts w:asciiTheme="minorHAnsi" w:hAnsiTheme="minorHAnsi" w:cstheme="minorHAnsi"/>
                <w:b/>
                <w:sz w:val="20"/>
                <w:szCs w:val="20"/>
                <w:lang w:val="nl-NL"/>
              </w:rPr>
            </w:pPr>
          </w:p>
          <w:p w14:paraId="1FA0BA71"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0AECB344" w14:textId="77777777" w:rsidTr="002E2791">
        <w:trPr>
          <w:trHeight w:val="289"/>
        </w:trPr>
        <w:tc>
          <w:tcPr>
            <w:tcW w:w="9209" w:type="dxa"/>
            <w:gridSpan w:val="2"/>
            <w:vAlign w:val="center"/>
          </w:tcPr>
          <w:p w14:paraId="21241D51" w14:textId="77777777" w:rsidR="002E2791" w:rsidRPr="00AD5951" w:rsidRDefault="002E2791" w:rsidP="002E2791">
            <w:pPr>
              <w:spacing w:before="60" w:after="0"/>
              <w:rPr>
                <w:rFonts w:asciiTheme="minorHAnsi" w:hAnsiTheme="minorHAnsi" w:cstheme="minorHAnsi"/>
                <w:i/>
                <w:sz w:val="20"/>
                <w:szCs w:val="20"/>
                <w:lang w:val="nl-NL"/>
              </w:rPr>
            </w:pPr>
            <w:r w:rsidRPr="00AD5951">
              <w:rPr>
                <w:rFonts w:asciiTheme="minorHAnsi" w:hAnsiTheme="minorHAnsi" w:cstheme="minorHAnsi"/>
                <w:i/>
                <w:sz w:val="20"/>
                <w:szCs w:val="20"/>
                <w:lang w:val="nl-NL"/>
              </w:rPr>
              <w:t xml:space="preserve">Waarop is uw inschatting gebaseerd? </w:t>
            </w:r>
          </w:p>
          <w:p w14:paraId="01858179" w14:textId="77777777" w:rsidR="002E2791" w:rsidRPr="00AD5951" w:rsidRDefault="002E2791" w:rsidP="002E2791">
            <w:pPr>
              <w:spacing w:before="60" w:after="0"/>
              <w:rPr>
                <w:rFonts w:asciiTheme="minorHAnsi" w:hAnsiTheme="minorHAnsi" w:cstheme="minorHAnsi"/>
                <w:b/>
                <w:sz w:val="20"/>
                <w:szCs w:val="20"/>
                <w:lang w:val="nl-NL"/>
              </w:rPr>
            </w:pPr>
          </w:p>
          <w:p w14:paraId="79C4B8A6"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73CA5819" w14:textId="77777777" w:rsidTr="002E2791">
        <w:trPr>
          <w:trHeight w:val="289"/>
        </w:trPr>
        <w:tc>
          <w:tcPr>
            <w:tcW w:w="9209" w:type="dxa"/>
            <w:gridSpan w:val="2"/>
            <w:vAlign w:val="center"/>
          </w:tcPr>
          <w:p w14:paraId="35A5F991" w14:textId="77777777" w:rsidR="002E2791" w:rsidRPr="00AD5951" w:rsidRDefault="002E2791" w:rsidP="002E2791">
            <w:pPr>
              <w:spacing w:before="60" w:after="0"/>
              <w:rPr>
                <w:rFonts w:asciiTheme="minorHAnsi" w:hAnsiTheme="minorHAnsi" w:cstheme="minorHAnsi"/>
                <w:i/>
                <w:sz w:val="20"/>
                <w:szCs w:val="20"/>
                <w:lang w:val="nl-NL"/>
              </w:rPr>
            </w:pPr>
            <w:r w:rsidRPr="00AD5951">
              <w:rPr>
                <w:lang w:val="nl-NL"/>
              </w:rPr>
              <w:lastRenderedPageBreak/>
              <w:br w:type="page"/>
            </w:r>
            <w:r w:rsidRPr="00AD5951">
              <w:rPr>
                <w:i/>
                <w:lang w:val="nl-NL"/>
              </w:rPr>
              <w:t>W</w:t>
            </w:r>
            <w:r w:rsidRPr="00AD5951">
              <w:rPr>
                <w:rFonts w:asciiTheme="minorHAnsi" w:hAnsiTheme="minorHAnsi" w:cstheme="minorHAnsi"/>
                <w:i/>
                <w:sz w:val="20"/>
                <w:szCs w:val="20"/>
                <w:lang w:val="nl-NL"/>
              </w:rPr>
              <w:t>at heeft u nodig om uw inschatting een punt hoger te maken?</w:t>
            </w:r>
          </w:p>
          <w:p w14:paraId="05DC9501" w14:textId="77777777" w:rsidR="002E2791" w:rsidRPr="00AD5951" w:rsidRDefault="002E2791" w:rsidP="002E2791">
            <w:pPr>
              <w:spacing w:before="60" w:after="0"/>
              <w:rPr>
                <w:rFonts w:asciiTheme="minorHAnsi" w:hAnsiTheme="minorHAnsi" w:cstheme="minorHAnsi"/>
                <w:b/>
                <w:sz w:val="20"/>
                <w:szCs w:val="20"/>
                <w:lang w:val="nl-NL"/>
              </w:rPr>
            </w:pPr>
          </w:p>
          <w:p w14:paraId="7A4CEA6D" w14:textId="77777777" w:rsidR="002E2791" w:rsidRPr="00AD5951" w:rsidRDefault="002E2791" w:rsidP="002E2791">
            <w:pPr>
              <w:spacing w:before="60" w:after="0"/>
              <w:rPr>
                <w:rFonts w:asciiTheme="minorHAnsi" w:hAnsiTheme="minorHAnsi" w:cstheme="minorHAnsi"/>
                <w:b/>
                <w:sz w:val="20"/>
                <w:szCs w:val="20"/>
                <w:lang w:val="nl-NL"/>
              </w:rPr>
            </w:pPr>
          </w:p>
        </w:tc>
      </w:tr>
    </w:tbl>
    <w:p w14:paraId="34A2A4B4" w14:textId="77777777" w:rsidR="002E2791" w:rsidRPr="00AD5951" w:rsidRDefault="002E2791" w:rsidP="002E2791">
      <w:pPr>
        <w:spacing w:before="60" w:after="0"/>
        <w:rPr>
          <w:rFonts w:asciiTheme="minorHAnsi" w:hAnsiTheme="minorHAnsi" w:cstheme="minorHAnsi"/>
          <w:b/>
          <w:sz w:val="20"/>
          <w:szCs w:val="20"/>
          <w:lang w:val="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2E2791" w:rsidRPr="00AD5951" w14:paraId="0E05FCFE" w14:textId="77777777" w:rsidTr="002E2791">
        <w:trPr>
          <w:trHeight w:val="625"/>
        </w:trPr>
        <w:tc>
          <w:tcPr>
            <w:tcW w:w="7669" w:type="dxa"/>
            <w:vAlign w:val="center"/>
          </w:tcPr>
          <w:p w14:paraId="5E955D56" w14:textId="77777777" w:rsidR="002E2791" w:rsidRPr="00AD5951" w:rsidRDefault="002E2791" w:rsidP="002E2791">
            <w:pPr>
              <w:contextualSpacing/>
              <w:rPr>
                <w:rFonts w:asciiTheme="minorHAnsi" w:hAnsiTheme="minorHAnsi" w:cstheme="minorHAnsi"/>
                <w:b/>
                <w:sz w:val="20"/>
                <w:szCs w:val="20"/>
                <w:lang w:val="nl-NL"/>
              </w:rPr>
            </w:pPr>
            <w:r w:rsidRPr="00AD5951">
              <w:rPr>
                <w:rFonts w:asciiTheme="minorHAnsi" w:hAnsiTheme="minorHAnsi" w:cstheme="minorHAnsi"/>
                <w:b/>
                <w:sz w:val="20"/>
                <w:szCs w:val="20"/>
                <w:lang w:val="nl-NL"/>
              </w:rPr>
              <w:t>3. VEILIGE OMGEVING: Hoe schat u uw vaardigheid in om een veilige leef- en leeromgeving te creëren?</w:t>
            </w:r>
          </w:p>
        </w:tc>
        <w:tc>
          <w:tcPr>
            <w:tcW w:w="1540" w:type="dxa"/>
            <w:vAlign w:val="center"/>
          </w:tcPr>
          <w:p w14:paraId="232AA52E" w14:textId="77777777" w:rsidR="002E2791" w:rsidRPr="00AD5951" w:rsidRDefault="002E2791" w:rsidP="002E2791">
            <w:pPr>
              <w:spacing w:before="60" w:after="0"/>
              <w:jc w:val="center"/>
              <w:rPr>
                <w:rFonts w:asciiTheme="minorHAnsi" w:hAnsiTheme="minorHAnsi" w:cstheme="minorHAnsi"/>
                <w:b/>
                <w:sz w:val="20"/>
                <w:szCs w:val="20"/>
                <w:lang w:val="nl-NL"/>
              </w:rPr>
            </w:pPr>
            <w:r w:rsidRPr="00AD5951">
              <w:rPr>
                <w:rFonts w:asciiTheme="minorHAnsi" w:hAnsiTheme="minorHAnsi" w:cstheme="minorHAnsi"/>
                <w:b/>
                <w:sz w:val="20"/>
                <w:szCs w:val="20"/>
                <w:lang w:val="nl-NL"/>
              </w:rPr>
              <w:t xml:space="preserve">Inschatting </w:t>
            </w:r>
          </w:p>
          <w:p w14:paraId="360F8FA2" w14:textId="77777777" w:rsidR="002E2791" w:rsidRPr="00AD5951" w:rsidRDefault="002E2791" w:rsidP="002E2791">
            <w:pPr>
              <w:spacing w:before="60" w:after="0"/>
              <w:jc w:val="center"/>
              <w:rPr>
                <w:rFonts w:asciiTheme="minorHAnsi" w:hAnsiTheme="minorHAnsi" w:cstheme="minorHAnsi"/>
                <w:b/>
                <w:sz w:val="20"/>
                <w:szCs w:val="20"/>
                <w:lang w:val="nl-NL"/>
              </w:rPr>
            </w:pPr>
            <w:r w:rsidRPr="00AD5951">
              <w:rPr>
                <w:rFonts w:asciiTheme="minorHAnsi" w:hAnsiTheme="minorHAnsi" w:cstheme="minorHAnsi"/>
                <w:b/>
                <w:sz w:val="20"/>
                <w:szCs w:val="20"/>
                <w:lang w:val="nl-NL"/>
              </w:rPr>
              <w:t>0-10</w:t>
            </w:r>
          </w:p>
        </w:tc>
      </w:tr>
      <w:tr w:rsidR="002E2791" w:rsidRPr="00AD5951" w14:paraId="7B3DF89E" w14:textId="77777777" w:rsidTr="002E2791">
        <w:trPr>
          <w:trHeight w:val="403"/>
        </w:trPr>
        <w:tc>
          <w:tcPr>
            <w:tcW w:w="7669" w:type="dxa"/>
            <w:vAlign w:val="center"/>
          </w:tcPr>
          <w:p w14:paraId="16C74629" w14:textId="77777777" w:rsidR="002E2791" w:rsidRPr="00AD5951" w:rsidRDefault="002E2791" w:rsidP="002E2791">
            <w:pPr>
              <w:contextualSpacing/>
              <w:rPr>
                <w:rFonts w:asciiTheme="minorHAnsi" w:hAnsiTheme="minorHAnsi" w:cstheme="minorHAnsi"/>
                <w:sz w:val="20"/>
                <w:szCs w:val="20"/>
                <w:lang w:val="nl-NL"/>
              </w:rPr>
            </w:pPr>
            <w:r w:rsidRPr="00AD5951">
              <w:rPr>
                <w:rFonts w:asciiTheme="minorHAnsi" w:hAnsiTheme="minorHAnsi" w:cstheme="minorHAnsi"/>
                <w:sz w:val="20"/>
                <w:szCs w:val="20"/>
                <w:lang w:val="nl-NL"/>
              </w:rPr>
              <w:t>Uw vaardigheid om orde en aandacht in de klas te bieden?</w:t>
            </w:r>
          </w:p>
        </w:tc>
        <w:tc>
          <w:tcPr>
            <w:tcW w:w="1540" w:type="dxa"/>
            <w:vAlign w:val="center"/>
          </w:tcPr>
          <w:p w14:paraId="75DB5AF9" w14:textId="77777777" w:rsidR="002E2791" w:rsidRPr="00AD5951" w:rsidRDefault="002E2791" w:rsidP="002E2791">
            <w:pPr>
              <w:spacing w:before="60" w:after="0"/>
              <w:jc w:val="center"/>
              <w:rPr>
                <w:rFonts w:asciiTheme="minorHAnsi" w:hAnsiTheme="minorHAnsi" w:cstheme="minorHAnsi"/>
                <w:b/>
                <w:sz w:val="20"/>
                <w:szCs w:val="20"/>
                <w:lang w:val="nl-NL"/>
              </w:rPr>
            </w:pPr>
          </w:p>
        </w:tc>
      </w:tr>
      <w:tr w:rsidR="002E2791" w:rsidRPr="00AD5951" w14:paraId="02199F7F" w14:textId="77777777" w:rsidTr="002E2791">
        <w:trPr>
          <w:trHeight w:val="289"/>
        </w:trPr>
        <w:tc>
          <w:tcPr>
            <w:tcW w:w="7669" w:type="dxa"/>
            <w:vAlign w:val="center"/>
          </w:tcPr>
          <w:p w14:paraId="1377B079"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sz w:val="20"/>
                <w:szCs w:val="20"/>
                <w:lang w:val="nl-NL"/>
              </w:rPr>
              <w:t>Uw vaardigheid om daarboven een motiverende sfeer om te leren te bieden?</w:t>
            </w:r>
          </w:p>
        </w:tc>
        <w:tc>
          <w:tcPr>
            <w:tcW w:w="1540" w:type="dxa"/>
            <w:vAlign w:val="center"/>
          </w:tcPr>
          <w:p w14:paraId="71B9DB29"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07023756" w14:textId="77777777" w:rsidTr="002E2791">
        <w:trPr>
          <w:trHeight w:val="289"/>
        </w:trPr>
        <w:tc>
          <w:tcPr>
            <w:tcW w:w="7669" w:type="dxa"/>
            <w:vAlign w:val="center"/>
          </w:tcPr>
          <w:p w14:paraId="2C087852"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sz w:val="20"/>
                <w:szCs w:val="20"/>
                <w:lang w:val="nl-NL"/>
              </w:rPr>
              <w:t>Uw vaardigheid om op de gang en andere ruimten buiten de klas veiligheid en een goede sfeer te bieden?</w:t>
            </w:r>
          </w:p>
        </w:tc>
        <w:tc>
          <w:tcPr>
            <w:tcW w:w="1540" w:type="dxa"/>
            <w:vAlign w:val="center"/>
          </w:tcPr>
          <w:p w14:paraId="5BFCA992"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7CE0B29B" w14:textId="77777777" w:rsidTr="002E2791">
        <w:trPr>
          <w:trHeight w:val="289"/>
        </w:trPr>
        <w:tc>
          <w:tcPr>
            <w:tcW w:w="7669" w:type="dxa"/>
            <w:vAlign w:val="center"/>
          </w:tcPr>
          <w:p w14:paraId="7B1183EE"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sz w:val="20"/>
                <w:szCs w:val="20"/>
                <w:lang w:val="nl-NL"/>
              </w:rPr>
              <w:t>Uw vaardigheid om hierop echt samen te werken met leerlingen?</w:t>
            </w:r>
          </w:p>
        </w:tc>
        <w:tc>
          <w:tcPr>
            <w:tcW w:w="1540" w:type="dxa"/>
            <w:vAlign w:val="center"/>
          </w:tcPr>
          <w:p w14:paraId="69FF294F"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73D145B5" w14:textId="77777777" w:rsidTr="002E2791">
        <w:trPr>
          <w:trHeight w:val="289"/>
        </w:trPr>
        <w:tc>
          <w:tcPr>
            <w:tcW w:w="7669" w:type="dxa"/>
            <w:vAlign w:val="center"/>
          </w:tcPr>
          <w:p w14:paraId="5330EEA0"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sz w:val="20"/>
                <w:szCs w:val="20"/>
                <w:lang w:val="nl-NL"/>
              </w:rPr>
              <w:t>Uw vaardigheid om hierop echt samen te werken met collega’s?</w:t>
            </w:r>
          </w:p>
        </w:tc>
        <w:tc>
          <w:tcPr>
            <w:tcW w:w="1540" w:type="dxa"/>
            <w:vAlign w:val="center"/>
          </w:tcPr>
          <w:p w14:paraId="173F55F5"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08570D99" w14:textId="77777777" w:rsidTr="002E2791">
        <w:trPr>
          <w:trHeight w:val="289"/>
        </w:trPr>
        <w:tc>
          <w:tcPr>
            <w:tcW w:w="7669" w:type="dxa"/>
            <w:vAlign w:val="center"/>
          </w:tcPr>
          <w:p w14:paraId="3E6C2950" w14:textId="77777777" w:rsidR="002E2791" w:rsidRPr="00AD5951" w:rsidRDefault="002E2791" w:rsidP="002E2791">
            <w:pPr>
              <w:spacing w:before="60" w:after="0"/>
              <w:jc w:val="right"/>
              <w:rPr>
                <w:rFonts w:asciiTheme="minorHAnsi" w:hAnsiTheme="minorHAnsi" w:cstheme="minorHAnsi"/>
                <w:sz w:val="20"/>
                <w:szCs w:val="20"/>
                <w:lang w:val="nl-NL"/>
              </w:rPr>
            </w:pPr>
            <w:r w:rsidRPr="00AD5951">
              <w:rPr>
                <w:rFonts w:asciiTheme="minorHAnsi" w:hAnsiTheme="minorHAnsi" w:cstheme="minorHAnsi"/>
                <w:b/>
                <w:sz w:val="20"/>
                <w:szCs w:val="20"/>
                <w:lang w:val="nl-NL"/>
              </w:rPr>
              <w:t>Gemiddelde inschatting:</w:t>
            </w:r>
          </w:p>
        </w:tc>
        <w:tc>
          <w:tcPr>
            <w:tcW w:w="1540" w:type="dxa"/>
            <w:vAlign w:val="center"/>
          </w:tcPr>
          <w:p w14:paraId="5679C5F1" w14:textId="77777777" w:rsidR="002E2791" w:rsidRPr="00AD5951" w:rsidRDefault="002E2791" w:rsidP="002E2791">
            <w:pPr>
              <w:spacing w:before="60" w:after="0"/>
              <w:rPr>
                <w:rFonts w:asciiTheme="minorHAnsi" w:hAnsiTheme="minorHAnsi" w:cstheme="minorHAnsi"/>
                <w:b/>
                <w:sz w:val="20"/>
                <w:szCs w:val="20"/>
                <w:lang w:val="nl-NL"/>
              </w:rPr>
            </w:pPr>
          </w:p>
          <w:p w14:paraId="18AB8D43"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3F9D640D" w14:textId="77777777" w:rsidTr="002E2791">
        <w:trPr>
          <w:trHeight w:val="289"/>
        </w:trPr>
        <w:tc>
          <w:tcPr>
            <w:tcW w:w="9209" w:type="dxa"/>
            <w:gridSpan w:val="2"/>
            <w:vAlign w:val="center"/>
          </w:tcPr>
          <w:p w14:paraId="0EB15A49" w14:textId="77777777" w:rsidR="002E2791" w:rsidRPr="00AD5951" w:rsidRDefault="002E2791" w:rsidP="002E2791">
            <w:pPr>
              <w:spacing w:before="60" w:after="0"/>
              <w:rPr>
                <w:rFonts w:asciiTheme="minorHAnsi" w:hAnsiTheme="minorHAnsi" w:cstheme="minorHAnsi"/>
                <w:i/>
                <w:sz w:val="20"/>
                <w:szCs w:val="20"/>
                <w:lang w:val="nl-NL"/>
              </w:rPr>
            </w:pPr>
            <w:r w:rsidRPr="00AD5951">
              <w:rPr>
                <w:rFonts w:asciiTheme="minorHAnsi" w:hAnsiTheme="minorHAnsi" w:cstheme="minorHAnsi"/>
                <w:i/>
                <w:sz w:val="20"/>
                <w:szCs w:val="20"/>
                <w:lang w:val="nl-NL"/>
              </w:rPr>
              <w:t>Waarop is uw inschatting gebaseerd?</w:t>
            </w:r>
          </w:p>
          <w:p w14:paraId="15959353" w14:textId="77777777" w:rsidR="002E2791" w:rsidRPr="00AD5951" w:rsidRDefault="002E2791" w:rsidP="002E2791">
            <w:pPr>
              <w:spacing w:before="60" w:after="0"/>
              <w:rPr>
                <w:rFonts w:asciiTheme="minorHAnsi" w:hAnsiTheme="minorHAnsi" w:cstheme="minorHAnsi"/>
                <w:b/>
                <w:sz w:val="20"/>
                <w:szCs w:val="20"/>
                <w:lang w:val="nl-NL"/>
              </w:rPr>
            </w:pPr>
          </w:p>
          <w:p w14:paraId="2641A681"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54A89B6D" w14:textId="77777777" w:rsidTr="002E2791">
        <w:trPr>
          <w:trHeight w:val="289"/>
        </w:trPr>
        <w:tc>
          <w:tcPr>
            <w:tcW w:w="9209" w:type="dxa"/>
            <w:gridSpan w:val="2"/>
            <w:vAlign w:val="center"/>
          </w:tcPr>
          <w:p w14:paraId="1414219D" w14:textId="77777777" w:rsidR="002E2791" w:rsidRPr="00AD5951" w:rsidRDefault="002E2791" w:rsidP="002E2791">
            <w:pPr>
              <w:spacing w:before="60" w:after="0"/>
              <w:rPr>
                <w:rFonts w:asciiTheme="minorHAnsi" w:hAnsiTheme="minorHAnsi" w:cstheme="minorHAnsi"/>
                <w:i/>
                <w:sz w:val="20"/>
                <w:szCs w:val="20"/>
                <w:lang w:val="nl-NL"/>
              </w:rPr>
            </w:pPr>
            <w:r w:rsidRPr="00AD5951">
              <w:rPr>
                <w:rFonts w:asciiTheme="minorHAnsi" w:hAnsiTheme="minorHAnsi" w:cstheme="minorHAnsi"/>
                <w:i/>
                <w:sz w:val="20"/>
                <w:szCs w:val="20"/>
                <w:lang w:val="nl-NL"/>
              </w:rPr>
              <w:t>Wat heeft u nodig om uw inschatting een punt hoger te maken?</w:t>
            </w:r>
          </w:p>
          <w:p w14:paraId="18F63869" w14:textId="77777777" w:rsidR="002E2791" w:rsidRPr="00AD5951" w:rsidRDefault="002E2791" w:rsidP="002E2791">
            <w:pPr>
              <w:spacing w:before="60" w:after="0"/>
              <w:rPr>
                <w:rFonts w:asciiTheme="minorHAnsi" w:hAnsiTheme="minorHAnsi" w:cstheme="minorHAnsi"/>
                <w:b/>
                <w:sz w:val="20"/>
                <w:szCs w:val="20"/>
                <w:lang w:val="nl-NL"/>
              </w:rPr>
            </w:pPr>
          </w:p>
          <w:p w14:paraId="38DEC141" w14:textId="77777777" w:rsidR="002E2791" w:rsidRPr="00AD5951" w:rsidRDefault="002E2791" w:rsidP="002E2791">
            <w:pPr>
              <w:spacing w:before="60" w:after="0"/>
              <w:rPr>
                <w:rFonts w:asciiTheme="minorHAnsi" w:hAnsiTheme="minorHAnsi" w:cstheme="minorHAnsi"/>
                <w:b/>
                <w:sz w:val="20"/>
                <w:szCs w:val="20"/>
                <w:lang w:val="nl-NL"/>
              </w:rPr>
            </w:pPr>
          </w:p>
        </w:tc>
      </w:tr>
    </w:tbl>
    <w:p w14:paraId="635F8301" w14:textId="77777777" w:rsidR="002E2791" w:rsidRPr="00AD5951" w:rsidRDefault="002E2791" w:rsidP="002E2791">
      <w:pPr>
        <w:spacing w:before="60" w:after="0"/>
        <w:jc w:val="center"/>
        <w:rPr>
          <w:rFonts w:asciiTheme="minorHAnsi" w:hAnsiTheme="minorHAnsi" w:cstheme="minorHAnsi"/>
          <w:b/>
          <w:sz w:val="20"/>
          <w:szCs w:val="20"/>
          <w:lang w:val="nl-N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9"/>
        <w:gridCol w:w="1540"/>
      </w:tblGrid>
      <w:tr w:rsidR="002E2791" w:rsidRPr="00AD5951" w14:paraId="477CE9A5" w14:textId="77777777" w:rsidTr="002E2791">
        <w:trPr>
          <w:trHeight w:val="625"/>
        </w:trPr>
        <w:tc>
          <w:tcPr>
            <w:tcW w:w="7669" w:type="dxa"/>
            <w:vAlign w:val="center"/>
          </w:tcPr>
          <w:p w14:paraId="6231B878" w14:textId="77777777" w:rsidR="002E2791" w:rsidRPr="00AD5951" w:rsidRDefault="002E2791" w:rsidP="002E2791">
            <w:pPr>
              <w:contextualSpacing/>
              <w:rPr>
                <w:rFonts w:asciiTheme="minorHAnsi" w:hAnsiTheme="minorHAnsi" w:cstheme="minorHAnsi"/>
                <w:b/>
                <w:sz w:val="20"/>
                <w:szCs w:val="20"/>
                <w:lang w:val="nl-NL"/>
              </w:rPr>
            </w:pPr>
            <w:r w:rsidRPr="00AD5951">
              <w:rPr>
                <w:rFonts w:asciiTheme="minorHAnsi" w:hAnsiTheme="minorHAnsi" w:cstheme="minorHAnsi"/>
                <w:b/>
                <w:sz w:val="20"/>
                <w:szCs w:val="20"/>
                <w:lang w:val="nl-NL"/>
              </w:rPr>
              <w:t>4. GROEPEN &amp; DIVERSITEIT: Hoe schat u uw vaardigheid in bij het omgaan met groepsprocessen en diversiteit, en om uw leerlingen daarin te begeleiden?</w:t>
            </w:r>
          </w:p>
        </w:tc>
        <w:tc>
          <w:tcPr>
            <w:tcW w:w="1540" w:type="dxa"/>
            <w:vAlign w:val="center"/>
          </w:tcPr>
          <w:p w14:paraId="287EBE25" w14:textId="77777777" w:rsidR="002E2791" w:rsidRPr="00AD5951" w:rsidRDefault="002E2791" w:rsidP="002E2791">
            <w:pPr>
              <w:spacing w:before="60" w:after="0"/>
              <w:jc w:val="center"/>
              <w:rPr>
                <w:rFonts w:asciiTheme="minorHAnsi" w:hAnsiTheme="minorHAnsi" w:cstheme="minorHAnsi"/>
                <w:b/>
                <w:sz w:val="20"/>
                <w:szCs w:val="20"/>
                <w:lang w:val="nl-NL"/>
              </w:rPr>
            </w:pPr>
            <w:r w:rsidRPr="00AD5951">
              <w:rPr>
                <w:rFonts w:asciiTheme="minorHAnsi" w:hAnsiTheme="minorHAnsi" w:cstheme="minorHAnsi"/>
                <w:b/>
                <w:sz w:val="20"/>
                <w:szCs w:val="20"/>
                <w:lang w:val="nl-NL"/>
              </w:rPr>
              <w:t xml:space="preserve">Inschatting </w:t>
            </w:r>
          </w:p>
          <w:p w14:paraId="21515029" w14:textId="77777777" w:rsidR="002E2791" w:rsidRPr="00AD5951" w:rsidRDefault="002E2791" w:rsidP="002E2791">
            <w:pPr>
              <w:spacing w:before="60" w:after="0"/>
              <w:jc w:val="center"/>
              <w:rPr>
                <w:rFonts w:asciiTheme="minorHAnsi" w:hAnsiTheme="minorHAnsi" w:cstheme="minorHAnsi"/>
                <w:b/>
                <w:sz w:val="20"/>
                <w:szCs w:val="20"/>
                <w:lang w:val="nl-NL"/>
              </w:rPr>
            </w:pPr>
            <w:r w:rsidRPr="00AD5951">
              <w:rPr>
                <w:rFonts w:asciiTheme="minorHAnsi" w:hAnsiTheme="minorHAnsi" w:cstheme="minorHAnsi"/>
                <w:b/>
                <w:sz w:val="20"/>
                <w:szCs w:val="20"/>
                <w:lang w:val="nl-NL"/>
              </w:rPr>
              <w:t>0-10</w:t>
            </w:r>
          </w:p>
        </w:tc>
      </w:tr>
      <w:tr w:rsidR="002E2791" w:rsidRPr="00AD5951" w14:paraId="038650E8" w14:textId="77777777" w:rsidTr="002E2791">
        <w:trPr>
          <w:trHeight w:val="289"/>
        </w:trPr>
        <w:tc>
          <w:tcPr>
            <w:tcW w:w="7669" w:type="dxa"/>
            <w:vAlign w:val="center"/>
          </w:tcPr>
          <w:p w14:paraId="1E1C33FD"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sz w:val="20"/>
                <w:szCs w:val="20"/>
                <w:lang w:val="nl-NL"/>
              </w:rPr>
              <w:t>Uw begrip van hoe groepsprocessen werken en hoe sociale uitsluiting en sociale cohesie vorm kunnen krijgen?</w:t>
            </w:r>
          </w:p>
        </w:tc>
        <w:tc>
          <w:tcPr>
            <w:tcW w:w="1540" w:type="dxa"/>
            <w:vAlign w:val="center"/>
          </w:tcPr>
          <w:p w14:paraId="3B032A9B"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3D8EAC26" w14:textId="77777777" w:rsidTr="002E2791">
        <w:trPr>
          <w:trHeight w:val="289"/>
        </w:trPr>
        <w:tc>
          <w:tcPr>
            <w:tcW w:w="7669" w:type="dxa"/>
            <w:vAlign w:val="center"/>
          </w:tcPr>
          <w:p w14:paraId="52DA8A87"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sz w:val="20"/>
                <w:szCs w:val="20"/>
                <w:lang w:val="nl-NL"/>
              </w:rPr>
              <w:t>Uw begrip van hoe diversiteit (sekse/gender, handicap, geloof, rijk/arm, migratie, cultuur, seksuele diversiteit) een rol spelen op school?</w:t>
            </w:r>
          </w:p>
        </w:tc>
        <w:tc>
          <w:tcPr>
            <w:tcW w:w="1540" w:type="dxa"/>
            <w:vAlign w:val="center"/>
          </w:tcPr>
          <w:p w14:paraId="25014A5E"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0C01C726" w14:textId="77777777" w:rsidTr="002E2791">
        <w:trPr>
          <w:trHeight w:val="289"/>
        </w:trPr>
        <w:tc>
          <w:tcPr>
            <w:tcW w:w="7669" w:type="dxa"/>
            <w:vAlign w:val="center"/>
          </w:tcPr>
          <w:p w14:paraId="256F09E5"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sz w:val="20"/>
                <w:szCs w:val="20"/>
                <w:lang w:val="nl-NL"/>
              </w:rPr>
              <w:t>Uw vaardigheid om discriminatie en uitsluiting op school en in uw klassen effectief tegen te gaan?</w:t>
            </w:r>
          </w:p>
        </w:tc>
        <w:tc>
          <w:tcPr>
            <w:tcW w:w="1540" w:type="dxa"/>
            <w:vAlign w:val="center"/>
          </w:tcPr>
          <w:p w14:paraId="2FDB52BC"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21E50BF4" w14:textId="77777777" w:rsidTr="002E2791">
        <w:trPr>
          <w:trHeight w:val="289"/>
        </w:trPr>
        <w:tc>
          <w:tcPr>
            <w:tcW w:w="7669" w:type="dxa"/>
            <w:vAlign w:val="center"/>
          </w:tcPr>
          <w:p w14:paraId="3B41AFE8"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sz w:val="20"/>
                <w:szCs w:val="20"/>
                <w:lang w:val="nl-NL"/>
              </w:rPr>
              <w:t>Uw vaardigheid in het omgaan met controversiële meningsverschillen?</w:t>
            </w:r>
          </w:p>
        </w:tc>
        <w:tc>
          <w:tcPr>
            <w:tcW w:w="1540" w:type="dxa"/>
            <w:vAlign w:val="center"/>
          </w:tcPr>
          <w:p w14:paraId="62062C79"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2591B948" w14:textId="77777777" w:rsidTr="002E2791">
        <w:trPr>
          <w:trHeight w:val="289"/>
        </w:trPr>
        <w:tc>
          <w:tcPr>
            <w:tcW w:w="7669" w:type="dxa"/>
            <w:vAlign w:val="center"/>
          </w:tcPr>
          <w:p w14:paraId="6B085BFE" w14:textId="77777777" w:rsidR="002E2791" w:rsidRPr="00AD5951" w:rsidRDefault="002E2791" w:rsidP="002E2791">
            <w:pPr>
              <w:spacing w:before="60" w:after="0"/>
              <w:rPr>
                <w:rFonts w:asciiTheme="minorHAnsi" w:hAnsiTheme="minorHAnsi" w:cstheme="minorHAnsi"/>
                <w:sz w:val="20"/>
                <w:szCs w:val="20"/>
                <w:lang w:val="nl-NL"/>
              </w:rPr>
            </w:pPr>
            <w:r w:rsidRPr="00AD5951">
              <w:rPr>
                <w:rFonts w:asciiTheme="minorHAnsi" w:hAnsiTheme="minorHAnsi" w:cstheme="minorHAnsi"/>
                <w:sz w:val="20"/>
                <w:szCs w:val="20"/>
                <w:lang w:val="nl-NL"/>
              </w:rPr>
              <w:t>Uw vaardigheid om over relaties, sekserollen en seksualiteit te praten met leerlingen?</w:t>
            </w:r>
          </w:p>
        </w:tc>
        <w:tc>
          <w:tcPr>
            <w:tcW w:w="1540" w:type="dxa"/>
            <w:vAlign w:val="center"/>
          </w:tcPr>
          <w:p w14:paraId="3ABDFCA2"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48EAD831" w14:textId="77777777" w:rsidTr="002E2791">
        <w:trPr>
          <w:trHeight w:val="289"/>
        </w:trPr>
        <w:tc>
          <w:tcPr>
            <w:tcW w:w="7669" w:type="dxa"/>
            <w:vAlign w:val="center"/>
          </w:tcPr>
          <w:p w14:paraId="627DBE3E" w14:textId="77777777" w:rsidR="002E2791" w:rsidRPr="00AD5951" w:rsidRDefault="002E2791" w:rsidP="002E2791">
            <w:pPr>
              <w:spacing w:before="60" w:after="0"/>
              <w:jc w:val="right"/>
              <w:rPr>
                <w:rFonts w:asciiTheme="minorHAnsi" w:hAnsiTheme="minorHAnsi" w:cstheme="minorHAnsi"/>
                <w:sz w:val="20"/>
                <w:szCs w:val="20"/>
                <w:lang w:val="nl-NL"/>
              </w:rPr>
            </w:pPr>
            <w:r w:rsidRPr="00AD5951">
              <w:rPr>
                <w:rFonts w:asciiTheme="minorHAnsi" w:hAnsiTheme="minorHAnsi" w:cstheme="minorHAnsi"/>
                <w:b/>
                <w:sz w:val="20"/>
                <w:szCs w:val="20"/>
                <w:lang w:val="nl-NL"/>
              </w:rPr>
              <w:t>Gemiddelde inschatting:</w:t>
            </w:r>
          </w:p>
        </w:tc>
        <w:tc>
          <w:tcPr>
            <w:tcW w:w="1540" w:type="dxa"/>
            <w:vAlign w:val="center"/>
          </w:tcPr>
          <w:p w14:paraId="0CF84E7B" w14:textId="77777777" w:rsidR="002E2791" w:rsidRPr="00AD5951" w:rsidRDefault="002E2791" w:rsidP="002E2791">
            <w:pPr>
              <w:spacing w:before="60" w:after="0"/>
              <w:rPr>
                <w:rFonts w:asciiTheme="minorHAnsi" w:hAnsiTheme="minorHAnsi" w:cstheme="minorHAnsi"/>
                <w:b/>
                <w:sz w:val="20"/>
                <w:szCs w:val="20"/>
                <w:lang w:val="nl-NL"/>
              </w:rPr>
            </w:pPr>
          </w:p>
          <w:p w14:paraId="2CE78520"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6DE065A5" w14:textId="77777777" w:rsidTr="002E2791">
        <w:trPr>
          <w:trHeight w:val="289"/>
        </w:trPr>
        <w:tc>
          <w:tcPr>
            <w:tcW w:w="9209" w:type="dxa"/>
            <w:gridSpan w:val="2"/>
            <w:vAlign w:val="center"/>
          </w:tcPr>
          <w:p w14:paraId="7474B926" w14:textId="77777777" w:rsidR="002E2791" w:rsidRPr="00AD5951" w:rsidRDefault="002E2791" w:rsidP="002E2791">
            <w:pPr>
              <w:spacing w:before="60" w:after="0"/>
              <w:rPr>
                <w:rFonts w:asciiTheme="minorHAnsi" w:hAnsiTheme="minorHAnsi" w:cstheme="minorHAnsi"/>
                <w:i/>
                <w:sz w:val="20"/>
                <w:szCs w:val="20"/>
                <w:lang w:val="nl-NL"/>
              </w:rPr>
            </w:pPr>
            <w:r w:rsidRPr="00AD5951">
              <w:rPr>
                <w:rFonts w:asciiTheme="minorHAnsi" w:hAnsiTheme="minorHAnsi" w:cstheme="minorHAnsi"/>
                <w:i/>
                <w:sz w:val="20"/>
                <w:szCs w:val="20"/>
                <w:lang w:val="nl-NL"/>
              </w:rPr>
              <w:t>Waarop is uw inschatting gebaseerd?</w:t>
            </w:r>
          </w:p>
          <w:p w14:paraId="3CEFCF7B" w14:textId="77777777" w:rsidR="002E2791" w:rsidRPr="00AD5951" w:rsidRDefault="002E2791" w:rsidP="002E2791">
            <w:pPr>
              <w:spacing w:before="60" w:after="0"/>
              <w:rPr>
                <w:rFonts w:asciiTheme="minorHAnsi" w:hAnsiTheme="minorHAnsi" w:cstheme="minorHAnsi"/>
                <w:i/>
                <w:sz w:val="20"/>
                <w:szCs w:val="20"/>
                <w:lang w:val="nl-NL"/>
              </w:rPr>
            </w:pPr>
          </w:p>
          <w:p w14:paraId="56F77215" w14:textId="77777777" w:rsidR="002E2791" w:rsidRPr="00AD5951" w:rsidRDefault="002E2791" w:rsidP="002E2791">
            <w:pPr>
              <w:spacing w:before="60" w:after="0"/>
              <w:rPr>
                <w:rFonts w:asciiTheme="minorHAnsi" w:hAnsiTheme="minorHAnsi" w:cstheme="minorHAnsi"/>
                <w:b/>
                <w:sz w:val="20"/>
                <w:szCs w:val="20"/>
                <w:lang w:val="nl-NL"/>
              </w:rPr>
            </w:pPr>
          </w:p>
        </w:tc>
      </w:tr>
      <w:tr w:rsidR="002E2791" w:rsidRPr="00AD5951" w14:paraId="220EB513" w14:textId="77777777" w:rsidTr="002E2791">
        <w:trPr>
          <w:trHeight w:val="289"/>
        </w:trPr>
        <w:tc>
          <w:tcPr>
            <w:tcW w:w="9209" w:type="dxa"/>
            <w:gridSpan w:val="2"/>
            <w:vAlign w:val="center"/>
          </w:tcPr>
          <w:p w14:paraId="54A858DC" w14:textId="77777777" w:rsidR="002E2791" w:rsidRPr="00AD5951" w:rsidRDefault="002E2791" w:rsidP="002E2791">
            <w:pPr>
              <w:spacing w:before="60" w:after="0"/>
              <w:rPr>
                <w:rFonts w:asciiTheme="minorHAnsi" w:hAnsiTheme="minorHAnsi" w:cstheme="minorHAnsi"/>
                <w:i/>
                <w:sz w:val="20"/>
                <w:szCs w:val="20"/>
                <w:lang w:val="nl-NL"/>
              </w:rPr>
            </w:pPr>
            <w:r w:rsidRPr="00AD5951">
              <w:rPr>
                <w:rFonts w:asciiTheme="minorHAnsi" w:hAnsiTheme="minorHAnsi" w:cstheme="minorHAnsi"/>
                <w:i/>
                <w:sz w:val="20"/>
                <w:szCs w:val="20"/>
                <w:lang w:val="nl-NL"/>
              </w:rPr>
              <w:t>Wat heeft u nodig om uw inschatting een punt hoger te maken?</w:t>
            </w:r>
          </w:p>
          <w:p w14:paraId="5965DBBE" w14:textId="77777777" w:rsidR="002E2791" w:rsidRPr="00AD5951" w:rsidRDefault="002E2791" w:rsidP="002E2791">
            <w:pPr>
              <w:spacing w:before="60" w:after="0"/>
              <w:rPr>
                <w:rFonts w:asciiTheme="minorHAnsi" w:hAnsiTheme="minorHAnsi" w:cstheme="minorHAnsi"/>
                <w:b/>
                <w:sz w:val="20"/>
                <w:szCs w:val="20"/>
                <w:lang w:val="nl-NL"/>
              </w:rPr>
            </w:pPr>
          </w:p>
          <w:p w14:paraId="663533BD" w14:textId="77777777" w:rsidR="002E2791" w:rsidRPr="00AD5951" w:rsidRDefault="002E2791" w:rsidP="002E2791">
            <w:pPr>
              <w:spacing w:before="60" w:after="0"/>
              <w:rPr>
                <w:rFonts w:asciiTheme="minorHAnsi" w:hAnsiTheme="minorHAnsi" w:cstheme="minorHAnsi"/>
                <w:b/>
                <w:sz w:val="20"/>
                <w:szCs w:val="20"/>
                <w:lang w:val="nl-NL"/>
              </w:rPr>
            </w:pPr>
          </w:p>
        </w:tc>
      </w:tr>
    </w:tbl>
    <w:p w14:paraId="29456475" w14:textId="77777777" w:rsidR="002E2791" w:rsidRPr="00AD5951" w:rsidRDefault="002E2791" w:rsidP="002E2791">
      <w:pPr>
        <w:spacing w:before="60" w:after="0"/>
        <w:rPr>
          <w:rFonts w:asciiTheme="minorHAnsi" w:hAnsiTheme="minorHAnsi" w:cstheme="minorHAnsi"/>
          <w:b/>
          <w:sz w:val="20"/>
          <w:szCs w:val="20"/>
          <w:lang w:val="nl-NL"/>
        </w:rPr>
      </w:pPr>
    </w:p>
    <w:p w14:paraId="0685E9A4" w14:textId="2E2BBB8C" w:rsidR="008B3FEE" w:rsidRPr="00AD5951" w:rsidRDefault="008B3FEE" w:rsidP="0044661F">
      <w:pPr>
        <w:rPr>
          <w:rFonts w:asciiTheme="minorHAnsi" w:hAnsiTheme="minorHAnsi" w:cstheme="minorHAnsi"/>
          <w:szCs w:val="22"/>
          <w:lang w:val="nl-NL"/>
        </w:rPr>
      </w:pPr>
      <w:r w:rsidRPr="00AD5951">
        <w:rPr>
          <w:rStyle w:val="tlid-translation"/>
          <w:b/>
          <w:bCs/>
          <w:u w:val="single"/>
          <w:lang w:val="nl-NL"/>
        </w:rPr>
        <w:lastRenderedPageBreak/>
        <w:t xml:space="preserve">Doelen voor ontwikkeling tijdens de workshop </w:t>
      </w:r>
      <w:r w:rsidRPr="00AD5951">
        <w:rPr>
          <w:lang w:val="nl-NL"/>
        </w:rPr>
        <w:br/>
      </w:r>
      <w:r w:rsidRPr="00AD5951">
        <w:rPr>
          <w:lang w:val="nl-NL"/>
        </w:rPr>
        <w:br/>
      </w:r>
      <w:r w:rsidRPr="00AD5951">
        <w:rPr>
          <w:rStyle w:val="tlid-translation"/>
          <w:lang w:val="nl-NL"/>
        </w:rPr>
        <w:t>Als u naar uw antwoorden als geheel kijkt, wat denkt u dat uw drie sterkste punten zijn?</w:t>
      </w:r>
    </w:p>
    <w:p w14:paraId="1656364F" w14:textId="77777777" w:rsidR="008B3FEE" w:rsidRPr="00AD5951" w:rsidRDefault="008B3FEE" w:rsidP="0044661F">
      <w:pPr>
        <w:rPr>
          <w:rFonts w:asciiTheme="minorHAnsi" w:hAnsiTheme="minorHAnsi" w:cstheme="minorHAnsi"/>
          <w:szCs w:val="22"/>
          <w:lang w:val="nl-NL"/>
        </w:rPr>
      </w:pPr>
    </w:p>
    <w:p w14:paraId="35D93801" w14:textId="59FE92E5" w:rsidR="00D32172" w:rsidRPr="00AD5951" w:rsidRDefault="00D32172" w:rsidP="0044661F">
      <w:pPr>
        <w:rPr>
          <w:rFonts w:asciiTheme="minorHAnsi" w:hAnsiTheme="minorHAnsi" w:cstheme="minorHAnsi"/>
          <w:szCs w:val="22"/>
          <w:lang w:val="nl-NL"/>
        </w:rPr>
      </w:pPr>
      <w:r w:rsidRPr="00AD5951">
        <w:rPr>
          <w:rFonts w:asciiTheme="minorHAnsi" w:hAnsiTheme="minorHAnsi" w:cstheme="minorHAnsi"/>
          <w:szCs w:val="22"/>
          <w:lang w:val="nl-NL"/>
        </w:rPr>
        <w:t>1.</w:t>
      </w:r>
    </w:p>
    <w:p w14:paraId="660EF0A0" w14:textId="77777777" w:rsidR="00D32172" w:rsidRPr="00AD5951" w:rsidRDefault="00D32172" w:rsidP="0044661F">
      <w:pPr>
        <w:rPr>
          <w:rFonts w:asciiTheme="minorHAnsi" w:hAnsiTheme="minorHAnsi" w:cstheme="minorHAnsi"/>
          <w:szCs w:val="22"/>
          <w:lang w:val="nl-NL"/>
        </w:rPr>
      </w:pPr>
    </w:p>
    <w:p w14:paraId="66320C6E" w14:textId="77777777" w:rsidR="00D32172" w:rsidRPr="00AD5951" w:rsidRDefault="00D32172" w:rsidP="0044661F">
      <w:pPr>
        <w:rPr>
          <w:rFonts w:asciiTheme="minorHAnsi" w:hAnsiTheme="minorHAnsi" w:cstheme="minorHAnsi"/>
          <w:szCs w:val="22"/>
          <w:lang w:val="nl-NL"/>
        </w:rPr>
      </w:pPr>
      <w:r w:rsidRPr="00AD5951">
        <w:rPr>
          <w:rFonts w:asciiTheme="minorHAnsi" w:hAnsiTheme="minorHAnsi" w:cstheme="minorHAnsi"/>
          <w:szCs w:val="22"/>
          <w:lang w:val="nl-NL"/>
        </w:rPr>
        <w:t>2.</w:t>
      </w:r>
    </w:p>
    <w:p w14:paraId="3584AE57" w14:textId="77777777" w:rsidR="00D32172" w:rsidRPr="00AD5951" w:rsidRDefault="00D32172" w:rsidP="0044661F">
      <w:pPr>
        <w:rPr>
          <w:rFonts w:asciiTheme="minorHAnsi" w:hAnsiTheme="minorHAnsi" w:cstheme="minorHAnsi"/>
          <w:szCs w:val="22"/>
          <w:lang w:val="nl-NL"/>
        </w:rPr>
      </w:pPr>
    </w:p>
    <w:p w14:paraId="3E20FD1F" w14:textId="77777777" w:rsidR="00D32172" w:rsidRPr="00AD5951" w:rsidRDefault="00D32172" w:rsidP="0044661F">
      <w:pPr>
        <w:rPr>
          <w:rFonts w:asciiTheme="minorHAnsi" w:hAnsiTheme="minorHAnsi" w:cstheme="minorHAnsi"/>
          <w:szCs w:val="22"/>
          <w:lang w:val="nl-NL"/>
        </w:rPr>
      </w:pPr>
      <w:r w:rsidRPr="00AD5951">
        <w:rPr>
          <w:rFonts w:asciiTheme="minorHAnsi" w:hAnsiTheme="minorHAnsi" w:cstheme="minorHAnsi"/>
          <w:szCs w:val="22"/>
          <w:lang w:val="nl-NL"/>
        </w:rPr>
        <w:t>3.</w:t>
      </w:r>
    </w:p>
    <w:p w14:paraId="6FB056B5" w14:textId="77777777" w:rsidR="00D32172" w:rsidRPr="00AD5951" w:rsidRDefault="00D32172" w:rsidP="0044661F">
      <w:pPr>
        <w:rPr>
          <w:rFonts w:asciiTheme="minorHAnsi" w:hAnsiTheme="minorHAnsi" w:cstheme="minorHAnsi"/>
          <w:szCs w:val="22"/>
          <w:lang w:val="nl-NL"/>
        </w:rPr>
      </w:pPr>
    </w:p>
    <w:p w14:paraId="5AFB5E2E" w14:textId="77777777" w:rsidR="00D32172" w:rsidRPr="00AD5951" w:rsidRDefault="00D32172" w:rsidP="0044661F">
      <w:pPr>
        <w:rPr>
          <w:rFonts w:asciiTheme="minorHAnsi" w:hAnsiTheme="minorHAnsi" w:cstheme="minorHAnsi"/>
          <w:szCs w:val="22"/>
          <w:lang w:val="nl-NL"/>
        </w:rPr>
      </w:pPr>
    </w:p>
    <w:p w14:paraId="7858F16F" w14:textId="683FDEE6" w:rsidR="00D32172" w:rsidRPr="00AD5951" w:rsidRDefault="008B3FEE" w:rsidP="0044661F">
      <w:pPr>
        <w:rPr>
          <w:rFonts w:asciiTheme="minorHAnsi" w:hAnsiTheme="minorHAnsi" w:cstheme="minorHAnsi"/>
          <w:szCs w:val="22"/>
          <w:lang w:val="nl-NL"/>
        </w:rPr>
      </w:pPr>
      <w:r w:rsidRPr="00AD5951">
        <w:rPr>
          <w:rFonts w:asciiTheme="minorHAnsi" w:hAnsiTheme="minorHAnsi" w:cstheme="minorHAnsi"/>
          <w:szCs w:val="22"/>
          <w:lang w:val="nl-NL"/>
        </w:rPr>
        <w:t>Wat zijn drie aspecten die u zou kunnen verbeteren</w:t>
      </w:r>
      <w:r w:rsidR="00D32172" w:rsidRPr="00AD5951">
        <w:rPr>
          <w:rFonts w:asciiTheme="minorHAnsi" w:hAnsiTheme="minorHAnsi" w:cstheme="minorHAnsi"/>
          <w:szCs w:val="22"/>
          <w:lang w:val="nl-NL"/>
        </w:rPr>
        <w:t>?</w:t>
      </w:r>
    </w:p>
    <w:p w14:paraId="1B38F25D" w14:textId="77777777" w:rsidR="00E94431" w:rsidRPr="00AD5951" w:rsidRDefault="00E94431" w:rsidP="0044661F">
      <w:pPr>
        <w:rPr>
          <w:rFonts w:asciiTheme="minorHAnsi" w:hAnsiTheme="minorHAnsi" w:cstheme="minorHAnsi"/>
          <w:szCs w:val="22"/>
          <w:lang w:val="nl-NL"/>
        </w:rPr>
      </w:pPr>
    </w:p>
    <w:p w14:paraId="073330A7" w14:textId="77777777" w:rsidR="00D32172" w:rsidRPr="00AD5951" w:rsidRDefault="00D32172" w:rsidP="0044661F">
      <w:pPr>
        <w:rPr>
          <w:rFonts w:asciiTheme="minorHAnsi" w:hAnsiTheme="minorHAnsi" w:cstheme="minorHAnsi"/>
          <w:szCs w:val="22"/>
          <w:lang w:val="nl-NL"/>
        </w:rPr>
      </w:pPr>
      <w:r w:rsidRPr="00AD5951">
        <w:rPr>
          <w:rFonts w:asciiTheme="minorHAnsi" w:hAnsiTheme="minorHAnsi" w:cstheme="minorHAnsi"/>
          <w:szCs w:val="22"/>
          <w:lang w:val="nl-NL"/>
        </w:rPr>
        <w:t>1.</w:t>
      </w:r>
    </w:p>
    <w:p w14:paraId="05992810" w14:textId="77777777" w:rsidR="00D32172" w:rsidRPr="00AD5951" w:rsidRDefault="00D32172" w:rsidP="0044661F">
      <w:pPr>
        <w:rPr>
          <w:rFonts w:asciiTheme="minorHAnsi" w:hAnsiTheme="minorHAnsi" w:cstheme="minorHAnsi"/>
          <w:szCs w:val="22"/>
          <w:lang w:val="nl-NL"/>
        </w:rPr>
      </w:pPr>
    </w:p>
    <w:p w14:paraId="5FA2ABDA" w14:textId="77777777" w:rsidR="00D32172" w:rsidRPr="00AD5951" w:rsidRDefault="00D32172" w:rsidP="0044661F">
      <w:pPr>
        <w:rPr>
          <w:rFonts w:asciiTheme="minorHAnsi" w:hAnsiTheme="minorHAnsi" w:cstheme="minorHAnsi"/>
          <w:szCs w:val="22"/>
          <w:lang w:val="nl-NL"/>
        </w:rPr>
      </w:pPr>
      <w:r w:rsidRPr="00AD5951">
        <w:rPr>
          <w:rFonts w:asciiTheme="minorHAnsi" w:hAnsiTheme="minorHAnsi" w:cstheme="minorHAnsi"/>
          <w:szCs w:val="22"/>
          <w:lang w:val="nl-NL"/>
        </w:rPr>
        <w:t>2.</w:t>
      </w:r>
    </w:p>
    <w:p w14:paraId="7B625EC8" w14:textId="77777777" w:rsidR="00D32172" w:rsidRPr="00AD5951" w:rsidRDefault="00D32172" w:rsidP="0044661F">
      <w:pPr>
        <w:rPr>
          <w:rFonts w:asciiTheme="minorHAnsi" w:hAnsiTheme="minorHAnsi" w:cstheme="minorHAnsi"/>
          <w:szCs w:val="22"/>
          <w:lang w:val="nl-NL"/>
        </w:rPr>
      </w:pPr>
    </w:p>
    <w:p w14:paraId="07DB20E3" w14:textId="77777777" w:rsidR="00D32172" w:rsidRPr="00AD5951" w:rsidRDefault="00D32172" w:rsidP="0044661F">
      <w:pPr>
        <w:rPr>
          <w:rFonts w:asciiTheme="minorHAnsi" w:hAnsiTheme="minorHAnsi" w:cstheme="minorHAnsi"/>
          <w:szCs w:val="22"/>
          <w:lang w:val="nl-NL"/>
        </w:rPr>
      </w:pPr>
      <w:r w:rsidRPr="00AD5951">
        <w:rPr>
          <w:rFonts w:asciiTheme="minorHAnsi" w:hAnsiTheme="minorHAnsi" w:cstheme="minorHAnsi"/>
          <w:szCs w:val="22"/>
          <w:lang w:val="nl-NL"/>
        </w:rPr>
        <w:t>3.</w:t>
      </w:r>
    </w:p>
    <w:p w14:paraId="7C89632D" w14:textId="77777777" w:rsidR="00D32172" w:rsidRPr="00AD5951" w:rsidRDefault="00D32172" w:rsidP="0044661F">
      <w:pPr>
        <w:rPr>
          <w:rFonts w:asciiTheme="minorHAnsi" w:hAnsiTheme="minorHAnsi" w:cstheme="minorHAnsi"/>
          <w:szCs w:val="22"/>
          <w:lang w:val="nl-NL"/>
        </w:rPr>
      </w:pPr>
    </w:p>
    <w:p w14:paraId="47EA39B9" w14:textId="77777777" w:rsidR="00D32172" w:rsidRPr="00AD5951" w:rsidRDefault="00D32172" w:rsidP="0044661F">
      <w:pPr>
        <w:rPr>
          <w:rFonts w:asciiTheme="minorHAnsi" w:hAnsiTheme="minorHAnsi" w:cstheme="minorHAnsi"/>
          <w:szCs w:val="22"/>
          <w:lang w:val="nl-NL"/>
        </w:rPr>
      </w:pPr>
    </w:p>
    <w:p w14:paraId="7FB542F3" w14:textId="2AB10F3B" w:rsidR="00D32172" w:rsidRPr="00AD5951" w:rsidRDefault="008B3FEE" w:rsidP="0044661F">
      <w:pPr>
        <w:rPr>
          <w:rFonts w:asciiTheme="minorHAnsi" w:hAnsiTheme="minorHAnsi" w:cstheme="minorHAnsi"/>
          <w:szCs w:val="22"/>
          <w:lang w:val="nl-NL"/>
        </w:rPr>
      </w:pPr>
      <w:r w:rsidRPr="00AD5951">
        <w:rPr>
          <w:rFonts w:asciiTheme="minorHAnsi" w:hAnsiTheme="minorHAnsi" w:cstheme="minorHAnsi"/>
          <w:szCs w:val="22"/>
          <w:lang w:val="nl-NL"/>
        </w:rPr>
        <w:t>Breng deze zelfinschatting mee naar de training. Aan het eind wordt u mogelijk gevraagd om te bekijken of uw eerste zelfinschatting veranderd is na de workshop.</w:t>
      </w:r>
    </w:p>
    <w:p w14:paraId="7BB1B5CD" w14:textId="0FF34CB0" w:rsidR="00576877" w:rsidRPr="00AD5951" w:rsidRDefault="00D32172" w:rsidP="002E587C">
      <w:pPr>
        <w:pStyle w:val="Kop2"/>
        <w:rPr>
          <w:lang w:val="nl-NL"/>
        </w:rPr>
      </w:pPr>
      <w:r w:rsidRPr="00AD5951">
        <w:rPr>
          <w:rFonts w:cs="Arial"/>
          <w:lang w:val="nl-NL"/>
        </w:rPr>
        <w:br w:type="page"/>
      </w:r>
      <w:bookmarkStart w:id="7" w:name="_Toc38897066"/>
      <w:r w:rsidR="0044661F" w:rsidRPr="00AD5951">
        <w:rPr>
          <w:rFonts w:cs="Arial"/>
          <w:lang w:val="nl-NL"/>
        </w:rPr>
        <w:lastRenderedPageBreak/>
        <w:t xml:space="preserve">3.2 </w:t>
      </w:r>
      <w:r w:rsidR="002E2791" w:rsidRPr="00AD5951">
        <w:rPr>
          <w:lang w:val="nl-NL"/>
        </w:rPr>
        <w:t>Trainingsprogramma</w:t>
      </w:r>
      <w:r w:rsidR="00F14EE2" w:rsidRPr="00AD5951">
        <w:rPr>
          <w:lang w:val="nl-NL"/>
        </w:rPr>
        <w:t xml:space="preserve"> voor 7 uur</w:t>
      </w:r>
      <w:bookmarkEnd w:id="7"/>
      <w:r w:rsidR="00C17AA2" w:rsidRPr="00AD5951">
        <w:rPr>
          <w:lang w:val="nl-NL"/>
        </w:rPr>
        <w:t xml:space="preserve"> </w:t>
      </w:r>
    </w:p>
    <w:p w14:paraId="6B9866CA" w14:textId="35A37B0E" w:rsidR="00C72DDE" w:rsidRPr="00AD5951" w:rsidRDefault="00C72DDE" w:rsidP="00576877">
      <w:pPr>
        <w:rPr>
          <w:rFonts w:ascii="Garamond" w:hAnsi="Garamond"/>
          <w:b/>
          <w:sz w:val="24"/>
          <w:u w:val="single"/>
          <w:lang w:val="nl-NL"/>
        </w:rPr>
      </w:pPr>
    </w:p>
    <w:tbl>
      <w:tblPr>
        <w:tblStyle w:val="Tabelraster"/>
        <w:tblW w:w="8505" w:type="dxa"/>
        <w:tblLook w:val="04A0" w:firstRow="1" w:lastRow="0" w:firstColumn="1" w:lastColumn="0" w:noHBand="0" w:noVBand="1"/>
      </w:tblPr>
      <w:tblGrid>
        <w:gridCol w:w="1232"/>
        <w:gridCol w:w="7273"/>
      </w:tblGrid>
      <w:tr w:rsidR="006F5EA2" w:rsidRPr="00AD5951" w14:paraId="427AA4B2" w14:textId="77777777" w:rsidTr="00145F81">
        <w:tc>
          <w:tcPr>
            <w:tcW w:w="8505" w:type="dxa"/>
            <w:gridSpan w:val="2"/>
            <w:shd w:val="clear" w:color="auto" w:fill="ABE9FF"/>
          </w:tcPr>
          <w:p w14:paraId="03BE9C31" w14:textId="77777777" w:rsidR="006F5EA2" w:rsidRPr="00AD5951" w:rsidRDefault="006F5EA2" w:rsidP="00C17AA2">
            <w:pPr>
              <w:spacing w:before="120"/>
              <w:jc w:val="center"/>
              <w:rPr>
                <w:rFonts w:ascii="Arial" w:hAnsi="Arial" w:cs="Arial"/>
                <w:b/>
                <w:lang w:val="nl-NL"/>
              </w:rPr>
            </w:pPr>
          </w:p>
        </w:tc>
      </w:tr>
      <w:tr w:rsidR="006F5EA2" w:rsidRPr="00AD5951" w14:paraId="335995C7" w14:textId="5853B4A0" w:rsidTr="00145F81">
        <w:tc>
          <w:tcPr>
            <w:tcW w:w="1232" w:type="dxa"/>
          </w:tcPr>
          <w:p w14:paraId="760D1089" w14:textId="607493CF" w:rsidR="006F5EA2" w:rsidRPr="00AD5951" w:rsidRDefault="00145F81" w:rsidP="006F5EA2">
            <w:pPr>
              <w:spacing w:before="120"/>
              <w:rPr>
                <w:rFonts w:asciiTheme="minorHAnsi" w:hAnsiTheme="minorHAnsi" w:cstheme="minorHAnsi"/>
                <w:lang w:val="nl-NL"/>
              </w:rPr>
            </w:pPr>
            <w:r w:rsidRPr="00AD5951">
              <w:rPr>
                <w:rFonts w:asciiTheme="minorHAnsi" w:hAnsiTheme="minorHAnsi" w:cstheme="minorHAnsi"/>
                <w:lang w:val="nl-NL"/>
              </w:rPr>
              <w:t xml:space="preserve">09.30 </w:t>
            </w:r>
            <w:r w:rsidR="006F5EA2" w:rsidRPr="00AD5951">
              <w:rPr>
                <w:rFonts w:asciiTheme="minorHAnsi" w:hAnsiTheme="minorHAnsi" w:cstheme="minorHAnsi"/>
                <w:lang w:val="nl-NL"/>
              </w:rPr>
              <w:t>-</w:t>
            </w:r>
            <w:r w:rsidRPr="00AD5951">
              <w:rPr>
                <w:rFonts w:asciiTheme="minorHAnsi" w:hAnsiTheme="minorHAnsi" w:cstheme="minorHAnsi"/>
                <w:lang w:val="nl-NL"/>
              </w:rPr>
              <w:t>11.00</w:t>
            </w:r>
            <w:r w:rsidR="006F5EA2" w:rsidRPr="00AD5951">
              <w:rPr>
                <w:rFonts w:asciiTheme="minorHAnsi" w:hAnsiTheme="minorHAnsi" w:cstheme="minorHAnsi"/>
                <w:lang w:val="nl-NL"/>
              </w:rPr>
              <w:t xml:space="preserve"> </w:t>
            </w:r>
          </w:p>
        </w:tc>
        <w:tc>
          <w:tcPr>
            <w:tcW w:w="7273" w:type="dxa"/>
          </w:tcPr>
          <w:p w14:paraId="6E4049BC" w14:textId="29BCD11C" w:rsidR="006F5EA2" w:rsidRPr="00AD5951" w:rsidRDefault="006F5EA2" w:rsidP="00AD5951">
            <w:pPr>
              <w:pStyle w:val="Geenafstand"/>
              <w:rPr>
                <w:rFonts w:eastAsia="Arial Unicode MS" w:cs="Arial Unicode MS"/>
                <w:sz w:val="18"/>
                <w:szCs w:val="18"/>
                <w:lang w:val="nl-NL"/>
              </w:rPr>
            </w:pPr>
            <w:r w:rsidRPr="00AD5951">
              <w:rPr>
                <w:rFonts w:eastAsia="Arial Unicode MS" w:cs="Arial Unicode MS"/>
                <w:sz w:val="18"/>
                <w:szCs w:val="18"/>
                <w:lang w:val="nl-NL"/>
              </w:rPr>
              <w:t>Introduct</w:t>
            </w:r>
            <w:r w:rsidR="008B3FEE" w:rsidRPr="00AD5951">
              <w:rPr>
                <w:rFonts w:eastAsia="Arial Unicode MS" w:cs="Arial Unicode MS"/>
                <w:sz w:val="18"/>
                <w:szCs w:val="18"/>
                <w:lang w:val="nl-NL"/>
              </w:rPr>
              <w:t>ie</w:t>
            </w:r>
            <w:r w:rsidR="008B3FEE" w:rsidRPr="00AD5951">
              <w:rPr>
                <w:rFonts w:eastAsia="Arial Unicode MS" w:cs="Arial Unicode MS"/>
                <w:sz w:val="18"/>
                <w:szCs w:val="18"/>
                <w:lang w:val="nl-NL"/>
              </w:rPr>
              <w:br/>
            </w:r>
            <w:r w:rsidR="008B3FEE" w:rsidRPr="00AD5951">
              <w:rPr>
                <w:rStyle w:val="tlid-translation"/>
                <w:rFonts w:eastAsia="Arial Unicode MS" w:cs="Arial Unicode MS"/>
                <w:sz w:val="18"/>
                <w:szCs w:val="18"/>
                <w:lang w:val="nl-NL"/>
              </w:rPr>
              <w:t xml:space="preserve">Bewustwording van de effecten van pesten en andere vormen van geweld op </w:t>
            </w:r>
            <w:r w:rsidR="005B0E22">
              <w:rPr>
                <w:rStyle w:val="tlid-translation"/>
                <w:rFonts w:eastAsia="Arial Unicode MS" w:cs="Arial Unicode MS"/>
                <w:sz w:val="18"/>
                <w:szCs w:val="18"/>
                <w:lang w:val="nl-NL"/>
              </w:rPr>
              <w:t>leerling</w:t>
            </w:r>
            <w:r w:rsidR="008B3FEE" w:rsidRPr="00AD5951">
              <w:rPr>
                <w:rStyle w:val="tlid-translation"/>
                <w:rFonts w:eastAsia="Arial Unicode MS" w:cs="Arial Unicode MS"/>
                <w:sz w:val="18"/>
                <w:szCs w:val="18"/>
                <w:lang w:val="nl-NL"/>
              </w:rPr>
              <w:t>en bij alle belanghebbenden (</w:t>
            </w:r>
            <w:r w:rsidR="005B0E22">
              <w:rPr>
                <w:rStyle w:val="tlid-translation"/>
                <w:rFonts w:eastAsia="Arial Unicode MS" w:cs="Arial Unicode MS"/>
                <w:sz w:val="18"/>
                <w:szCs w:val="18"/>
                <w:lang w:val="nl-NL"/>
              </w:rPr>
              <w:t>leerling</w:t>
            </w:r>
            <w:r w:rsidR="008B3FEE" w:rsidRPr="00AD5951">
              <w:rPr>
                <w:rStyle w:val="tlid-translation"/>
                <w:rFonts w:eastAsia="Arial Unicode MS" w:cs="Arial Unicode MS"/>
                <w:sz w:val="18"/>
                <w:szCs w:val="18"/>
                <w:lang w:val="nl-NL"/>
              </w:rPr>
              <w:t>en, personeel, schoolleiders en gezinnen) - Beoordeling van de resultaten van eerste onderzoeken van de huidige situatie</w:t>
            </w:r>
          </w:p>
        </w:tc>
      </w:tr>
      <w:tr w:rsidR="006F5EA2" w:rsidRPr="00AD5951" w14:paraId="19FC5166" w14:textId="53D062DB" w:rsidTr="00145F81">
        <w:tc>
          <w:tcPr>
            <w:tcW w:w="1232" w:type="dxa"/>
          </w:tcPr>
          <w:p w14:paraId="6DC34D80" w14:textId="09032E03" w:rsidR="006F5EA2" w:rsidRPr="00AD5951" w:rsidRDefault="00145F81" w:rsidP="006F5EA2">
            <w:pPr>
              <w:spacing w:before="120"/>
              <w:rPr>
                <w:rFonts w:asciiTheme="minorHAnsi" w:hAnsiTheme="minorHAnsi" w:cstheme="minorHAnsi"/>
                <w:lang w:val="nl-NL"/>
              </w:rPr>
            </w:pPr>
            <w:r w:rsidRPr="00AD5951">
              <w:rPr>
                <w:rFonts w:asciiTheme="minorHAnsi" w:hAnsiTheme="minorHAnsi" w:cstheme="minorHAnsi"/>
                <w:lang w:val="nl-NL"/>
              </w:rPr>
              <w:t>11.15 –</w:t>
            </w:r>
          </w:p>
          <w:p w14:paraId="01CDC1F4" w14:textId="73B9410A" w:rsidR="00145F81" w:rsidRPr="00AD5951" w:rsidRDefault="00145F81" w:rsidP="006F5EA2">
            <w:pPr>
              <w:spacing w:before="120"/>
              <w:rPr>
                <w:rFonts w:asciiTheme="minorHAnsi" w:hAnsiTheme="minorHAnsi" w:cstheme="minorHAnsi"/>
                <w:lang w:val="nl-NL"/>
              </w:rPr>
            </w:pPr>
            <w:r w:rsidRPr="00AD5951">
              <w:rPr>
                <w:rFonts w:asciiTheme="minorHAnsi" w:hAnsiTheme="minorHAnsi" w:cstheme="minorHAnsi"/>
                <w:lang w:val="nl-NL"/>
              </w:rPr>
              <w:t>12.30</w:t>
            </w:r>
          </w:p>
        </w:tc>
        <w:tc>
          <w:tcPr>
            <w:tcW w:w="7273" w:type="dxa"/>
          </w:tcPr>
          <w:p w14:paraId="4D964C5C" w14:textId="79D0FA5A" w:rsidR="006F5EA2" w:rsidRPr="00AD5951" w:rsidRDefault="008B3FEE" w:rsidP="00AD5951">
            <w:pPr>
              <w:pStyle w:val="Geenafstand"/>
              <w:rPr>
                <w:rFonts w:eastAsia="Arial Unicode MS" w:cs="Arial Unicode MS"/>
                <w:sz w:val="18"/>
                <w:szCs w:val="18"/>
                <w:lang w:val="nl-NL"/>
              </w:rPr>
            </w:pPr>
            <w:r w:rsidRPr="00AD5951">
              <w:rPr>
                <w:rStyle w:val="tlid-translation"/>
                <w:rFonts w:eastAsia="Arial Unicode MS" w:cs="Arial Unicode MS"/>
                <w:sz w:val="18"/>
                <w:szCs w:val="18"/>
                <w:lang w:val="nl-NL"/>
              </w:rPr>
              <w:t xml:space="preserve">Bewustwording van de effecten van pesten en andere vormen van geweld op </w:t>
            </w:r>
            <w:r w:rsidR="005B0E22">
              <w:rPr>
                <w:rStyle w:val="tlid-translation"/>
                <w:rFonts w:eastAsia="Arial Unicode MS" w:cs="Arial Unicode MS"/>
                <w:sz w:val="18"/>
                <w:szCs w:val="18"/>
                <w:lang w:val="nl-NL"/>
              </w:rPr>
              <w:t>leerling</w:t>
            </w:r>
            <w:r w:rsidRPr="00AD5951">
              <w:rPr>
                <w:rStyle w:val="tlid-translation"/>
                <w:rFonts w:eastAsia="Arial Unicode MS" w:cs="Arial Unicode MS"/>
                <w:sz w:val="18"/>
                <w:szCs w:val="18"/>
                <w:lang w:val="nl-NL"/>
              </w:rPr>
              <w:t>en onder alle belanghebbenden (</w:t>
            </w:r>
            <w:r w:rsidR="005B0E22">
              <w:rPr>
                <w:rStyle w:val="tlid-translation"/>
                <w:rFonts w:eastAsia="Arial Unicode MS" w:cs="Arial Unicode MS"/>
                <w:sz w:val="18"/>
                <w:szCs w:val="18"/>
                <w:lang w:val="nl-NL"/>
              </w:rPr>
              <w:t>leerling</w:t>
            </w:r>
            <w:r w:rsidRPr="00AD5951">
              <w:rPr>
                <w:rStyle w:val="tlid-translation"/>
                <w:rFonts w:eastAsia="Arial Unicode MS" w:cs="Arial Unicode MS"/>
                <w:sz w:val="18"/>
                <w:szCs w:val="18"/>
                <w:lang w:val="nl-NL"/>
              </w:rPr>
              <w:t>en, personeel, schoolleiders en gezinnen) - Beoordeling van de resultaten van eerste onderzoeken naar de huidige situatie - vervolg</w:t>
            </w:r>
          </w:p>
        </w:tc>
      </w:tr>
      <w:tr w:rsidR="006F5EA2" w:rsidRPr="00AD5951" w14:paraId="0E549D91" w14:textId="16769DED" w:rsidTr="00145F81">
        <w:tc>
          <w:tcPr>
            <w:tcW w:w="1232" w:type="dxa"/>
            <w:shd w:val="clear" w:color="auto" w:fill="ABE9FF"/>
          </w:tcPr>
          <w:p w14:paraId="7FCB76B7" w14:textId="36FD41E2" w:rsidR="006F5EA2" w:rsidRPr="00AD5951" w:rsidRDefault="00145F81" w:rsidP="006F5EA2">
            <w:pPr>
              <w:spacing w:before="120"/>
              <w:rPr>
                <w:rFonts w:asciiTheme="minorHAnsi" w:hAnsiTheme="minorHAnsi" w:cstheme="minorHAnsi"/>
                <w:lang w:val="nl-NL"/>
              </w:rPr>
            </w:pPr>
            <w:r w:rsidRPr="00AD5951">
              <w:rPr>
                <w:rFonts w:asciiTheme="minorHAnsi" w:hAnsiTheme="minorHAnsi" w:cstheme="minorHAnsi"/>
                <w:lang w:val="nl-NL"/>
              </w:rPr>
              <w:t>12.30</w:t>
            </w:r>
          </w:p>
        </w:tc>
        <w:tc>
          <w:tcPr>
            <w:tcW w:w="7273" w:type="dxa"/>
            <w:shd w:val="clear" w:color="auto" w:fill="ABE9FF"/>
          </w:tcPr>
          <w:p w14:paraId="3B964151" w14:textId="66486BE8" w:rsidR="006F5EA2" w:rsidRPr="00AD5951" w:rsidRDefault="00B23121" w:rsidP="00AD5951">
            <w:pPr>
              <w:pStyle w:val="Geenafstand"/>
              <w:rPr>
                <w:rFonts w:eastAsia="Arial Unicode MS" w:cs="Arial Unicode MS"/>
                <w:sz w:val="18"/>
                <w:szCs w:val="18"/>
                <w:lang w:val="nl-NL"/>
              </w:rPr>
            </w:pPr>
            <w:r>
              <w:rPr>
                <w:rFonts w:eastAsia="Arial Unicode MS" w:cs="Arial Unicode MS"/>
                <w:sz w:val="18"/>
                <w:szCs w:val="18"/>
                <w:lang w:val="nl-NL"/>
              </w:rPr>
              <w:t>Pauze</w:t>
            </w:r>
          </w:p>
        </w:tc>
      </w:tr>
      <w:tr w:rsidR="006F5EA2" w:rsidRPr="00AD5951" w14:paraId="1D8327DA" w14:textId="0D65F6F9" w:rsidTr="00145F81">
        <w:tc>
          <w:tcPr>
            <w:tcW w:w="1232" w:type="dxa"/>
          </w:tcPr>
          <w:p w14:paraId="5F2D6EAF" w14:textId="4B16A1E5" w:rsidR="006F5EA2" w:rsidRPr="00AD5951" w:rsidRDefault="006F5EA2" w:rsidP="006F5EA2">
            <w:pPr>
              <w:spacing w:before="120"/>
              <w:rPr>
                <w:rFonts w:asciiTheme="minorHAnsi" w:hAnsiTheme="minorHAnsi" w:cstheme="minorHAnsi"/>
                <w:lang w:val="nl-NL"/>
              </w:rPr>
            </w:pPr>
            <w:r w:rsidRPr="00AD5951">
              <w:rPr>
                <w:rFonts w:asciiTheme="minorHAnsi" w:hAnsiTheme="minorHAnsi" w:cstheme="minorHAnsi"/>
                <w:lang w:val="nl-NL"/>
              </w:rPr>
              <w:t>1</w:t>
            </w:r>
            <w:r w:rsidR="00145F81" w:rsidRPr="00AD5951">
              <w:rPr>
                <w:rFonts w:asciiTheme="minorHAnsi" w:hAnsiTheme="minorHAnsi" w:cstheme="minorHAnsi"/>
                <w:lang w:val="nl-NL"/>
              </w:rPr>
              <w:t>3.30</w:t>
            </w:r>
            <w:r w:rsidRPr="00AD5951">
              <w:rPr>
                <w:rFonts w:asciiTheme="minorHAnsi" w:hAnsiTheme="minorHAnsi" w:cstheme="minorHAnsi"/>
                <w:lang w:val="nl-NL"/>
              </w:rPr>
              <w:t xml:space="preserve"> -1</w:t>
            </w:r>
            <w:r w:rsidR="00145F81" w:rsidRPr="00AD5951">
              <w:rPr>
                <w:rFonts w:asciiTheme="minorHAnsi" w:hAnsiTheme="minorHAnsi" w:cstheme="minorHAnsi"/>
                <w:lang w:val="nl-NL"/>
              </w:rPr>
              <w:t>4</w:t>
            </w:r>
            <w:r w:rsidRPr="00AD5951">
              <w:rPr>
                <w:rFonts w:asciiTheme="minorHAnsi" w:hAnsiTheme="minorHAnsi" w:cstheme="minorHAnsi"/>
                <w:lang w:val="nl-NL"/>
              </w:rPr>
              <w:t>.</w:t>
            </w:r>
            <w:r w:rsidR="00145F81" w:rsidRPr="00AD5951">
              <w:rPr>
                <w:rFonts w:asciiTheme="minorHAnsi" w:hAnsiTheme="minorHAnsi" w:cstheme="minorHAnsi"/>
                <w:lang w:val="nl-NL"/>
              </w:rPr>
              <w:t>30</w:t>
            </w:r>
          </w:p>
        </w:tc>
        <w:tc>
          <w:tcPr>
            <w:tcW w:w="7273" w:type="dxa"/>
          </w:tcPr>
          <w:p w14:paraId="6CFC1374" w14:textId="3712609D" w:rsidR="006F5EA2" w:rsidRPr="00AD5951" w:rsidRDefault="008B3FEE" w:rsidP="00AD5951">
            <w:pPr>
              <w:pStyle w:val="Geenafstand"/>
              <w:rPr>
                <w:rFonts w:eastAsia="Arial Unicode MS" w:cs="Arial Unicode MS"/>
                <w:sz w:val="18"/>
                <w:szCs w:val="18"/>
                <w:lang w:val="nl-NL"/>
              </w:rPr>
            </w:pPr>
            <w:r w:rsidRPr="00AD5951">
              <w:rPr>
                <w:rStyle w:val="tlid-translation"/>
                <w:rFonts w:eastAsia="Arial Unicode MS" w:cs="Arial Unicode MS"/>
                <w:sz w:val="18"/>
                <w:szCs w:val="18"/>
                <w:lang w:val="nl-NL"/>
              </w:rPr>
              <w:t>Regelmatige zelf</w:t>
            </w:r>
            <w:r w:rsidR="00B23121">
              <w:rPr>
                <w:rStyle w:val="tlid-translation"/>
                <w:rFonts w:eastAsia="Arial Unicode MS" w:cs="Arial Unicode MS"/>
                <w:sz w:val="18"/>
                <w:szCs w:val="18"/>
                <w:lang w:val="nl-NL"/>
              </w:rPr>
              <w:t xml:space="preserve">evaluaties </w:t>
            </w:r>
            <w:r w:rsidRPr="00AD5951">
              <w:rPr>
                <w:rStyle w:val="tlid-translation"/>
                <w:rFonts w:eastAsia="Arial Unicode MS" w:cs="Arial Unicode MS"/>
                <w:sz w:val="18"/>
                <w:szCs w:val="18"/>
                <w:lang w:val="nl-NL"/>
              </w:rPr>
              <w:t xml:space="preserve">van pesten en ander gewelddadig gedrag door de school en de organisatie van de school </w:t>
            </w:r>
            <w:r w:rsidR="00B23121">
              <w:rPr>
                <w:rStyle w:val="tlid-translation"/>
                <w:rFonts w:eastAsia="Arial Unicode MS" w:cs="Arial Unicode MS"/>
                <w:sz w:val="18"/>
                <w:szCs w:val="18"/>
                <w:lang w:val="nl-NL"/>
              </w:rPr>
              <w:t xml:space="preserve">rond anti-pestbeleid </w:t>
            </w:r>
          </w:p>
        </w:tc>
      </w:tr>
      <w:tr w:rsidR="006F5EA2" w:rsidRPr="00AD5951" w14:paraId="0AB92CCD" w14:textId="31090077" w:rsidTr="00145F81">
        <w:tc>
          <w:tcPr>
            <w:tcW w:w="1232" w:type="dxa"/>
          </w:tcPr>
          <w:p w14:paraId="0F2D899B" w14:textId="2D9DBD8C" w:rsidR="006F5EA2" w:rsidRPr="00AD5951" w:rsidRDefault="006F5EA2" w:rsidP="006F5EA2">
            <w:pPr>
              <w:spacing w:before="120"/>
              <w:rPr>
                <w:rFonts w:asciiTheme="minorHAnsi" w:hAnsiTheme="minorHAnsi" w:cstheme="minorHAnsi"/>
                <w:lang w:val="nl-NL"/>
              </w:rPr>
            </w:pPr>
            <w:r w:rsidRPr="00AD5951">
              <w:rPr>
                <w:rFonts w:asciiTheme="minorHAnsi" w:hAnsiTheme="minorHAnsi" w:cstheme="minorHAnsi"/>
                <w:lang w:val="nl-NL"/>
              </w:rPr>
              <w:t>1</w:t>
            </w:r>
            <w:r w:rsidR="00145F81" w:rsidRPr="00AD5951">
              <w:rPr>
                <w:rFonts w:asciiTheme="minorHAnsi" w:hAnsiTheme="minorHAnsi" w:cstheme="minorHAnsi"/>
                <w:lang w:val="nl-NL"/>
              </w:rPr>
              <w:t>4.45</w:t>
            </w:r>
            <w:r w:rsidRPr="00AD5951">
              <w:rPr>
                <w:rFonts w:asciiTheme="minorHAnsi" w:hAnsiTheme="minorHAnsi" w:cstheme="minorHAnsi"/>
                <w:lang w:val="nl-NL"/>
              </w:rPr>
              <w:t xml:space="preserve"> -1</w:t>
            </w:r>
            <w:r w:rsidR="00145F81" w:rsidRPr="00AD5951">
              <w:rPr>
                <w:rFonts w:asciiTheme="minorHAnsi" w:hAnsiTheme="minorHAnsi" w:cstheme="minorHAnsi"/>
                <w:lang w:val="nl-NL"/>
              </w:rPr>
              <w:t>5.45</w:t>
            </w:r>
          </w:p>
        </w:tc>
        <w:tc>
          <w:tcPr>
            <w:tcW w:w="7273" w:type="dxa"/>
          </w:tcPr>
          <w:p w14:paraId="6104A84B" w14:textId="6BA24FBB" w:rsidR="006F5EA2" w:rsidRPr="00AD5951" w:rsidRDefault="008B3FEE" w:rsidP="00AD5951">
            <w:pPr>
              <w:pStyle w:val="Geenafstand"/>
              <w:rPr>
                <w:rFonts w:eastAsia="Arial Unicode MS" w:cs="Arial Unicode MS"/>
                <w:sz w:val="18"/>
                <w:szCs w:val="18"/>
                <w:lang w:val="nl-NL"/>
              </w:rPr>
            </w:pPr>
            <w:r w:rsidRPr="00AD5951">
              <w:rPr>
                <w:rStyle w:val="tlid-translation"/>
                <w:rFonts w:eastAsia="Arial Unicode MS" w:cs="Arial Unicode MS"/>
                <w:sz w:val="18"/>
                <w:szCs w:val="18"/>
                <w:lang w:val="nl-NL"/>
              </w:rPr>
              <w:t>Effectief beleid en strategieën voor de hele school om een geweldloze leeromgeving te creëren en de oorzaken van pesten en andere vormen van geweld aan te pakken</w:t>
            </w:r>
          </w:p>
        </w:tc>
      </w:tr>
      <w:tr w:rsidR="006F5EA2" w:rsidRPr="00AD5951" w14:paraId="2EC35C23" w14:textId="7EF8F840" w:rsidTr="00145F81">
        <w:tc>
          <w:tcPr>
            <w:tcW w:w="1232" w:type="dxa"/>
          </w:tcPr>
          <w:p w14:paraId="7CF868FE" w14:textId="7502EFD1" w:rsidR="006F5EA2" w:rsidRPr="00AD5951" w:rsidRDefault="00145F81" w:rsidP="006F5EA2">
            <w:pPr>
              <w:spacing w:before="120"/>
              <w:rPr>
                <w:rFonts w:asciiTheme="minorHAnsi" w:hAnsiTheme="minorHAnsi" w:cstheme="minorHAnsi"/>
                <w:lang w:val="nl-NL"/>
              </w:rPr>
            </w:pPr>
            <w:r w:rsidRPr="00AD5951">
              <w:rPr>
                <w:rFonts w:asciiTheme="minorHAnsi" w:hAnsiTheme="minorHAnsi" w:cstheme="minorHAnsi"/>
                <w:lang w:val="nl-NL"/>
              </w:rPr>
              <w:t>16.00 – 16.15</w:t>
            </w:r>
          </w:p>
        </w:tc>
        <w:tc>
          <w:tcPr>
            <w:tcW w:w="7273" w:type="dxa"/>
          </w:tcPr>
          <w:p w14:paraId="60E0E523" w14:textId="09C33E23" w:rsidR="006F5EA2" w:rsidRPr="00AD5951" w:rsidRDefault="008B3FEE" w:rsidP="00AD5951">
            <w:pPr>
              <w:pStyle w:val="Geenafstand"/>
              <w:rPr>
                <w:rFonts w:eastAsia="Arial Unicode MS" w:cs="Arial Unicode MS"/>
                <w:sz w:val="18"/>
                <w:szCs w:val="18"/>
                <w:lang w:val="nl-NL"/>
              </w:rPr>
            </w:pPr>
            <w:r w:rsidRPr="00AD5951">
              <w:rPr>
                <w:rStyle w:val="tlid-translation"/>
                <w:rFonts w:eastAsia="Arial Unicode MS" w:cs="Arial Unicode MS"/>
                <w:sz w:val="18"/>
                <w:szCs w:val="18"/>
                <w:lang w:val="nl-NL"/>
              </w:rPr>
              <w:t>De competentie zelf</w:t>
            </w:r>
            <w:r w:rsidR="00B23121">
              <w:rPr>
                <w:rStyle w:val="tlid-translation"/>
                <w:rFonts w:eastAsia="Arial Unicode MS" w:cs="Arial Unicode MS"/>
                <w:sz w:val="18"/>
                <w:szCs w:val="18"/>
                <w:lang w:val="nl-NL"/>
              </w:rPr>
              <w:t xml:space="preserve">inschatting </w:t>
            </w:r>
            <w:r w:rsidRPr="00AD5951">
              <w:rPr>
                <w:rStyle w:val="tlid-translation"/>
                <w:rFonts w:eastAsia="Arial Unicode MS" w:cs="Arial Unicode MS"/>
                <w:sz w:val="18"/>
                <w:szCs w:val="18"/>
                <w:lang w:val="nl-NL"/>
              </w:rPr>
              <w:t>opnieuw invullen</w:t>
            </w:r>
          </w:p>
        </w:tc>
      </w:tr>
      <w:tr w:rsidR="00145F81" w:rsidRPr="00AD5951" w14:paraId="4B6C4DA9" w14:textId="7EB4FB25" w:rsidTr="00145F81">
        <w:tc>
          <w:tcPr>
            <w:tcW w:w="1232" w:type="dxa"/>
          </w:tcPr>
          <w:p w14:paraId="17B27E30" w14:textId="70E6FC6B" w:rsidR="00145F81" w:rsidRPr="00AD5951" w:rsidRDefault="00145F81" w:rsidP="00145F81">
            <w:pPr>
              <w:spacing w:before="120"/>
              <w:rPr>
                <w:rFonts w:asciiTheme="minorHAnsi" w:hAnsiTheme="minorHAnsi" w:cstheme="minorHAnsi"/>
                <w:lang w:val="nl-NL"/>
              </w:rPr>
            </w:pPr>
            <w:r w:rsidRPr="00AD5951">
              <w:rPr>
                <w:rFonts w:asciiTheme="minorHAnsi" w:hAnsiTheme="minorHAnsi" w:cstheme="minorHAnsi"/>
                <w:lang w:val="nl-NL"/>
              </w:rPr>
              <w:t>16.15 – 16.30</w:t>
            </w:r>
          </w:p>
        </w:tc>
        <w:tc>
          <w:tcPr>
            <w:tcW w:w="7273" w:type="dxa"/>
          </w:tcPr>
          <w:p w14:paraId="359FB840" w14:textId="1AC95428" w:rsidR="00145F81" w:rsidRPr="00AD5951" w:rsidRDefault="008B3FEE" w:rsidP="00AD5951">
            <w:pPr>
              <w:pStyle w:val="Geenafstand"/>
              <w:rPr>
                <w:rFonts w:eastAsia="Arial Unicode MS" w:cs="Arial Unicode MS"/>
                <w:sz w:val="18"/>
                <w:szCs w:val="18"/>
                <w:lang w:val="nl-NL"/>
              </w:rPr>
            </w:pPr>
            <w:r w:rsidRPr="00AD5951">
              <w:rPr>
                <w:rStyle w:val="tlid-translation"/>
                <w:rFonts w:eastAsia="Arial Unicode MS" w:cs="Arial Unicode MS"/>
                <w:sz w:val="18"/>
                <w:szCs w:val="18"/>
                <w:lang w:val="nl-NL"/>
              </w:rPr>
              <w:t xml:space="preserve">Bekijk het leerproces van de dag en de </w:t>
            </w:r>
            <w:r w:rsidR="00B23121">
              <w:rPr>
                <w:rStyle w:val="tlid-translation"/>
                <w:rFonts w:eastAsia="Arial Unicode MS" w:cs="Arial Unicode MS"/>
                <w:sz w:val="18"/>
                <w:szCs w:val="18"/>
                <w:lang w:val="nl-NL"/>
              </w:rPr>
              <w:t xml:space="preserve">geformuleerde </w:t>
            </w:r>
            <w:r w:rsidRPr="00AD5951">
              <w:rPr>
                <w:rStyle w:val="tlid-translation"/>
                <w:rFonts w:eastAsia="Arial Unicode MS" w:cs="Arial Unicode MS"/>
                <w:sz w:val="18"/>
                <w:szCs w:val="18"/>
                <w:lang w:val="nl-NL"/>
              </w:rPr>
              <w:t>aanbevelingen</w:t>
            </w:r>
          </w:p>
        </w:tc>
      </w:tr>
    </w:tbl>
    <w:p w14:paraId="5BB498DB" w14:textId="4A19BE1C" w:rsidR="00C17AA2" w:rsidRPr="00AD5951" w:rsidRDefault="00C17AA2" w:rsidP="00576877">
      <w:pPr>
        <w:rPr>
          <w:rFonts w:asciiTheme="minorHAnsi" w:hAnsiTheme="minorHAnsi" w:cstheme="minorHAnsi"/>
          <w:b/>
          <w:sz w:val="24"/>
          <w:u w:val="single"/>
          <w:lang w:val="nl-NL"/>
        </w:rPr>
      </w:pPr>
    </w:p>
    <w:p w14:paraId="562C4756" w14:textId="7530194F" w:rsidR="00D83AE8" w:rsidRPr="00AD5951" w:rsidRDefault="00AD5951" w:rsidP="00145F81">
      <w:pPr>
        <w:rPr>
          <w:rFonts w:ascii="Calibri" w:hAnsi="Calibri" w:cs="Calibri"/>
          <w:lang w:val="nl-NL"/>
        </w:rPr>
      </w:pPr>
      <w:r w:rsidRPr="00AD5951">
        <w:rPr>
          <w:rStyle w:val="tlid-translation"/>
          <w:lang w:val="nl-NL"/>
        </w:rPr>
        <w:t>Hoewel we hier een eendaags programma voorstellen, kun</w:t>
      </w:r>
      <w:r w:rsidR="00B23121">
        <w:rPr>
          <w:rStyle w:val="tlid-translation"/>
          <w:lang w:val="nl-NL"/>
        </w:rPr>
        <w:t>t u</w:t>
      </w:r>
      <w:r w:rsidRPr="00AD5951">
        <w:rPr>
          <w:rStyle w:val="tlid-translation"/>
          <w:lang w:val="nl-NL"/>
        </w:rPr>
        <w:t xml:space="preserve"> ervoor kiezen om het te minimaliseren tot 3 of 4 uur of om het </w:t>
      </w:r>
      <w:r w:rsidR="00B23121">
        <w:rPr>
          <w:rStyle w:val="tlid-translation"/>
          <w:lang w:val="nl-NL"/>
        </w:rPr>
        <w:t xml:space="preserve">programma </w:t>
      </w:r>
      <w:r w:rsidRPr="00AD5951">
        <w:rPr>
          <w:rStyle w:val="tlid-translation"/>
          <w:lang w:val="nl-NL"/>
        </w:rPr>
        <w:t>te verlengen. Houd er rekening mee dat de doelen van de workshop gemengd zijn: het belangrijkste doel is om de mening en aanbevelingen van het personeel te krijgen voor een herzien beleid tegen pesten, een secundair doel is om het personeel te trainen om hen voor te bereiden op het doen van aanbevelingen van hoge kwaliteit.</w:t>
      </w:r>
    </w:p>
    <w:p w14:paraId="7F8607DD" w14:textId="77777777" w:rsidR="00167B6E" w:rsidRPr="00AD5951" w:rsidRDefault="00167B6E">
      <w:pPr>
        <w:spacing w:after="200" w:line="276" w:lineRule="auto"/>
        <w:rPr>
          <w:rFonts w:ascii="Rockwell" w:eastAsiaTheme="majorEastAsia" w:hAnsi="Rockwell" w:cstheme="majorBidi"/>
          <w:b/>
          <w:bCs/>
          <w:color w:val="4F81BD" w:themeColor="accent1"/>
          <w:sz w:val="24"/>
          <w:szCs w:val="26"/>
          <w:lang w:val="nl-NL"/>
        </w:rPr>
      </w:pPr>
      <w:r w:rsidRPr="00AD5951">
        <w:rPr>
          <w:lang w:val="nl-NL"/>
        </w:rPr>
        <w:br w:type="page"/>
      </w:r>
    </w:p>
    <w:p w14:paraId="16F42752" w14:textId="3355FD94" w:rsidR="00D83AE8" w:rsidRPr="00AD5951" w:rsidRDefault="00D83AE8" w:rsidP="00D83AE8">
      <w:pPr>
        <w:pStyle w:val="Kop2"/>
        <w:rPr>
          <w:lang w:val="nl-NL"/>
        </w:rPr>
      </w:pPr>
      <w:bookmarkStart w:id="8" w:name="_Toc38897067"/>
      <w:r w:rsidRPr="00AD5951">
        <w:rPr>
          <w:lang w:val="nl-NL"/>
        </w:rPr>
        <w:lastRenderedPageBreak/>
        <w:t xml:space="preserve">3.3 </w:t>
      </w:r>
      <w:r w:rsidR="00F14EE2" w:rsidRPr="00AD5951">
        <w:rPr>
          <w:lang w:val="nl-NL"/>
        </w:rPr>
        <w:t xml:space="preserve">Suggesties voor het gebruik van de </w:t>
      </w:r>
      <w:r w:rsidRPr="00AD5951">
        <w:rPr>
          <w:lang w:val="nl-NL"/>
        </w:rPr>
        <w:t xml:space="preserve">PowerPoint </w:t>
      </w:r>
      <w:r w:rsidR="00F14EE2" w:rsidRPr="00AD5951">
        <w:rPr>
          <w:lang w:val="nl-NL"/>
        </w:rPr>
        <w:t>presentatie</w:t>
      </w:r>
      <w:bookmarkEnd w:id="8"/>
    </w:p>
    <w:p w14:paraId="1E7EC063" w14:textId="77777777" w:rsidR="00167B6E" w:rsidRPr="00AD5951" w:rsidRDefault="00167B6E" w:rsidP="00167B6E">
      <w:pPr>
        <w:rPr>
          <w:lang w:val="nl-NL"/>
        </w:rPr>
      </w:pPr>
    </w:p>
    <w:p w14:paraId="231820B8" w14:textId="77777777" w:rsidR="005723C7" w:rsidRDefault="00AD5951">
      <w:pPr>
        <w:spacing w:after="200" w:line="276" w:lineRule="auto"/>
        <w:rPr>
          <w:rStyle w:val="tlid-translation"/>
          <w:lang w:val="nl-NL"/>
        </w:rPr>
      </w:pPr>
      <w:r w:rsidRPr="00AD5951">
        <w:rPr>
          <w:rStyle w:val="tlid-translation"/>
          <w:lang w:val="nl-NL"/>
        </w:rPr>
        <w:t xml:space="preserve">We bieden een (PowerPoint) presentatie met een reeks informatieve dia's en suggesties voor oefeningen die </w:t>
      </w:r>
      <w:r w:rsidR="005723C7">
        <w:rPr>
          <w:rStyle w:val="tlid-translation"/>
          <w:lang w:val="nl-NL"/>
        </w:rPr>
        <w:t>u</w:t>
      </w:r>
      <w:r w:rsidRPr="00AD5951">
        <w:rPr>
          <w:rStyle w:val="tlid-translation"/>
          <w:lang w:val="nl-NL"/>
        </w:rPr>
        <w:t xml:space="preserve"> kunt doen in de personeelsworkshop. Afhankelijk van de doelgroep en de beschikbare tijd moet </w:t>
      </w:r>
      <w:r w:rsidR="005723C7">
        <w:rPr>
          <w:rStyle w:val="tlid-translation"/>
          <w:lang w:val="nl-NL"/>
        </w:rPr>
        <w:t>u</w:t>
      </w:r>
      <w:r w:rsidRPr="00AD5951">
        <w:rPr>
          <w:rStyle w:val="tlid-translation"/>
          <w:lang w:val="nl-NL"/>
        </w:rPr>
        <w:t xml:space="preserve"> een keuze maken wat </w:t>
      </w:r>
      <w:r w:rsidR="005723C7">
        <w:rPr>
          <w:rStyle w:val="tlid-translation"/>
          <w:lang w:val="nl-NL"/>
        </w:rPr>
        <w:t>u</w:t>
      </w:r>
      <w:r w:rsidRPr="00AD5951">
        <w:rPr>
          <w:rStyle w:val="tlid-translation"/>
          <w:lang w:val="nl-NL"/>
        </w:rPr>
        <w:t xml:space="preserve"> wilt presenteren en doen.</w:t>
      </w:r>
      <w:r w:rsidRPr="00AD5951">
        <w:rPr>
          <w:lang w:val="nl-NL"/>
        </w:rPr>
        <w:br/>
      </w:r>
      <w:r w:rsidRPr="00AD5951">
        <w:rPr>
          <w:rStyle w:val="tlid-translation"/>
          <w:lang w:val="nl-NL"/>
        </w:rPr>
        <w:t xml:space="preserve">De presentatie is uitgebreid </w:t>
      </w:r>
      <w:r w:rsidR="005723C7">
        <w:rPr>
          <w:rStyle w:val="tlid-translation"/>
          <w:lang w:val="nl-NL"/>
        </w:rPr>
        <w:t xml:space="preserve">maar </w:t>
      </w:r>
      <w:r w:rsidRPr="00AD5951">
        <w:rPr>
          <w:rStyle w:val="tlid-translation"/>
          <w:lang w:val="nl-NL"/>
        </w:rPr>
        <w:t>niet bedoeld om voor te lezen. Houd rekening met de volgende zaken:</w:t>
      </w:r>
    </w:p>
    <w:p w14:paraId="4EDBBD31" w14:textId="0DA58CD3" w:rsidR="005723C7" w:rsidRPr="005723C7" w:rsidRDefault="00AD5951" w:rsidP="005723C7">
      <w:pPr>
        <w:pStyle w:val="Lijstalinea"/>
        <w:numPr>
          <w:ilvl w:val="0"/>
          <w:numId w:val="29"/>
        </w:numPr>
        <w:spacing w:after="200" w:line="276" w:lineRule="auto"/>
        <w:rPr>
          <w:lang w:val="nl-NL"/>
        </w:rPr>
      </w:pPr>
      <w:r w:rsidRPr="005723C7">
        <w:rPr>
          <w:rStyle w:val="tlid-translation"/>
          <w:lang w:val="nl-NL"/>
        </w:rPr>
        <w:t>Dia's 4-12 zijn inleidende dia's om te gebruiken als aftrap</w:t>
      </w:r>
    </w:p>
    <w:p w14:paraId="174BD0F8" w14:textId="77777777" w:rsidR="005723C7" w:rsidRPr="005723C7" w:rsidRDefault="00AD5951" w:rsidP="005723C7">
      <w:pPr>
        <w:pStyle w:val="Lijstalinea"/>
        <w:numPr>
          <w:ilvl w:val="0"/>
          <w:numId w:val="29"/>
        </w:numPr>
        <w:spacing w:after="200" w:line="276" w:lineRule="auto"/>
        <w:rPr>
          <w:lang w:val="nl-NL"/>
        </w:rPr>
      </w:pPr>
      <w:r w:rsidRPr="005723C7">
        <w:rPr>
          <w:rStyle w:val="tlid-translation"/>
          <w:lang w:val="nl-NL"/>
        </w:rPr>
        <w:t>Dia's 16-18 gaan over hoe de zelfevaluatieprocedure moet worden georganiseerd en kunnen worden gebruikt wanneer de procedure niet primair wordt beheerd door de schoolleiding, maar op een participatieve manier wordt gefaciliteerd door het hele personeelsteam; deze dia's moeten worden gebruikt v</w:t>
      </w:r>
      <w:r w:rsidR="005723C7" w:rsidRPr="005723C7">
        <w:rPr>
          <w:rStyle w:val="tlid-translation"/>
          <w:lang w:val="nl-NL"/>
        </w:rPr>
        <w:t>óó</w:t>
      </w:r>
      <w:r w:rsidRPr="005723C7">
        <w:rPr>
          <w:rStyle w:val="tlid-translation"/>
          <w:lang w:val="nl-NL"/>
        </w:rPr>
        <w:t xml:space="preserve">r de zelfbeoordelingsprocedure begint (in de reguliere procedure zou de personeelsworkshop de </w:t>
      </w:r>
      <w:r w:rsidR="005723C7" w:rsidRPr="005723C7">
        <w:rPr>
          <w:rStyle w:val="tlid-translation"/>
          <w:lang w:val="nl-NL"/>
        </w:rPr>
        <w:t xml:space="preserve">vierde </w:t>
      </w:r>
      <w:r w:rsidRPr="005723C7">
        <w:rPr>
          <w:rStyle w:val="tlid-translation"/>
          <w:lang w:val="nl-NL"/>
        </w:rPr>
        <w:t xml:space="preserve">stap zijn van de </w:t>
      </w:r>
      <w:r w:rsidR="005723C7" w:rsidRPr="005723C7">
        <w:rPr>
          <w:rStyle w:val="tlid-translation"/>
          <w:lang w:val="nl-NL"/>
        </w:rPr>
        <w:t xml:space="preserve">vijf </w:t>
      </w:r>
      <w:r w:rsidRPr="005723C7">
        <w:rPr>
          <w:rStyle w:val="tlid-translation"/>
          <w:lang w:val="nl-NL"/>
        </w:rPr>
        <w:t xml:space="preserve">stappen van de </w:t>
      </w:r>
      <w:r w:rsidR="005723C7" w:rsidRPr="005723C7">
        <w:rPr>
          <w:rStyle w:val="tlid-translation"/>
          <w:lang w:val="nl-NL"/>
        </w:rPr>
        <w:t>zelfevaluatie</w:t>
      </w:r>
      <w:r w:rsidRPr="005723C7">
        <w:rPr>
          <w:rStyle w:val="tlid-translation"/>
          <w:lang w:val="nl-NL"/>
        </w:rPr>
        <w:t>)</w:t>
      </w:r>
    </w:p>
    <w:p w14:paraId="5BCD3412" w14:textId="77777777" w:rsidR="005723C7" w:rsidRPr="005723C7" w:rsidRDefault="00AD5951" w:rsidP="005723C7">
      <w:pPr>
        <w:pStyle w:val="Lijstalinea"/>
        <w:numPr>
          <w:ilvl w:val="0"/>
          <w:numId w:val="29"/>
        </w:numPr>
        <w:spacing w:after="200" w:line="276" w:lineRule="auto"/>
        <w:rPr>
          <w:lang w:val="nl-NL"/>
        </w:rPr>
      </w:pPr>
      <w:r w:rsidRPr="005723C7">
        <w:rPr>
          <w:rStyle w:val="tlid-translation"/>
          <w:lang w:val="nl-NL"/>
        </w:rPr>
        <w:t xml:space="preserve">Dia's 19-24 gaan over het vergemakkelijken van de </w:t>
      </w:r>
      <w:r w:rsidR="005B0E22" w:rsidRPr="005723C7">
        <w:rPr>
          <w:rStyle w:val="tlid-translation"/>
          <w:lang w:val="nl-NL"/>
        </w:rPr>
        <w:t>leerling</w:t>
      </w:r>
      <w:r w:rsidRPr="005723C7">
        <w:rPr>
          <w:rStyle w:val="tlid-translation"/>
          <w:lang w:val="nl-NL"/>
        </w:rPr>
        <w:t xml:space="preserve">enbeoordeling en kunnen worden gebruikt wanneer de </w:t>
      </w:r>
      <w:r w:rsidR="005B0E22" w:rsidRPr="005723C7">
        <w:rPr>
          <w:rStyle w:val="tlid-translation"/>
          <w:lang w:val="nl-NL"/>
        </w:rPr>
        <w:t>leerling</w:t>
      </w:r>
      <w:r w:rsidRPr="005723C7">
        <w:rPr>
          <w:rStyle w:val="tlid-translation"/>
          <w:lang w:val="nl-NL"/>
        </w:rPr>
        <w:t xml:space="preserve">enbeoordeling niet logistiek wordt beheerd door het schoolmanagement, maar op een participatieve manier wordt gefaciliteerd door het personeelsteam; deze dia's moeten worden gebruikt voordat de </w:t>
      </w:r>
      <w:r w:rsidR="005723C7" w:rsidRPr="005723C7">
        <w:rPr>
          <w:rStyle w:val="tlid-translation"/>
          <w:lang w:val="nl-NL"/>
        </w:rPr>
        <w:t xml:space="preserve">eigenlijke zelfevaluatieprocedure </w:t>
      </w:r>
      <w:r w:rsidRPr="005723C7">
        <w:rPr>
          <w:rStyle w:val="tlid-translation"/>
          <w:lang w:val="nl-NL"/>
        </w:rPr>
        <w:t xml:space="preserve">begint (in de reguliere procedure zou de </w:t>
      </w:r>
      <w:r w:rsidR="005B0E22" w:rsidRPr="005723C7">
        <w:rPr>
          <w:rStyle w:val="tlid-translation"/>
          <w:lang w:val="nl-NL"/>
        </w:rPr>
        <w:t>leerling</w:t>
      </w:r>
      <w:r w:rsidRPr="005723C7">
        <w:rPr>
          <w:rStyle w:val="tlid-translation"/>
          <w:lang w:val="nl-NL"/>
        </w:rPr>
        <w:t>en</w:t>
      </w:r>
      <w:r w:rsidR="005723C7" w:rsidRPr="005723C7">
        <w:rPr>
          <w:rStyle w:val="tlid-translation"/>
          <w:lang w:val="nl-NL"/>
        </w:rPr>
        <w:t xml:space="preserve">visitatie </w:t>
      </w:r>
      <w:r w:rsidRPr="005723C7">
        <w:rPr>
          <w:rStyle w:val="tlid-translation"/>
          <w:lang w:val="nl-NL"/>
        </w:rPr>
        <w:t>de derde stap zijn van de vijf stappen van de zelf</w:t>
      </w:r>
      <w:r w:rsidR="005723C7" w:rsidRPr="005723C7">
        <w:rPr>
          <w:rStyle w:val="tlid-translation"/>
          <w:lang w:val="nl-NL"/>
        </w:rPr>
        <w:t>evaluatie</w:t>
      </w:r>
      <w:r w:rsidRPr="005723C7">
        <w:rPr>
          <w:rStyle w:val="tlid-translation"/>
          <w:lang w:val="nl-NL"/>
        </w:rPr>
        <w:t>)</w:t>
      </w:r>
    </w:p>
    <w:p w14:paraId="6A14979C" w14:textId="77777777" w:rsidR="005723C7" w:rsidRPr="005723C7" w:rsidRDefault="00AD5951" w:rsidP="005723C7">
      <w:pPr>
        <w:pStyle w:val="Lijstalinea"/>
        <w:numPr>
          <w:ilvl w:val="0"/>
          <w:numId w:val="29"/>
        </w:numPr>
        <w:spacing w:after="200" w:line="276" w:lineRule="auto"/>
        <w:rPr>
          <w:lang w:val="nl-NL"/>
        </w:rPr>
      </w:pPr>
      <w:r w:rsidRPr="005723C7">
        <w:rPr>
          <w:rStyle w:val="tlid-translation"/>
          <w:lang w:val="nl-NL"/>
        </w:rPr>
        <w:t>Dia's 25-38 gaan over schoolleiderschap en kunnen worden gebruikt als het personeelsteam ruimte heeft om de leiderschapsstijl te beïnvloeden</w:t>
      </w:r>
    </w:p>
    <w:p w14:paraId="1F6BCF40" w14:textId="77777777" w:rsidR="005723C7" w:rsidRPr="005723C7" w:rsidRDefault="00AD5951" w:rsidP="005723C7">
      <w:pPr>
        <w:pStyle w:val="Lijstalinea"/>
        <w:numPr>
          <w:ilvl w:val="0"/>
          <w:numId w:val="29"/>
        </w:numPr>
        <w:spacing w:after="200" w:line="276" w:lineRule="auto"/>
        <w:rPr>
          <w:lang w:val="nl-NL"/>
        </w:rPr>
      </w:pPr>
      <w:r w:rsidRPr="005723C7">
        <w:rPr>
          <w:rStyle w:val="tlid-translation"/>
          <w:lang w:val="nl-NL"/>
        </w:rPr>
        <w:t>Dia's 39-45 gaan over de presentatie en bespreking van eerdere resultaten (de enquêteresultaten en de resultaten en aanbevelingen die uit de</w:t>
      </w:r>
      <w:r w:rsidR="005723C7" w:rsidRPr="005723C7">
        <w:rPr>
          <w:rStyle w:val="tlid-translation"/>
          <w:lang w:val="nl-NL"/>
        </w:rPr>
        <w:t xml:space="preserve"> leerlingenvisitatie komen</w:t>
      </w:r>
      <w:r w:rsidRPr="005723C7">
        <w:rPr>
          <w:rStyle w:val="tlid-translation"/>
          <w:lang w:val="nl-NL"/>
        </w:rPr>
        <w:t xml:space="preserve">); als u de resultaten van de enquêtegegevens en de </w:t>
      </w:r>
      <w:r w:rsidR="005723C7" w:rsidRPr="005723C7">
        <w:rPr>
          <w:rStyle w:val="tlid-translation"/>
          <w:lang w:val="nl-NL"/>
        </w:rPr>
        <w:t xml:space="preserve">bevindingen en aanbevelingen van de leerlingen </w:t>
      </w:r>
      <w:r w:rsidRPr="005723C7">
        <w:rPr>
          <w:rStyle w:val="tlid-translation"/>
          <w:lang w:val="nl-NL"/>
        </w:rPr>
        <w:t xml:space="preserve">presenteert, moet u uw eigen dia's </w:t>
      </w:r>
      <w:r w:rsidR="005723C7" w:rsidRPr="005723C7">
        <w:rPr>
          <w:rStyle w:val="tlid-translation"/>
          <w:lang w:val="nl-NL"/>
        </w:rPr>
        <w:t xml:space="preserve">met die resultaten </w:t>
      </w:r>
      <w:r w:rsidRPr="005723C7">
        <w:rPr>
          <w:rStyle w:val="tlid-translation"/>
          <w:lang w:val="nl-NL"/>
        </w:rPr>
        <w:t>toevoegen</w:t>
      </w:r>
    </w:p>
    <w:p w14:paraId="589F09B1" w14:textId="24A9C15D" w:rsidR="002E587C" w:rsidRPr="005723C7" w:rsidRDefault="00AD5951" w:rsidP="005723C7">
      <w:pPr>
        <w:pStyle w:val="Lijstalinea"/>
        <w:numPr>
          <w:ilvl w:val="0"/>
          <w:numId w:val="29"/>
        </w:numPr>
        <w:spacing w:after="200" w:line="276" w:lineRule="auto"/>
        <w:rPr>
          <w:lang w:val="nl-NL"/>
        </w:rPr>
      </w:pPr>
      <w:r w:rsidRPr="005723C7">
        <w:rPr>
          <w:rStyle w:val="tlid-translation"/>
          <w:lang w:val="nl-NL"/>
        </w:rPr>
        <w:t>Dia's 46-53 gaan over hoe de personeelsaanbevelingen voor te bereiden aan de schoolleiding.</w:t>
      </w:r>
      <w:r w:rsidR="002E587C" w:rsidRPr="005723C7">
        <w:rPr>
          <w:rFonts w:asciiTheme="minorHAnsi" w:hAnsiTheme="minorHAnsi" w:cstheme="minorHAnsi"/>
          <w:szCs w:val="22"/>
          <w:lang w:val="nl-NL"/>
        </w:rPr>
        <w:br w:type="page"/>
      </w:r>
    </w:p>
    <w:p w14:paraId="6F25E629" w14:textId="02581F45" w:rsidR="00A63115" w:rsidRPr="00AD5951" w:rsidRDefault="00AD5951" w:rsidP="008A2A32">
      <w:pPr>
        <w:pStyle w:val="Kop1"/>
        <w:rPr>
          <w:lang w:val="nl-NL"/>
        </w:rPr>
      </w:pPr>
      <w:bookmarkStart w:id="9" w:name="_Toc38897068"/>
      <w:r w:rsidRPr="00AD5951">
        <w:rPr>
          <w:lang w:val="nl-NL"/>
        </w:rPr>
        <w:lastRenderedPageBreak/>
        <w:t>Bijlage</w:t>
      </w:r>
      <w:r w:rsidR="008A2A32" w:rsidRPr="00AD5951">
        <w:rPr>
          <w:lang w:val="nl-NL"/>
        </w:rPr>
        <w:t xml:space="preserve">: </w:t>
      </w:r>
      <w:r w:rsidR="00F14EE2" w:rsidRPr="00AD5951">
        <w:rPr>
          <w:lang w:val="nl-NL"/>
        </w:rPr>
        <w:t>Voorbeeld van een minimale docentenworkshop</w:t>
      </w:r>
      <w:bookmarkEnd w:id="9"/>
      <w:r w:rsidR="00F14EE2" w:rsidRPr="00AD5951">
        <w:rPr>
          <w:lang w:val="nl-NL"/>
        </w:rPr>
        <w:t xml:space="preserve"> </w:t>
      </w:r>
    </w:p>
    <w:p w14:paraId="374AA9B3" w14:textId="465D13BD" w:rsidR="00B1272B" w:rsidRPr="00AD5951" w:rsidRDefault="00B1272B" w:rsidP="00B1272B">
      <w:pPr>
        <w:rPr>
          <w:lang w:val="nl-NL"/>
        </w:rPr>
      </w:pPr>
    </w:p>
    <w:p w14:paraId="60882C11" w14:textId="77777777" w:rsidR="005723C7" w:rsidRDefault="00AD5951" w:rsidP="00AD5951">
      <w:pPr>
        <w:rPr>
          <w:rStyle w:val="tlid-translation"/>
          <w:lang w:val="nl-NL"/>
        </w:rPr>
      </w:pPr>
      <w:r w:rsidRPr="00AD5951">
        <w:rPr>
          <w:rStyle w:val="tlid-translation"/>
          <w:lang w:val="nl-NL"/>
        </w:rPr>
        <w:t xml:space="preserve">Het </w:t>
      </w:r>
      <w:r w:rsidR="005723C7">
        <w:rPr>
          <w:rStyle w:val="tlid-translation"/>
          <w:lang w:val="nl-NL"/>
        </w:rPr>
        <w:t xml:space="preserve">in hoofdstuk drie </w:t>
      </w:r>
      <w:r w:rsidRPr="00AD5951">
        <w:rPr>
          <w:rStyle w:val="tlid-translation"/>
          <w:lang w:val="nl-NL"/>
        </w:rPr>
        <w:t xml:space="preserve">voorgestelde programma voor </w:t>
      </w:r>
      <w:r w:rsidR="005723C7">
        <w:rPr>
          <w:rStyle w:val="tlid-translation"/>
          <w:lang w:val="nl-NL"/>
        </w:rPr>
        <w:t xml:space="preserve">de docentenworkshop </w:t>
      </w:r>
      <w:r w:rsidRPr="00AD5951">
        <w:rPr>
          <w:rStyle w:val="tlid-translation"/>
          <w:lang w:val="nl-NL"/>
        </w:rPr>
        <w:t xml:space="preserve">is sterk afhankelijk van de context van de school en de behoeften van leraren en personeel. Dit alternatieve </w:t>
      </w:r>
      <w:r w:rsidR="005723C7">
        <w:rPr>
          <w:rStyle w:val="tlid-translation"/>
          <w:lang w:val="nl-NL"/>
        </w:rPr>
        <w:t xml:space="preserve">(korte) </w:t>
      </w:r>
      <w:r w:rsidRPr="00AD5951">
        <w:rPr>
          <w:rStyle w:val="tlid-translation"/>
          <w:lang w:val="nl-NL"/>
        </w:rPr>
        <w:t xml:space="preserve">programma is gebaseerd op ervaringen in Amsterdam en richt zich vooral op het </w:t>
      </w:r>
      <w:r w:rsidR="005723C7">
        <w:rPr>
          <w:rStyle w:val="tlid-translation"/>
          <w:lang w:val="nl-NL"/>
        </w:rPr>
        <w:t xml:space="preserve">genereren van op maat aanbevelingen </w:t>
      </w:r>
      <w:r w:rsidRPr="00AD5951">
        <w:rPr>
          <w:rStyle w:val="tlid-translation"/>
          <w:lang w:val="nl-NL"/>
        </w:rPr>
        <w:t>door de medewerkers</w:t>
      </w:r>
      <w:r w:rsidR="005723C7">
        <w:rPr>
          <w:rStyle w:val="tlid-translation"/>
          <w:lang w:val="nl-NL"/>
        </w:rPr>
        <w:t>.</w:t>
      </w:r>
      <w:r w:rsidRPr="00AD5951">
        <w:rPr>
          <w:lang w:val="nl-NL"/>
        </w:rPr>
        <w:br/>
      </w:r>
      <w:r w:rsidRPr="00AD5951">
        <w:rPr>
          <w:lang w:val="nl-NL"/>
        </w:rPr>
        <w:br/>
      </w:r>
      <w:r w:rsidRPr="005723C7">
        <w:rPr>
          <w:rStyle w:val="tlid-translation"/>
          <w:b/>
          <w:bCs/>
          <w:lang w:val="nl-NL"/>
        </w:rPr>
        <w:t>Doelen</w:t>
      </w:r>
      <w:r w:rsidRPr="00AD5951">
        <w:rPr>
          <w:lang w:val="nl-NL"/>
        </w:rPr>
        <w:br/>
      </w:r>
      <w:r w:rsidRPr="00AD5951">
        <w:rPr>
          <w:rStyle w:val="tlid-translation"/>
          <w:lang w:val="nl-NL"/>
        </w:rPr>
        <w:t xml:space="preserve">1. Informeer de deelnemers over de onderzoeksresultaten en </w:t>
      </w:r>
      <w:r w:rsidR="005B0E22">
        <w:rPr>
          <w:rStyle w:val="tlid-translation"/>
          <w:lang w:val="nl-NL"/>
        </w:rPr>
        <w:t>leerling</w:t>
      </w:r>
      <w:r w:rsidRPr="00AD5951">
        <w:rPr>
          <w:rStyle w:val="tlid-translation"/>
          <w:lang w:val="nl-NL"/>
        </w:rPr>
        <w:t>en</w:t>
      </w:r>
      <w:r w:rsidR="005723C7">
        <w:rPr>
          <w:rStyle w:val="tlid-translation"/>
          <w:lang w:val="nl-NL"/>
        </w:rPr>
        <w:t xml:space="preserve">visitatie </w:t>
      </w:r>
      <w:r w:rsidRPr="00AD5951">
        <w:rPr>
          <w:lang w:val="nl-NL"/>
        </w:rPr>
        <w:br/>
      </w:r>
      <w:r w:rsidRPr="00AD5951">
        <w:rPr>
          <w:rStyle w:val="tlid-translation"/>
          <w:lang w:val="nl-NL"/>
        </w:rPr>
        <w:t xml:space="preserve">2. Creëer bewustwording en commitment </w:t>
      </w:r>
      <w:r w:rsidR="005723C7">
        <w:rPr>
          <w:rStyle w:val="tlid-translation"/>
          <w:lang w:val="nl-NL"/>
        </w:rPr>
        <w:t xml:space="preserve">door een </w:t>
      </w:r>
      <w:r w:rsidRPr="00AD5951">
        <w:rPr>
          <w:rStyle w:val="tlid-translation"/>
          <w:lang w:val="nl-NL"/>
        </w:rPr>
        <w:t>eigen inbreng</w:t>
      </w:r>
      <w:r w:rsidRPr="00AD5951">
        <w:rPr>
          <w:lang w:val="nl-NL"/>
        </w:rPr>
        <w:br/>
      </w:r>
      <w:r w:rsidRPr="00AD5951">
        <w:rPr>
          <w:rStyle w:val="tlid-translation"/>
          <w:lang w:val="nl-NL"/>
        </w:rPr>
        <w:t>3. Verken prioriteiten en verbeteringen</w:t>
      </w:r>
      <w:r w:rsidRPr="00AD5951">
        <w:rPr>
          <w:lang w:val="nl-NL"/>
        </w:rPr>
        <w:br/>
      </w:r>
      <w:r w:rsidRPr="00AD5951">
        <w:rPr>
          <w:lang w:val="nl-NL"/>
        </w:rPr>
        <w:br/>
      </w:r>
      <w:r w:rsidRPr="005723C7">
        <w:rPr>
          <w:rStyle w:val="tlid-translation"/>
          <w:b/>
          <w:bCs/>
          <w:lang w:val="nl-NL"/>
        </w:rPr>
        <w:t>Programma</w:t>
      </w:r>
      <w:r w:rsidRPr="00AD5951">
        <w:rPr>
          <w:lang w:val="nl-NL"/>
        </w:rPr>
        <w:br/>
      </w:r>
      <w:r w:rsidRPr="00AD5951">
        <w:rPr>
          <w:rStyle w:val="tlid-translation"/>
          <w:lang w:val="nl-NL"/>
        </w:rPr>
        <w:t xml:space="preserve">14:00: </w:t>
      </w:r>
      <w:r w:rsidR="005723C7">
        <w:rPr>
          <w:rStyle w:val="tlid-translation"/>
          <w:lang w:val="nl-NL"/>
        </w:rPr>
        <w:t>P</w:t>
      </w:r>
      <w:r w:rsidRPr="00AD5951">
        <w:rPr>
          <w:rStyle w:val="tlid-translation"/>
          <w:lang w:val="nl-NL"/>
        </w:rPr>
        <w:t xml:space="preserve">resentatie onderzoeksresultaten en </w:t>
      </w:r>
      <w:r w:rsidR="005723C7">
        <w:rPr>
          <w:rStyle w:val="tlid-translation"/>
          <w:lang w:val="nl-NL"/>
        </w:rPr>
        <w:t xml:space="preserve">aanbevelingen door </w:t>
      </w:r>
      <w:r w:rsidR="005B0E22">
        <w:rPr>
          <w:rStyle w:val="tlid-translation"/>
          <w:lang w:val="nl-NL"/>
        </w:rPr>
        <w:t>leerling</w:t>
      </w:r>
      <w:r w:rsidRPr="00AD5951">
        <w:rPr>
          <w:rStyle w:val="tlid-translation"/>
          <w:lang w:val="nl-NL"/>
        </w:rPr>
        <w:t>en, vragen en antwoorden</w:t>
      </w:r>
      <w:r w:rsidRPr="00AD5951">
        <w:rPr>
          <w:lang w:val="nl-NL"/>
        </w:rPr>
        <w:br/>
      </w:r>
      <w:r w:rsidRPr="00AD5951">
        <w:rPr>
          <w:rStyle w:val="tlid-translation"/>
          <w:lang w:val="nl-NL"/>
        </w:rPr>
        <w:t>15:00: Pauze</w:t>
      </w:r>
      <w:r w:rsidRPr="00AD5951">
        <w:rPr>
          <w:lang w:val="nl-NL"/>
        </w:rPr>
        <w:br/>
      </w:r>
      <w:r w:rsidRPr="00AD5951">
        <w:rPr>
          <w:rStyle w:val="tlid-translation"/>
          <w:lang w:val="nl-NL"/>
        </w:rPr>
        <w:t xml:space="preserve">15:15: Presentatie van effectieve elementen van het antipestbeleid (zie </w:t>
      </w:r>
      <w:r w:rsidR="005723C7">
        <w:rPr>
          <w:rStyle w:val="tlid-translation"/>
          <w:lang w:val="nl-NL"/>
        </w:rPr>
        <w:t>hoofdstuk 2.2 uit de handleiding voor de zelfevaluatie</w:t>
      </w:r>
      <w:r w:rsidRPr="00AD5951">
        <w:rPr>
          <w:rStyle w:val="tlid-translation"/>
          <w:lang w:val="nl-NL"/>
        </w:rPr>
        <w:t>)</w:t>
      </w:r>
      <w:r w:rsidRPr="00AD5951">
        <w:rPr>
          <w:lang w:val="nl-NL"/>
        </w:rPr>
        <w:br/>
      </w:r>
      <w:r w:rsidRPr="00AD5951">
        <w:rPr>
          <w:rStyle w:val="tlid-translation"/>
          <w:lang w:val="nl-NL"/>
        </w:rPr>
        <w:t>16:00: Discussie over verbeteringen in subgroepen</w:t>
      </w:r>
      <w:r w:rsidRPr="00AD5951">
        <w:rPr>
          <w:lang w:val="nl-NL"/>
        </w:rPr>
        <w:br/>
      </w:r>
      <w:r w:rsidRPr="00AD5951">
        <w:rPr>
          <w:rStyle w:val="tlid-translation"/>
          <w:lang w:val="nl-NL"/>
        </w:rPr>
        <w:t xml:space="preserve">16:30: Plenaire presentaties subgroepen en commentaar anderen op </w:t>
      </w:r>
      <w:r w:rsidR="005723C7">
        <w:rPr>
          <w:rStyle w:val="tlid-translation"/>
          <w:lang w:val="nl-NL"/>
        </w:rPr>
        <w:t xml:space="preserve">de presentatie van de subgroepen </w:t>
      </w:r>
    </w:p>
    <w:p w14:paraId="328A25C0" w14:textId="0FD3A437" w:rsidR="00A82F5B" w:rsidRPr="00AD5951" w:rsidRDefault="00AD5951" w:rsidP="00AD5951">
      <w:pPr>
        <w:rPr>
          <w:rFonts w:asciiTheme="minorHAnsi" w:eastAsia="Arial Unicode MS" w:hAnsiTheme="minorHAnsi" w:cstheme="minorHAnsi"/>
          <w:szCs w:val="22"/>
          <w:lang w:val="nl-NL"/>
        </w:rPr>
      </w:pPr>
      <w:r w:rsidRPr="00AD5951">
        <w:rPr>
          <w:rStyle w:val="tlid-translation"/>
          <w:lang w:val="nl-NL"/>
        </w:rPr>
        <w:t>17:00: Einde workshop</w:t>
      </w:r>
      <w:r w:rsidRPr="00AD5951">
        <w:rPr>
          <w:lang w:val="nl-NL"/>
        </w:rPr>
        <w:br/>
      </w:r>
      <w:r w:rsidRPr="00AD5951">
        <w:rPr>
          <w:lang w:val="nl-NL"/>
        </w:rPr>
        <w:br/>
      </w:r>
      <w:r w:rsidRPr="005723C7">
        <w:rPr>
          <w:rStyle w:val="tlid-translation"/>
          <w:b/>
          <w:bCs/>
          <w:lang w:val="nl-NL"/>
        </w:rPr>
        <w:t>Richtlijnen subgroepen</w:t>
      </w:r>
      <w:r w:rsidRPr="00AD5951">
        <w:rPr>
          <w:lang w:val="nl-NL"/>
        </w:rPr>
        <w:br/>
      </w:r>
      <w:r w:rsidRPr="00AD5951">
        <w:rPr>
          <w:rStyle w:val="tlid-translation"/>
          <w:lang w:val="nl-NL"/>
        </w:rPr>
        <w:t xml:space="preserve">De subgroepen kunnen </w:t>
      </w:r>
      <w:r w:rsidR="00F17CE2">
        <w:rPr>
          <w:rStyle w:val="tlid-translation"/>
          <w:lang w:val="nl-NL"/>
        </w:rPr>
        <w:t xml:space="preserve">zich het beste richten op </w:t>
      </w:r>
      <w:r w:rsidRPr="00AD5951">
        <w:rPr>
          <w:rStyle w:val="tlid-translation"/>
          <w:lang w:val="nl-NL"/>
        </w:rPr>
        <w:t xml:space="preserve">de </w:t>
      </w:r>
      <w:r w:rsidR="005723C7">
        <w:rPr>
          <w:rStyle w:val="tlid-translation"/>
          <w:lang w:val="nl-NL"/>
        </w:rPr>
        <w:t>clusters van verbeterpunten</w:t>
      </w:r>
      <w:r w:rsidR="00F17CE2">
        <w:rPr>
          <w:rStyle w:val="tlid-translation"/>
          <w:lang w:val="nl-NL"/>
        </w:rPr>
        <w:t xml:space="preserve">, zoals die naar voren komen uit de </w:t>
      </w:r>
      <w:r w:rsidRPr="00AD5951">
        <w:rPr>
          <w:rStyle w:val="tlid-translation"/>
          <w:lang w:val="nl-NL"/>
        </w:rPr>
        <w:t xml:space="preserve">enquêtes en </w:t>
      </w:r>
      <w:r w:rsidR="00F17CE2">
        <w:rPr>
          <w:rStyle w:val="tlid-translation"/>
          <w:lang w:val="nl-NL"/>
        </w:rPr>
        <w:t>de leerlingenvisitatie</w:t>
      </w:r>
      <w:r w:rsidRPr="00AD5951">
        <w:rPr>
          <w:rStyle w:val="tlid-translation"/>
          <w:lang w:val="nl-NL"/>
        </w:rPr>
        <w:t>. Elke subgroep krijgt een van de onderwerpen toegewezen.</w:t>
      </w:r>
      <w:r w:rsidRPr="00AD5951">
        <w:rPr>
          <w:lang w:val="nl-NL"/>
        </w:rPr>
        <w:br/>
      </w:r>
      <w:r w:rsidRPr="00AD5951">
        <w:rPr>
          <w:lang w:val="nl-NL"/>
        </w:rPr>
        <w:br/>
      </w:r>
      <w:r w:rsidRPr="00AD5951">
        <w:rPr>
          <w:rStyle w:val="tlid-translation"/>
          <w:lang w:val="nl-NL"/>
        </w:rPr>
        <w:t>De leidende vragen voor de subgroepen kunnen zijn:</w:t>
      </w:r>
      <w:r w:rsidRPr="00AD5951">
        <w:rPr>
          <w:lang w:val="nl-NL"/>
        </w:rPr>
        <w:br/>
      </w:r>
      <w:r w:rsidRPr="00AD5951">
        <w:rPr>
          <w:rStyle w:val="tlid-translation"/>
          <w:lang w:val="nl-NL"/>
        </w:rPr>
        <w:t xml:space="preserve">1. Wat is uw eigen indruk van </w:t>
      </w:r>
      <w:r w:rsidR="00F17CE2">
        <w:rPr>
          <w:rStyle w:val="tlid-translation"/>
          <w:lang w:val="nl-NL"/>
        </w:rPr>
        <w:t>het</w:t>
      </w:r>
      <w:r w:rsidRPr="00AD5951">
        <w:rPr>
          <w:rStyle w:val="tlid-translation"/>
          <w:lang w:val="nl-NL"/>
        </w:rPr>
        <w:t xml:space="preserve"> geïdentificeerde</w:t>
      </w:r>
      <w:r w:rsidR="00F17CE2">
        <w:rPr>
          <w:rStyle w:val="tlid-translation"/>
          <w:lang w:val="nl-NL"/>
        </w:rPr>
        <w:t xml:space="preserve"> verbeterpunt</w:t>
      </w:r>
      <w:r w:rsidRPr="00AD5951">
        <w:rPr>
          <w:rStyle w:val="tlid-translation"/>
          <w:lang w:val="nl-NL"/>
        </w:rPr>
        <w:t>?</w:t>
      </w:r>
      <w:r w:rsidRPr="00AD5951">
        <w:rPr>
          <w:lang w:val="nl-NL"/>
        </w:rPr>
        <w:br/>
      </w:r>
      <w:r w:rsidRPr="00AD5951">
        <w:rPr>
          <w:rStyle w:val="tlid-translation"/>
          <w:lang w:val="nl-NL"/>
        </w:rPr>
        <w:t>2. Wat kunnen docenten / ander personeel verbeteren?</w:t>
      </w:r>
      <w:r w:rsidRPr="00AD5951">
        <w:rPr>
          <w:lang w:val="nl-NL"/>
        </w:rPr>
        <w:br/>
      </w:r>
      <w:r w:rsidRPr="00AD5951">
        <w:rPr>
          <w:rStyle w:val="tlid-translation"/>
          <w:lang w:val="nl-NL"/>
        </w:rPr>
        <w:t xml:space="preserve">3. Wat moet er veranderd worden in het beleid of </w:t>
      </w:r>
      <w:r w:rsidR="00F17CE2">
        <w:rPr>
          <w:rStyle w:val="tlid-translation"/>
          <w:lang w:val="nl-NL"/>
        </w:rPr>
        <w:t xml:space="preserve">om </w:t>
      </w:r>
      <w:r w:rsidRPr="00AD5951">
        <w:rPr>
          <w:rStyle w:val="tlid-translation"/>
          <w:lang w:val="nl-NL"/>
        </w:rPr>
        <w:t xml:space="preserve">de ondersteuning van </w:t>
      </w:r>
      <w:r w:rsidR="005B0E22">
        <w:rPr>
          <w:rStyle w:val="tlid-translation"/>
          <w:lang w:val="nl-NL"/>
        </w:rPr>
        <w:t>leerling</w:t>
      </w:r>
      <w:r w:rsidRPr="00AD5951">
        <w:rPr>
          <w:rStyle w:val="tlid-translation"/>
          <w:lang w:val="nl-NL"/>
        </w:rPr>
        <w:t>en / medewerkers om verbeteringen mogelijk te maken?</w:t>
      </w:r>
    </w:p>
    <w:sectPr w:rsidR="00A82F5B" w:rsidRPr="00AD5951" w:rsidSect="0077551B">
      <w:headerReference w:type="default" r:id="rId8"/>
      <w:footerReference w:type="default" r:id="rId9"/>
      <w:pgSz w:w="11906" w:h="16838"/>
      <w:pgMar w:top="1440" w:right="1416" w:bottom="1843" w:left="1276" w:header="425"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DF7A9" w14:textId="77777777" w:rsidR="000A400D" w:rsidRDefault="000A400D" w:rsidP="00FB2410">
      <w:pPr>
        <w:spacing w:after="0"/>
      </w:pPr>
      <w:r>
        <w:separator/>
      </w:r>
    </w:p>
  </w:endnote>
  <w:endnote w:type="continuationSeparator" w:id="0">
    <w:p w14:paraId="09782A44" w14:textId="77777777" w:rsidR="000A400D" w:rsidRDefault="000A400D" w:rsidP="00FB2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14" w:type="dxa"/>
      <w:jc w:val="center"/>
      <w:tblBorders>
        <w:top w:val="single" w:sz="4" w:space="0" w:color="auto"/>
      </w:tblBorders>
      <w:tblLook w:val="01E0" w:firstRow="1" w:lastRow="1" w:firstColumn="1" w:lastColumn="1" w:noHBand="0" w:noVBand="0"/>
    </w:tblPr>
    <w:tblGrid>
      <w:gridCol w:w="5134"/>
      <w:gridCol w:w="5080"/>
    </w:tblGrid>
    <w:tr w:rsidR="008B3FEE" w14:paraId="49C7C4C9" w14:textId="77777777" w:rsidTr="00C72DDE">
      <w:trPr>
        <w:trHeight w:val="253"/>
        <w:jc w:val="center"/>
      </w:trPr>
      <w:tc>
        <w:tcPr>
          <w:tcW w:w="5134" w:type="dxa"/>
        </w:tcPr>
        <w:p w14:paraId="7EE39810" w14:textId="64E7EB72" w:rsidR="008B3FEE" w:rsidRPr="00604FED" w:rsidRDefault="008B3FEE" w:rsidP="00F93E24">
          <w:r>
            <w:rPr>
              <w:rFonts w:eastAsiaTheme="minorHAnsi"/>
              <w:noProof/>
            </w:rPr>
            <w:drawing>
              <wp:anchor distT="0" distB="0" distL="114300" distR="114300" simplePos="0" relativeHeight="251661312" behindDoc="0" locked="0" layoutInCell="1" allowOverlap="1" wp14:anchorId="30405154" wp14:editId="706F0250">
                <wp:simplePos x="0" y="0"/>
                <wp:positionH relativeFrom="margin">
                  <wp:posOffset>-68580</wp:posOffset>
                </wp:positionH>
                <wp:positionV relativeFrom="paragraph">
                  <wp:posOffset>0</wp:posOffset>
                </wp:positionV>
                <wp:extent cx="1533525" cy="437515"/>
                <wp:effectExtent l="0" t="0" r="9525" b="635"/>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flag_co_funded_pos_rgb_right.jpg"/>
                        <pic:cNvPicPr/>
                      </pic:nvPicPr>
                      <pic:blipFill>
                        <a:blip r:embed="rId1">
                          <a:extLst>
                            <a:ext uri="{28A0092B-C50C-407E-A947-70E740481C1C}">
                              <a14:useLocalDpi xmlns:a14="http://schemas.microsoft.com/office/drawing/2010/main" val="0"/>
                            </a:ext>
                          </a:extLst>
                        </a:blip>
                        <a:stretch>
                          <a:fillRect/>
                        </a:stretch>
                      </pic:blipFill>
                      <pic:spPr>
                        <a:xfrm>
                          <a:off x="0" y="0"/>
                          <a:ext cx="1533525" cy="437515"/>
                        </a:xfrm>
                        <a:prstGeom prst="rect">
                          <a:avLst/>
                        </a:prstGeom>
                      </pic:spPr>
                    </pic:pic>
                  </a:graphicData>
                </a:graphic>
                <wp14:sizeRelH relativeFrom="margin">
                  <wp14:pctWidth>0</wp14:pctWidth>
                </wp14:sizeRelH>
                <wp14:sizeRelV relativeFrom="margin">
                  <wp14:pctHeight>0</wp14:pctHeight>
                </wp14:sizeRelV>
              </wp:anchor>
            </w:drawing>
          </w:r>
        </w:p>
      </w:tc>
      <w:tc>
        <w:tcPr>
          <w:tcW w:w="5080" w:type="dxa"/>
        </w:tcPr>
        <w:p w14:paraId="7C4DA534" w14:textId="561F9D27" w:rsidR="008B3FEE" w:rsidRPr="006E4513" w:rsidRDefault="008B3FEE" w:rsidP="00D05921">
          <w:pPr>
            <w:jc w:val="right"/>
            <w:rPr>
              <w:sz w:val="20"/>
              <w:lang w:val="en-US"/>
            </w:rPr>
          </w:pPr>
          <w:r w:rsidRPr="006E4513">
            <w:rPr>
              <w:sz w:val="20"/>
              <w:lang w:val="en-US"/>
            </w:rPr>
            <w:t xml:space="preserve">Page </w:t>
          </w:r>
          <w:r w:rsidRPr="006E4513">
            <w:rPr>
              <w:sz w:val="20"/>
              <w:lang w:val="en-US" w:eastAsia="en-US"/>
            </w:rPr>
            <w:fldChar w:fldCharType="begin"/>
          </w:r>
          <w:r w:rsidRPr="006E4513">
            <w:rPr>
              <w:sz w:val="20"/>
              <w:lang w:val="en-US" w:eastAsia="en-US"/>
            </w:rPr>
            <w:instrText xml:space="preserve"> PAGE </w:instrText>
          </w:r>
          <w:r w:rsidRPr="006E4513">
            <w:rPr>
              <w:sz w:val="20"/>
              <w:lang w:val="en-US" w:eastAsia="en-US"/>
            </w:rPr>
            <w:fldChar w:fldCharType="separate"/>
          </w:r>
          <w:r>
            <w:rPr>
              <w:noProof/>
              <w:sz w:val="20"/>
              <w:lang w:val="en-US" w:eastAsia="en-US"/>
            </w:rPr>
            <w:t>7</w:t>
          </w:r>
          <w:r w:rsidRPr="006E4513">
            <w:rPr>
              <w:sz w:val="20"/>
              <w:lang w:val="en-US" w:eastAsia="en-US"/>
            </w:rPr>
            <w:fldChar w:fldCharType="end"/>
          </w:r>
          <w:r w:rsidRPr="006E4513">
            <w:rPr>
              <w:sz w:val="20"/>
              <w:lang w:val="en-US" w:eastAsia="en-US"/>
            </w:rPr>
            <w:t xml:space="preserve"> of </w:t>
          </w:r>
          <w:r w:rsidRPr="006E4513">
            <w:rPr>
              <w:sz w:val="20"/>
              <w:lang w:val="en-US" w:eastAsia="en-US"/>
            </w:rPr>
            <w:fldChar w:fldCharType="begin"/>
          </w:r>
          <w:r w:rsidRPr="006E4513">
            <w:rPr>
              <w:sz w:val="20"/>
              <w:lang w:val="en-US" w:eastAsia="en-US"/>
            </w:rPr>
            <w:instrText xml:space="preserve"> NUMPAGES </w:instrText>
          </w:r>
          <w:r w:rsidRPr="006E4513">
            <w:rPr>
              <w:sz w:val="20"/>
              <w:lang w:val="en-US" w:eastAsia="en-US"/>
            </w:rPr>
            <w:fldChar w:fldCharType="separate"/>
          </w:r>
          <w:r>
            <w:rPr>
              <w:noProof/>
              <w:sz w:val="20"/>
              <w:lang w:val="en-US" w:eastAsia="en-US"/>
            </w:rPr>
            <w:t>7</w:t>
          </w:r>
          <w:r w:rsidRPr="006E4513">
            <w:rPr>
              <w:sz w:val="20"/>
              <w:lang w:val="en-US" w:eastAsia="en-US"/>
            </w:rPr>
            <w:fldChar w:fldCharType="end"/>
          </w:r>
        </w:p>
      </w:tc>
    </w:tr>
  </w:tbl>
  <w:p w14:paraId="0FD52778" w14:textId="6D350487" w:rsidR="008B3FEE" w:rsidRPr="00D05921" w:rsidRDefault="008B3FEE" w:rsidP="00D059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D3E17" w14:textId="77777777" w:rsidR="000A400D" w:rsidRDefault="000A400D" w:rsidP="00FB2410">
      <w:pPr>
        <w:spacing w:after="0"/>
      </w:pPr>
      <w:r>
        <w:separator/>
      </w:r>
    </w:p>
  </w:footnote>
  <w:footnote w:type="continuationSeparator" w:id="0">
    <w:p w14:paraId="133E5053" w14:textId="77777777" w:rsidR="000A400D" w:rsidRDefault="000A400D" w:rsidP="00FB2410">
      <w:pPr>
        <w:spacing w:after="0"/>
      </w:pPr>
      <w:r>
        <w:continuationSeparator/>
      </w:r>
    </w:p>
  </w:footnote>
  <w:footnote w:id="1">
    <w:p w14:paraId="079EFFD3" w14:textId="1591673C" w:rsidR="00360D84" w:rsidRPr="00360D84" w:rsidRDefault="00360D84">
      <w:pPr>
        <w:pStyle w:val="Voetnoottekst"/>
        <w:rPr>
          <w:lang w:val="nl-NL"/>
        </w:rPr>
      </w:pPr>
      <w:r>
        <w:rPr>
          <w:rStyle w:val="Voetnootmarkering"/>
        </w:rPr>
        <w:footnoteRef/>
      </w:r>
      <w:r>
        <w:t xml:space="preserve"> </w:t>
      </w:r>
      <w:r>
        <w:rPr>
          <w:lang w:val="nl-NL"/>
        </w:rPr>
        <w:t xml:space="preserve">In het Engelse origineel heeft ACCESOPHIA voorgesteld om de leerlingenvisitatie uit te voeren als een nauwe samenwerking tussen leerlingen en docenten. Dat wil zeggen: alle oefeningen worden in gemengde groepen met leerlingen en docenten uitgevoerd. Dit is niet hoe de visitaties in Nederland zijn voorzien en uitgeprobeerd. In Nederland werd het op prijs gesteld dat de leerlingen onafhankelijk tot een mening konden komen. Het standpunt dat leerlingen hun aanbevelingen moeten kunnen formuleren zonder beïnvloed te worden door docenten werd in de productevaluatie bevestigd door de Europese studentenvereniging OBESSU.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A275" w14:textId="603F15C3" w:rsidR="008B3FEE" w:rsidRPr="003772B7" w:rsidRDefault="008B3FEE" w:rsidP="00FA275B">
    <w:pPr>
      <w:pStyle w:val="Koptekst"/>
      <w:jc w:val="right"/>
      <w:rPr>
        <w:rFonts w:eastAsiaTheme="minorHAnsi"/>
      </w:rPr>
    </w:pPr>
    <w:r>
      <w:rPr>
        <w:rFonts w:eastAsiaTheme="minorHAnsi"/>
        <w:noProof/>
      </w:rPr>
      <w:drawing>
        <wp:anchor distT="0" distB="0" distL="114300" distR="114300" simplePos="0" relativeHeight="251662336" behindDoc="0" locked="0" layoutInCell="1" allowOverlap="1" wp14:anchorId="6F32C1C3" wp14:editId="0970C8B9">
          <wp:simplePos x="0" y="0"/>
          <wp:positionH relativeFrom="column">
            <wp:posOffset>3590290</wp:posOffset>
          </wp:positionH>
          <wp:positionV relativeFrom="paragraph">
            <wp:posOffset>101600</wp:posOffset>
          </wp:positionV>
          <wp:extent cx="2352675" cy="488315"/>
          <wp:effectExtent l="0" t="0" r="9525" b="6985"/>
          <wp:wrapSquare wrapText="bothSides"/>
          <wp:docPr id="22" name="Afbeelding 22" descr="Afbeelding met klok, meter,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esophia.png"/>
                  <pic:cNvPicPr/>
                </pic:nvPicPr>
                <pic:blipFill>
                  <a:blip r:embed="rId1">
                    <a:extLst>
                      <a:ext uri="{28A0092B-C50C-407E-A947-70E740481C1C}">
                        <a14:useLocalDpi xmlns:a14="http://schemas.microsoft.com/office/drawing/2010/main" val="0"/>
                      </a:ext>
                    </a:extLst>
                  </a:blip>
                  <a:stretch>
                    <a:fillRect/>
                  </a:stretch>
                </pic:blipFill>
                <pic:spPr>
                  <a:xfrm>
                    <a:off x="0" y="0"/>
                    <a:ext cx="2352675" cy="48831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HAnsi"/>
        <w:noProof/>
      </w:rPr>
      <w:drawing>
        <wp:anchor distT="0" distB="0" distL="114300" distR="114300" simplePos="0" relativeHeight="251659264" behindDoc="0" locked="0" layoutInCell="1" allowOverlap="1" wp14:anchorId="29B429BA" wp14:editId="4E7AF7ED">
          <wp:simplePos x="0" y="0"/>
          <wp:positionH relativeFrom="margin">
            <wp:align>left</wp:align>
          </wp:positionH>
          <wp:positionV relativeFrom="paragraph">
            <wp:posOffset>6350</wp:posOffset>
          </wp:positionV>
          <wp:extent cx="771525" cy="668020"/>
          <wp:effectExtent l="0" t="0" r="9525" b="0"/>
          <wp:wrapSquare wrapText="bothSides"/>
          <wp:docPr id="23" name="Afbeelding 23"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C4.png"/>
                  <pic:cNvPicPr/>
                </pic:nvPicPr>
                <pic:blipFill>
                  <a:blip r:embed="rId2">
                    <a:extLst>
                      <a:ext uri="{28A0092B-C50C-407E-A947-70E740481C1C}">
                        <a14:useLocalDpi xmlns:a14="http://schemas.microsoft.com/office/drawing/2010/main" val="0"/>
                      </a:ext>
                    </a:extLst>
                  </a:blip>
                  <a:stretch>
                    <a:fillRect/>
                  </a:stretch>
                </pic:blipFill>
                <pic:spPr>
                  <a:xfrm>
                    <a:off x="0" y="0"/>
                    <a:ext cx="771525" cy="668020"/>
                  </a:xfrm>
                  <a:prstGeom prst="rect">
                    <a:avLst/>
                  </a:prstGeom>
                </pic:spPr>
              </pic:pic>
            </a:graphicData>
          </a:graphic>
          <wp14:sizeRelH relativeFrom="margin">
            <wp14:pctWidth>0</wp14:pctWidth>
          </wp14:sizeRelH>
          <wp14:sizeRelV relativeFrom="margin">
            <wp14:pctHeight>0</wp14:pctHeight>
          </wp14:sizeRelV>
        </wp:anchor>
      </w:drawing>
    </w:r>
  </w:p>
  <w:p w14:paraId="6A032916" w14:textId="6289954C" w:rsidR="008B3FEE" w:rsidRDefault="008B3FEE" w:rsidP="00FA275B">
    <w:pPr>
      <w:pStyle w:val="Koptekst"/>
      <w:rPr>
        <w:rFonts w:eastAsiaTheme="minorHAnsi"/>
      </w:rPr>
    </w:pPr>
  </w:p>
  <w:p w14:paraId="53317D3E" w14:textId="2C9E9E4C" w:rsidR="008B3FEE" w:rsidRDefault="008B3FEE" w:rsidP="00FA275B">
    <w:pPr>
      <w:pStyle w:val="Koptekst"/>
      <w:rPr>
        <w:rFonts w:eastAsiaTheme="minorHAnsi"/>
      </w:rPr>
    </w:pPr>
  </w:p>
  <w:p w14:paraId="5C2B9D3A" w14:textId="77777777" w:rsidR="008B3FEE" w:rsidRPr="00FA275B" w:rsidRDefault="008B3FEE" w:rsidP="00FA275B">
    <w:pPr>
      <w:pStyle w:val="Koptekst"/>
      <w:rPr>
        <w:rFonts w:eastAsia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59C3"/>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0296C"/>
    <w:multiLevelType w:val="hybridMultilevel"/>
    <w:tmpl w:val="C460218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B3C61"/>
    <w:multiLevelType w:val="hybridMultilevel"/>
    <w:tmpl w:val="441C5560"/>
    <w:lvl w:ilvl="0" w:tplc="0C0A0001">
      <w:start w:val="1"/>
      <w:numFmt w:val="bullet"/>
      <w:lvlText w:val=""/>
      <w:lvlJc w:val="left"/>
      <w:pPr>
        <w:ind w:left="790" w:hanging="360"/>
      </w:pPr>
      <w:rPr>
        <w:rFonts w:ascii="Symbol" w:hAnsi="Symbol" w:hint="default"/>
      </w:rPr>
    </w:lvl>
    <w:lvl w:ilvl="1" w:tplc="A49C6C4A">
      <w:numFmt w:val="bullet"/>
      <w:lvlText w:val="•"/>
      <w:lvlJc w:val="left"/>
      <w:pPr>
        <w:ind w:left="1510" w:hanging="360"/>
      </w:pPr>
      <w:rPr>
        <w:rFonts w:ascii="Times New Roman" w:eastAsia="Times New Roman" w:hAnsi="Times New Roman" w:cs="Times New Roman"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3" w15:restartNumberingAfterBreak="0">
    <w:nsid w:val="0C5D7A72"/>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75D5D"/>
    <w:multiLevelType w:val="hybridMultilevel"/>
    <w:tmpl w:val="08C6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F6970"/>
    <w:multiLevelType w:val="hybridMultilevel"/>
    <w:tmpl w:val="7568B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B469C1"/>
    <w:multiLevelType w:val="hybridMultilevel"/>
    <w:tmpl w:val="A0E2AF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0B159A7"/>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15517"/>
    <w:multiLevelType w:val="hybridMultilevel"/>
    <w:tmpl w:val="4A86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64BCF"/>
    <w:multiLevelType w:val="hybridMultilevel"/>
    <w:tmpl w:val="2A30F1C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6FA6387"/>
    <w:multiLevelType w:val="hybridMultilevel"/>
    <w:tmpl w:val="0778CEB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84C7E"/>
    <w:multiLevelType w:val="hybridMultilevel"/>
    <w:tmpl w:val="6C50A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396267C"/>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B2539"/>
    <w:multiLevelType w:val="hybridMultilevel"/>
    <w:tmpl w:val="5E369626"/>
    <w:lvl w:ilvl="0" w:tplc="1248A8C6">
      <w:start w:val="1"/>
      <w:numFmt w:val="bullet"/>
      <w:lvlText w:val=""/>
      <w:lvlJc w:val="left"/>
      <w:pPr>
        <w:tabs>
          <w:tab w:val="num" w:pos="873"/>
        </w:tabs>
        <w:ind w:left="873" w:hanging="30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0609D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94B20"/>
    <w:multiLevelType w:val="hybridMultilevel"/>
    <w:tmpl w:val="023AE99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12C8A"/>
    <w:multiLevelType w:val="hybridMultilevel"/>
    <w:tmpl w:val="4B682428"/>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B3993"/>
    <w:multiLevelType w:val="hybridMultilevel"/>
    <w:tmpl w:val="DAD83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BF4199"/>
    <w:multiLevelType w:val="hybridMultilevel"/>
    <w:tmpl w:val="1500FE7C"/>
    <w:lvl w:ilvl="0" w:tplc="CB26EAD8">
      <w:start w:val="1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EF4751E"/>
    <w:multiLevelType w:val="hybridMultilevel"/>
    <w:tmpl w:val="8742539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5763E7C"/>
    <w:multiLevelType w:val="hybridMultilevel"/>
    <w:tmpl w:val="9D1CBBCC"/>
    <w:lvl w:ilvl="0" w:tplc="0BF620D0">
      <w:start w:val="1"/>
      <w:numFmt w:val="decimal"/>
      <w:lvlText w:val="%1."/>
      <w:lvlJc w:val="left"/>
      <w:pPr>
        <w:tabs>
          <w:tab w:val="num" w:pos="720"/>
        </w:tabs>
        <w:ind w:left="720" w:hanging="360"/>
      </w:pPr>
    </w:lvl>
    <w:lvl w:ilvl="1" w:tplc="53983E96" w:tentative="1">
      <w:start w:val="1"/>
      <w:numFmt w:val="decimal"/>
      <w:lvlText w:val="%2."/>
      <w:lvlJc w:val="left"/>
      <w:pPr>
        <w:tabs>
          <w:tab w:val="num" w:pos="1440"/>
        </w:tabs>
        <w:ind w:left="1440" w:hanging="360"/>
      </w:pPr>
    </w:lvl>
    <w:lvl w:ilvl="2" w:tplc="673CE97C" w:tentative="1">
      <w:start w:val="1"/>
      <w:numFmt w:val="decimal"/>
      <w:lvlText w:val="%3."/>
      <w:lvlJc w:val="left"/>
      <w:pPr>
        <w:tabs>
          <w:tab w:val="num" w:pos="2160"/>
        </w:tabs>
        <w:ind w:left="2160" w:hanging="360"/>
      </w:pPr>
    </w:lvl>
    <w:lvl w:ilvl="3" w:tplc="F766ACB0" w:tentative="1">
      <w:start w:val="1"/>
      <w:numFmt w:val="decimal"/>
      <w:lvlText w:val="%4."/>
      <w:lvlJc w:val="left"/>
      <w:pPr>
        <w:tabs>
          <w:tab w:val="num" w:pos="2880"/>
        </w:tabs>
        <w:ind w:left="2880" w:hanging="360"/>
      </w:pPr>
    </w:lvl>
    <w:lvl w:ilvl="4" w:tplc="707A7342" w:tentative="1">
      <w:start w:val="1"/>
      <w:numFmt w:val="decimal"/>
      <w:lvlText w:val="%5."/>
      <w:lvlJc w:val="left"/>
      <w:pPr>
        <w:tabs>
          <w:tab w:val="num" w:pos="3600"/>
        </w:tabs>
        <w:ind w:left="3600" w:hanging="360"/>
      </w:pPr>
    </w:lvl>
    <w:lvl w:ilvl="5" w:tplc="3FAAAEE2" w:tentative="1">
      <w:start w:val="1"/>
      <w:numFmt w:val="decimal"/>
      <w:lvlText w:val="%6."/>
      <w:lvlJc w:val="left"/>
      <w:pPr>
        <w:tabs>
          <w:tab w:val="num" w:pos="4320"/>
        </w:tabs>
        <w:ind w:left="4320" w:hanging="360"/>
      </w:pPr>
    </w:lvl>
    <w:lvl w:ilvl="6" w:tplc="9F2258F4" w:tentative="1">
      <w:start w:val="1"/>
      <w:numFmt w:val="decimal"/>
      <w:lvlText w:val="%7."/>
      <w:lvlJc w:val="left"/>
      <w:pPr>
        <w:tabs>
          <w:tab w:val="num" w:pos="5040"/>
        </w:tabs>
        <w:ind w:left="5040" w:hanging="360"/>
      </w:pPr>
    </w:lvl>
    <w:lvl w:ilvl="7" w:tplc="1B84E744" w:tentative="1">
      <w:start w:val="1"/>
      <w:numFmt w:val="decimal"/>
      <w:lvlText w:val="%8."/>
      <w:lvlJc w:val="left"/>
      <w:pPr>
        <w:tabs>
          <w:tab w:val="num" w:pos="5760"/>
        </w:tabs>
        <w:ind w:left="5760" w:hanging="360"/>
      </w:pPr>
    </w:lvl>
    <w:lvl w:ilvl="8" w:tplc="A490A45C" w:tentative="1">
      <w:start w:val="1"/>
      <w:numFmt w:val="decimal"/>
      <w:lvlText w:val="%9."/>
      <w:lvlJc w:val="left"/>
      <w:pPr>
        <w:tabs>
          <w:tab w:val="num" w:pos="6480"/>
        </w:tabs>
        <w:ind w:left="6480" w:hanging="360"/>
      </w:pPr>
    </w:lvl>
  </w:abstractNum>
  <w:abstractNum w:abstractNumId="21" w15:restartNumberingAfterBreak="0">
    <w:nsid w:val="665F2A06"/>
    <w:multiLevelType w:val="hybridMultilevel"/>
    <w:tmpl w:val="AA46B0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C3E596C"/>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C0F8B"/>
    <w:multiLevelType w:val="hybridMultilevel"/>
    <w:tmpl w:val="D474FD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ED663B3"/>
    <w:multiLevelType w:val="hybridMultilevel"/>
    <w:tmpl w:val="9AC2ACB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A760D4"/>
    <w:multiLevelType w:val="hybridMultilevel"/>
    <w:tmpl w:val="CCAEB9C0"/>
    <w:lvl w:ilvl="0" w:tplc="47E0AD8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C297BFC"/>
    <w:multiLevelType w:val="hybridMultilevel"/>
    <w:tmpl w:val="8384C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C13A4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04FD1"/>
    <w:multiLevelType w:val="hybridMultilevel"/>
    <w:tmpl w:val="996E84BE"/>
    <w:lvl w:ilvl="0" w:tplc="0C0A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7"/>
  </w:num>
  <w:num w:numId="4">
    <w:abstractNumId w:val="22"/>
  </w:num>
  <w:num w:numId="5">
    <w:abstractNumId w:val="1"/>
  </w:num>
  <w:num w:numId="6">
    <w:abstractNumId w:val="24"/>
  </w:num>
  <w:num w:numId="7">
    <w:abstractNumId w:val="16"/>
  </w:num>
  <w:num w:numId="8">
    <w:abstractNumId w:val="15"/>
  </w:num>
  <w:num w:numId="9">
    <w:abstractNumId w:val="10"/>
  </w:num>
  <w:num w:numId="10">
    <w:abstractNumId w:val="14"/>
  </w:num>
  <w:num w:numId="11">
    <w:abstractNumId w:val="3"/>
  </w:num>
  <w:num w:numId="12">
    <w:abstractNumId w:val="12"/>
  </w:num>
  <w:num w:numId="13">
    <w:abstractNumId w:val="0"/>
  </w:num>
  <w:num w:numId="14">
    <w:abstractNumId w:val="21"/>
  </w:num>
  <w:num w:numId="15">
    <w:abstractNumId w:val="6"/>
  </w:num>
  <w:num w:numId="16">
    <w:abstractNumId w:val="23"/>
  </w:num>
  <w:num w:numId="17">
    <w:abstractNumId w:val="18"/>
  </w:num>
  <w:num w:numId="18">
    <w:abstractNumId w:val="2"/>
  </w:num>
  <w:num w:numId="19">
    <w:abstractNumId w:val="28"/>
  </w:num>
  <w:num w:numId="20">
    <w:abstractNumId w:val="11"/>
  </w:num>
  <w:num w:numId="21">
    <w:abstractNumId w:val="17"/>
  </w:num>
  <w:num w:numId="22">
    <w:abstractNumId w:val="4"/>
  </w:num>
  <w:num w:numId="23">
    <w:abstractNumId w:val="13"/>
  </w:num>
  <w:num w:numId="24">
    <w:abstractNumId w:val="26"/>
  </w:num>
  <w:num w:numId="25">
    <w:abstractNumId w:val="20"/>
  </w:num>
  <w:num w:numId="26">
    <w:abstractNumId w:val="5"/>
  </w:num>
  <w:num w:numId="27">
    <w:abstractNumId w:val="19"/>
  </w:num>
  <w:num w:numId="28">
    <w:abstractNumId w:val="2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2B9BEE3-FE71-410F-9442-229A1BC61919}"/>
    <w:docVar w:name="dgnword-eventsink" w:val="2456042933040"/>
  </w:docVars>
  <w:rsids>
    <w:rsidRoot w:val="00FB2410"/>
    <w:rsid w:val="00001097"/>
    <w:rsid w:val="00002CF8"/>
    <w:rsid w:val="00007006"/>
    <w:rsid w:val="0002313F"/>
    <w:rsid w:val="00023DC1"/>
    <w:rsid w:val="00026433"/>
    <w:rsid w:val="00033D5E"/>
    <w:rsid w:val="00051959"/>
    <w:rsid w:val="00053348"/>
    <w:rsid w:val="00054FB5"/>
    <w:rsid w:val="00060AC5"/>
    <w:rsid w:val="00061650"/>
    <w:rsid w:val="000913DA"/>
    <w:rsid w:val="00091FD4"/>
    <w:rsid w:val="0009370D"/>
    <w:rsid w:val="000A24EA"/>
    <w:rsid w:val="000A400D"/>
    <w:rsid w:val="000B25DF"/>
    <w:rsid w:val="000B2702"/>
    <w:rsid w:val="000B6515"/>
    <w:rsid w:val="000C4E8F"/>
    <w:rsid w:val="000D74F7"/>
    <w:rsid w:val="000E4683"/>
    <w:rsid w:val="000E78ED"/>
    <w:rsid w:val="000F455C"/>
    <w:rsid w:val="000F7F02"/>
    <w:rsid w:val="0011645B"/>
    <w:rsid w:val="00120654"/>
    <w:rsid w:val="00121F20"/>
    <w:rsid w:val="001239C1"/>
    <w:rsid w:val="00124797"/>
    <w:rsid w:val="00124EB2"/>
    <w:rsid w:val="00135FB8"/>
    <w:rsid w:val="00145F81"/>
    <w:rsid w:val="001616C9"/>
    <w:rsid w:val="001624F0"/>
    <w:rsid w:val="00167B6E"/>
    <w:rsid w:val="00176F06"/>
    <w:rsid w:val="00180E7F"/>
    <w:rsid w:val="00187139"/>
    <w:rsid w:val="00190072"/>
    <w:rsid w:val="00194C0B"/>
    <w:rsid w:val="00197957"/>
    <w:rsid w:val="001A2438"/>
    <w:rsid w:val="001A3402"/>
    <w:rsid w:val="001A4E01"/>
    <w:rsid w:val="001A5FD0"/>
    <w:rsid w:val="001B0BA4"/>
    <w:rsid w:val="001B1150"/>
    <w:rsid w:val="001C20E8"/>
    <w:rsid w:val="001C6C08"/>
    <w:rsid w:val="001D19CB"/>
    <w:rsid w:val="001D42F1"/>
    <w:rsid w:val="001D77BA"/>
    <w:rsid w:val="001E7BB9"/>
    <w:rsid w:val="001F043F"/>
    <w:rsid w:val="001F2A4C"/>
    <w:rsid w:val="00206191"/>
    <w:rsid w:val="00211237"/>
    <w:rsid w:val="00214D89"/>
    <w:rsid w:val="00216D14"/>
    <w:rsid w:val="0022096F"/>
    <w:rsid w:val="00223331"/>
    <w:rsid w:val="002301E9"/>
    <w:rsid w:val="002322BE"/>
    <w:rsid w:val="00252016"/>
    <w:rsid w:val="00253478"/>
    <w:rsid w:val="00265FB8"/>
    <w:rsid w:val="00275C8D"/>
    <w:rsid w:val="00277465"/>
    <w:rsid w:val="00283195"/>
    <w:rsid w:val="00285282"/>
    <w:rsid w:val="00287F9D"/>
    <w:rsid w:val="002A3DE3"/>
    <w:rsid w:val="002A48FD"/>
    <w:rsid w:val="002A6C71"/>
    <w:rsid w:val="002B6AA1"/>
    <w:rsid w:val="002C3C2D"/>
    <w:rsid w:val="002E2791"/>
    <w:rsid w:val="002E34D7"/>
    <w:rsid w:val="002E51F9"/>
    <w:rsid w:val="002E587C"/>
    <w:rsid w:val="002E6540"/>
    <w:rsid w:val="002F297E"/>
    <w:rsid w:val="0031238B"/>
    <w:rsid w:val="00315B36"/>
    <w:rsid w:val="00324E77"/>
    <w:rsid w:val="0032503A"/>
    <w:rsid w:val="00333E27"/>
    <w:rsid w:val="003374B7"/>
    <w:rsid w:val="00341A03"/>
    <w:rsid w:val="00343E96"/>
    <w:rsid w:val="00346A92"/>
    <w:rsid w:val="003504AB"/>
    <w:rsid w:val="0035057F"/>
    <w:rsid w:val="00356F0C"/>
    <w:rsid w:val="003601FF"/>
    <w:rsid w:val="00360D84"/>
    <w:rsid w:val="00370BC2"/>
    <w:rsid w:val="003735C3"/>
    <w:rsid w:val="003772B7"/>
    <w:rsid w:val="0038575E"/>
    <w:rsid w:val="00394E4E"/>
    <w:rsid w:val="003952FC"/>
    <w:rsid w:val="003D15BD"/>
    <w:rsid w:val="003D246A"/>
    <w:rsid w:val="0040124D"/>
    <w:rsid w:val="004112C9"/>
    <w:rsid w:val="00415919"/>
    <w:rsid w:val="00415D6B"/>
    <w:rsid w:val="00431A15"/>
    <w:rsid w:val="00433C69"/>
    <w:rsid w:val="00435908"/>
    <w:rsid w:val="0044661F"/>
    <w:rsid w:val="00446F86"/>
    <w:rsid w:val="00451394"/>
    <w:rsid w:val="0045561B"/>
    <w:rsid w:val="0046241D"/>
    <w:rsid w:val="00476C46"/>
    <w:rsid w:val="00486E4E"/>
    <w:rsid w:val="0048777A"/>
    <w:rsid w:val="00495E36"/>
    <w:rsid w:val="004A0608"/>
    <w:rsid w:val="004B7EC0"/>
    <w:rsid w:val="004C2817"/>
    <w:rsid w:val="004C3023"/>
    <w:rsid w:val="004D08A9"/>
    <w:rsid w:val="004D2356"/>
    <w:rsid w:val="004D37A2"/>
    <w:rsid w:val="004D42DB"/>
    <w:rsid w:val="004D54AE"/>
    <w:rsid w:val="004E2A43"/>
    <w:rsid w:val="004F5438"/>
    <w:rsid w:val="004F5A54"/>
    <w:rsid w:val="00501F5A"/>
    <w:rsid w:val="00502F1A"/>
    <w:rsid w:val="005043CE"/>
    <w:rsid w:val="00512E37"/>
    <w:rsid w:val="00520585"/>
    <w:rsid w:val="005250D1"/>
    <w:rsid w:val="00526D67"/>
    <w:rsid w:val="00530B35"/>
    <w:rsid w:val="00537857"/>
    <w:rsid w:val="0054250C"/>
    <w:rsid w:val="0054407B"/>
    <w:rsid w:val="005471D6"/>
    <w:rsid w:val="00554DC3"/>
    <w:rsid w:val="00554EF6"/>
    <w:rsid w:val="005559F6"/>
    <w:rsid w:val="005662DF"/>
    <w:rsid w:val="00566389"/>
    <w:rsid w:val="00570336"/>
    <w:rsid w:val="005723C7"/>
    <w:rsid w:val="00575E87"/>
    <w:rsid w:val="00576877"/>
    <w:rsid w:val="005969AC"/>
    <w:rsid w:val="005A390F"/>
    <w:rsid w:val="005A6EDB"/>
    <w:rsid w:val="005B0344"/>
    <w:rsid w:val="005B0908"/>
    <w:rsid w:val="005B0E22"/>
    <w:rsid w:val="005B1DB8"/>
    <w:rsid w:val="005B3E51"/>
    <w:rsid w:val="005C12A1"/>
    <w:rsid w:val="005C48AE"/>
    <w:rsid w:val="005D4F77"/>
    <w:rsid w:val="005F5858"/>
    <w:rsid w:val="00616F1F"/>
    <w:rsid w:val="00621C79"/>
    <w:rsid w:val="00621CC8"/>
    <w:rsid w:val="0062285B"/>
    <w:rsid w:val="00624399"/>
    <w:rsid w:val="00624BB7"/>
    <w:rsid w:val="006261CC"/>
    <w:rsid w:val="006307FD"/>
    <w:rsid w:val="00640D30"/>
    <w:rsid w:val="006475D6"/>
    <w:rsid w:val="00661886"/>
    <w:rsid w:val="00665E06"/>
    <w:rsid w:val="0069455C"/>
    <w:rsid w:val="0069597A"/>
    <w:rsid w:val="006A0454"/>
    <w:rsid w:val="006B2A0E"/>
    <w:rsid w:val="006C15E3"/>
    <w:rsid w:val="006C1AEB"/>
    <w:rsid w:val="006C59AD"/>
    <w:rsid w:val="006C5C61"/>
    <w:rsid w:val="006D08F6"/>
    <w:rsid w:val="006D3A6D"/>
    <w:rsid w:val="006D43F1"/>
    <w:rsid w:val="006E478B"/>
    <w:rsid w:val="006F1DE7"/>
    <w:rsid w:val="006F4A31"/>
    <w:rsid w:val="006F5283"/>
    <w:rsid w:val="006F5EA2"/>
    <w:rsid w:val="006F6360"/>
    <w:rsid w:val="006F734E"/>
    <w:rsid w:val="007032D1"/>
    <w:rsid w:val="0070575B"/>
    <w:rsid w:val="00714DF0"/>
    <w:rsid w:val="00731EBC"/>
    <w:rsid w:val="00733867"/>
    <w:rsid w:val="0073516A"/>
    <w:rsid w:val="007449D9"/>
    <w:rsid w:val="00745684"/>
    <w:rsid w:val="00765794"/>
    <w:rsid w:val="00765E68"/>
    <w:rsid w:val="00772E23"/>
    <w:rsid w:val="0077551B"/>
    <w:rsid w:val="007A3821"/>
    <w:rsid w:val="007A636F"/>
    <w:rsid w:val="007B27D6"/>
    <w:rsid w:val="007B60C7"/>
    <w:rsid w:val="007C2467"/>
    <w:rsid w:val="007C3123"/>
    <w:rsid w:val="007C70D9"/>
    <w:rsid w:val="007D0318"/>
    <w:rsid w:val="007D7505"/>
    <w:rsid w:val="007E4788"/>
    <w:rsid w:val="007E552C"/>
    <w:rsid w:val="007F0411"/>
    <w:rsid w:val="007F7974"/>
    <w:rsid w:val="008069A0"/>
    <w:rsid w:val="00810706"/>
    <w:rsid w:val="00815075"/>
    <w:rsid w:val="00815906"/>
    <w:rsid w:val="00817045"/>
    <w:rsid w:val="00824856"/>
    <w:rsid w:val="008254BB"/>
    <w:rsid w:val="00826344"/>
    <w:rsid w:val="00840394"/>
    <w:rsid w:val="00852661"/>
    <w:rsid w:val="00863028"/>
    <w:rsid w:val="008642D0"/>
    <w:rsid w:val="008761DB"/>
    <w:rsid w:val="00876CC1"/>
    <w:rsid w:val="00880231"/>
    <w:rsid w:val="00881028"/>
    <w:rsid w:val="00884F3C"/>
    <w:rsid w:val="00897A49"/>
    <w:rsid w:val="00897F3D"/>
    <w:rsid w:val="008A0D7A"/>
    <w:rsid w:val="008A2A32"/>
    <w:rsid w:val="008A57BF"/>
    <w:rsid w:val="008B2191"/>
    <w:rsid w:val="008B21BD"/>
    <w:rsid w:val="008B2F47"/>
    <w:rsid w:val="008B3FEE"/>
    <w:rsid w:val="008B493A"/>
    <w:rsid w:val="008B5D9F"/>
    <w:rsid w:val="008B6042"/>
    <w:rsid w:val="008B63B3"/>
    <w:rsid w:val="008C2717"/>
    <w:rsid w:val="008C45B4"/>
    <w:rsid w:val="008D5F30"/>
    <w:rsid w:val="00921204"/>
    <w:rsid w:val="00921C90"/>
    <w:rsid w:val="00923B69"/>
    <w:rsid w:val="00933DD1"/>
    <w:rsid w:val="00937221"/>
    <w:rsid w:val="00937235"/>
    <w:rsid w:val="00937EDE"/>
    <w:rsid w:val="00960A24"/>
    <w:rsid w:val="00971EB6"/>
    <w:rsid w:val="0097361C"/>
    <w:rsid w:val="00973A5C"/>
    <w:rsid w:val="00973DFB"/>
    <w:rsid w:val="00981668"/>
    <w:rsid w:val="009A53F4"/>
    <w:rsid w:val="009B07DE"/>
    <w:rsid w:val="009B1BF3"/>
    <w:rsid w:val="009B5BA6"/>
    <w:rsid w:val="009C0598"/>
    <w:rsid w:val="009C187C"/>
    <w:rsid w:val="009C2EF7"/>
    <w:rsid w:val="009C6152"/>
    <w:rsid w:val="009D3073"/>
    <w:rsid w:val="009D31B9"/>
    <w:rsid w:val="009D40B1"/>
    <w:rsid w:val="009D4C15"/>
    <w:rsid w:val="009D5DF7"/>
    <w:rsid w:val="009E0A2C"/>
    <w:rsid w:val="009E1B85"/>
    <w:rsid w:val="009E1BF6"/>
    <w:rsid w:val="009E71AE"/>
    <w:rsid w:val="009F5343"/>
    <w:rsid w:val="009F67EC"/>
    <w:rsid w:val="00A1070B"/>
    <w:rsid w:val="00A17667"/>
    <w:rsid w:val="00A256C2"/>
    <w:rsid w:val="00A321B5"/>
    <w:rsid w:val="00A41FCE"/>
    <w:rsid w:val="00A4218C"/>
    <w:rsid w:val="00A43FA5"/>
    <w:rsid w:val="00A45BE1"/>
    <w:rsid w:val="00A50AB5"/>
    <w:rsid w:val="00A552C2"/>
    <w:rsid w:val="00A57A3A"/>
    <w:rsid w:val="00A63067"/>
    <w:rsid w:val="00A63115"/>
    <w:rsid w:val="00A65A40"/>
    <w:rsid w:val="00A66112"/>
    <w:rsid w:val="00A708CB"/>
    <w:rsid w:val="00A73256"/>
    <w:rsid w:val="00A82F5B"/>
    <w:rsid w:val="00A95984"/>
    <w:rsid w:val="00A967D0"/>
    <w:rsid w:val="00A96A90"/>
    <w:rsid w:val="00AA5084"/>
    <w:rsid w:val="00AA78DB"/>
    <w:rsid w:val="00AB56A1"/>
    <w:rsid w:val="00AB7D41"/>
    <w:rsid w:val="00AC0D8A"/>
    <w:rsid w:val="00AC16EC"/>
    <w:rsid w:val="00AC701C"/>
    <w:rsid w:val="00AD5951"/>
    <w:rsid w:val="00AE2C8E"/>
    <w:rsid w:val="00AE3056"/>
    <w:rsid w:val="00AE690B"/>
    <w:rsid w:val="00AF07BB"/>
    <w:rsid w:val="00B00980"/>
    <w:rsid w:val="00B03F2B"/>
    <w:rsid w:val="00B077F7"/>
    <w:rsid w:val="00B1272B"/>
    <w:rsid w:val="00B1673B"/>
    <w:rsid w:val="00B23121"/>
    <w:rsid w:val="00B26949"/>
    <w:rsid w:val="00B30529"/>
    <w:rsid w:val="00B30593"/>
    <w:rsid w:val="00B3597F"/>
    <w:rsid w:val="00B54B32"/>
    <w:rsid w:val="00B63EB3"/>
    <w:rsid w:val="00B654DC"/>
    <w:rsid w:val="00B803A0"/>
    <w:rsid w:val="00B872C3"/>
    <w:rsid w:val="00B947C9"/>
    <w:rsid w:val="00B97F5D"/>
    <w:rsid w:val="00BB3A53"/>
    <w:rsid w:val="00BB7625"/>
    <w:rsid w:val="00BC0320"/>
    <w:rsid w:val="00BC20A3"/>
    <w:rsid w:val="00C0772C"/>
    <w:rsid w:val="00C16B14"/>
    <w:rsid w:val="00C17AA2"/>
    <w:rsid w:val="00C20DA7"/>
    <w:rsid w:val="00C21997"/>
    <w:rsid w:val="00C264FC"/>
    <w:rsid w:val="00C26976"/>
    <w:rsid w:val="00C3350A"/>
    <w:rsid w:val="00C37A18"/>
    <w:rsid w:val="00C5089C"/>
    <w:rsid w:val="00C62A94"/>
    <w:rsid w:val="00C70844"/>
    <w:rsid w:val="00C72DDE"/>
    <w:rsid w:val="00C92475"/>
    <w:rsid w:val="00C93E34"/>
    <w:rsid w:val="00CA22CF"/>
    <w:rsid w:val="00CA43EA"/>
    <w:rsid w:val="00CA5D70"/>
    <w:rsid w:val="00CB6380"/>
    <w:rsid w:val="00CB6738"/>
    <w:rsid w:val="00CB71A8"/>
    <w:rsid w:val="00CC3D0B"/>
    <w:rsid w:val="00CC7356"/>
    <w:rsid w:val="00CD14EA"/>
    <w:rsid w:val="00CD4637"/>
    <w:rsid w:val="00CE03AF"/>
    <w:rsid w:val="00CF2A21"/>
    <w:rsid w:val="00D0415A"/>
    <w:rsid w:val="00D05921"/>
    <w:rsid w:val="00D074F0"/>
    <w:rsid w:val="00D10D5A"/>
    <w:rsid w:val="00D112E1"/>
    <w:rsid w:val="00D139B2"/>
    <w:rsid w:val="00D15520"/>
    <w:rsid w:val="00D32172"/>
    <w:rsid w:val="00D3387D"/>
    <w:rsid w:val="00D346F8"/>
    <w:rsid w:val="00D37EA4"/>
    <w:rsid w:val="00D46BE4"/>
    <w:rsid w:val="00D50E55"/>
    <w:rsid w:val="00D65410"/>
    <w:rsid w:val="00D66292"/>
    <w:rsid w:val="00D748E3"/>
    <w:rsid w:val="00D75ADE"/>
    <w:rsid w:val="00D7615F"/>
    <w:rsid w:val="00D76CA6"/>
    <w:rsid w:val="00D83AE8"/>
    <w:rsid w:val="00D84E82"/>
    <w:rsid w:val="00D856C2"/>
    <w:rsid w:val="00DB2FDF"/>
    <w:rsid w:val="00DC427E"/>
    <w:rsid w:val="00DC4FD1"/>
    <w:rsid w:val="00DC78EF"/>
    <w:rsid w:val="00DD1EFF"/>
    <w:rsid w:val="00DD5033"/>
    <w:rsid w:val="00DD7DBB"/>
    <w:rsid w:val="00DE67E7"/>
    <w:rsid w:val="00DE73EE"/>
    <w:rsid w:val="00DF1BC9"/>
    <w:rsid w:val="00DF5EAE"/>
    <w:rsid w:val="00DF651E"/>
    <w:rsid w:val="00DF65DE"/>
    <w:rsid w:val="00DF728D"/>
    <w:rsid w:val="00E02C40"/>
    <w:rsid w:val="00E055C0"/>
    <w:rsid w:val="00E064D7"/>
    <w:rsid w:val="00E06585"/>
    <w:rsid w:val="00E10D03"/>
    <w:rsid w:val="00E14B3C"/>
    <w:rsid w:val="00E272EE"/>
    <w:rsid w:val="00E338B9"/>
    <w:rsid w:val="00E35147"/>
    <w:rsid w:val="00E44FE2"/>
    <w:rsid w:val="00E454DB"/>
    <w:rsid w:val="00E61F1A"/>
    <w:rsid w:val="00E66D89"/>
    <w:rsid w:val="00E71F23"/>
    <w:rsid w:val="00E80850"/>
    <w:rsid w:val="00E83848"/>
    <w:rsid w:val="00E91A36"/>
    <w:rsid w:val="00E93DDA"/>
    <w:rsid w:val="00E94431"/>
    <w:rsid w:val="00E94588"/>
    <w:rsid w:val="00E947B6"/>
    <w:rsid w:val="00EA77F0"/>
    <w:rsid w:val="00EB10C5"/>
    <w:rsid w:val="00EB3036"/>
    <w:rsid w:val="00EB5387"/>
    <w:rsid w:val="00EB6925"/>
    <w:rsid w:val="00EC3E0D"/>
    <w:rsid w:val="00EC5DC1"/>
    <w:rsid w:val="00ED458A"/>
    <w:rsid w:val="00ED5154"/>
    <w:rsid w:val="00ED51D0"/>
    <w:rsid w:val="00ED5363"/>
    <w:rsid w:val="00EE1DF9"/>
    <w:rsid w:val="00EE4927"/>
    <w:rsid w:val="00EF6E40"/>
    <w:rsid w:val="00F002E2"/>
    <w:rsid w:val="00F007BA"/>
    <w:rsid w:val="00F06F77"/>
    <w:rsid w:val="00F072A6"/>
    <w:rsid w:val="00F10B9B"/>
    <w:rsid w:val="00F13A26"/>
    <w:rsid w:val="00F14EE2"/>
    <w:rsid w:val="00F17CE2"/>
    <w:rsid w:val="00F211DB"/>
    <w:rsid w:val="00F21C39"/>
    <w:rsid w:val="00F26DAF"/>
    <w:rsid w:val="00F4216A"/>
    <w:rsid w:val="00F458C9"/>
    <w:rsid w:val="00F5130F"/>
    <w:rsid w:val="00F51893"/>
    <w:rsid w:val="00F543BD"/>
    <w:rsid w:val="00F57DAD"/>
    <w:rsid w:val="00F64EFB"/>
    <w:rsid w:val="00F75A51"/>
    <w:rsid w:val="00F77009"/>
    <w:rsid w:val="00F8142C"/>
    <w:rsid w:val="00F825BB"/>
    <w:rsid w:val="00F83B58"/>
    <w:rsid w:val="00F87383"/>
    <w:rsid w:val="00F91752"/>
    <w:rsid w:val="00F93E24"/>
    <w:rsid w:val="00F965F3"/>
    <w:rsid w:val="00FA275B"/>
    <w:rsid w:val="00FA5109"/>
    <w:rsid w:val="00FB2410"/>
    <w:rsid w:val="00FB54B7"/>
    <w:rsid w:val="00FC1F32"/>
    <w:rsid w:val="00FC5C1B"/>
    <w:rsid w:val="00FD536F"/>
    <w:rsid w:val="00FF612A"/>
    <w:rsid w:val="00FF64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6F3EF"/>
  <w15:docId w15:val="{45B9F4BA-85CD-455F-BC08-A16831C2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xt"/>
    <w:qFormat/>
    <w:rsid w:val="00120654"/>
    <w:pPr>
      <w:spacing w:after="120" w:line="240" w:lineRule="auto"/>
    </w:pPr>
    <w:rPr>
      <w:rFonts w:ascii="Arial Unicode MS" w:eastAsia="Times New Roman" w:hAnsi="Arial Unicode MS" w:cs="Times New Roman"/>
      <w:szCs w:val="24"/>
      <w:lang w:val="en-GB" w:eastAsia="el-GR"/>
    </w:rPr>
  </w:style>
  <w:style w:type="paragraph" w:styleId="Kop1">
    <w:name w:val="heading 1"/>
    <w:basedOn w:val="Standaard"/>
    <w:next w:val="Standaard"/>
    <w:link w:val="Kop1Char"/>
    <w:uiPriority w:val="9"/>
    <w:qFormat/>
    <w:rsid w:val="001B1150"/>
    <w:pPr>
      <w:keepNext/>
      <w:keepLines/>
      <w:spacing w:before="480" w:after="0"/>
      <w:outlineLvl w:val="0"/>
    </w:pPr>
    <w:rPr>
      <w:rFonts w:ascii="Rockwell" w:eastAsiaTheme="majorEastAsia" w:hAnsi="Rockwell"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B1150"/>
    <w:pPr>
      <w:keepNext/>
      <w:keepLines/>
      <w:spacing w:before="200" w:after="0"/>
      <w:outlineLvl w:val="1"/>
    </w:pPr>
    <w:rPr>
      <w:rFonts w:ascii="Rockwell" w:eastAsiaTheme="majorEastAsia" w:hAnsi="Rockwell" w:cstheme="majorBidi"/>
      <w:b/>
      <w:bCs/>
      <w:color w:val="4F81BD" w:themeColor="accent1"/>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FB2410"/>
    <w:pPr>
      <w:tabs>
        <w:tab w:val="center" w:pos="4320"/>
        <w:tab w:val="right" w:pos="8640"/>
      </w:tabs>
    </w:pPr>
  </w:style>
  <w:style w:type="character" w:customStyle="1" w:styleId="VoettekstChar">
    <w:name w:val="Voettekst Char"/>
    <w:basedOn w:val="Standaardalinea-lettertype"/>
    <w:link w:val="Voettekst"/>
    <w:rsid w:val="00FB2410"/>
    <w:rPr>
      <w:rFonts w:ascii="Times New Roman" w:eastAsia="Times New Roman" w:hAnsi="Times New Roman" w:cs="Times New Roman"/>
      <w:szCs w:val="24"/>
      <w:lang w:val="en-GB" w:eastAsia="el-GR"/>
    </w:rPr>
  </w:style>
  <w:style w:type="paragraph" w:styleId="Koptekst">
    <w:name w:val="header"/>
    <w:basedOn w:val="Standaard"/>
    <w:link w:val="KoptekstChar"/>
    <w:uiPriority w:val="99"/>
    <w:unhideWhenUsed/>
    <w:rsid w:val="00FB2410"/>
    <w:pPr>
      <w:tabs>
        <w:tab w:val="center" w:pos="4320"/>
        <w:tab w:val="right" w:pos="8640"/>
      </w:tabs>
      <w:spacing w:after="0"/>
    </w:pPr>
  </w:style>
  <w:style w:type="character" w:customStyle="1" w:styleId="KoptekstChar">
    <w:name w:val="Koptekst Char"/>
    <w:basedOn w:val="Standaardalinea-lettertype"/>
    <w:link w:val="Koptekst"/>
    <w:uiPriority w:val="99"/>
    <w:rsid w:val="00FB2410"/>
    <w:rPr>
      <w:rFonts w:ascii="Times New Roman" w:eastAsia="Times New Roman" w:hAnsi="Times New Roman" w:cs="Times New Roman"/>
      <w:szCs w:val="24"/>
      <w:lang w:val="en-GB" w:eastAsia="el-GR"/>
    </w:rPr>
  </w:style>
  <w:style w:type="paragraph" w:styleId="Ballontekst">
    <w:name w:val="Balloon Text"/>
    <w:basedOn w:val="Standaard"/>
    <w:link w:val="BallontekstChar"/>
    <w:uiPriority w:val="99"/>
    <w:semiHidden/>
    <w:unhideWhenUsed/>
    <w:rsid w:val="00FB241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2410"/>
    <w:rPr>
      <w:rFonts w:ascii="Tahoma" w:eastAsia="Times New Roman" w:hAnsi="Tahoma" w:cs="Tahoma"/>
      <w:sz w:val="16"/>
      <w:szCs w:val="16"/>
      <w:lang w:val="en-GB" w:eastAsia="el-GR"/>
    </w:rPr>
  </w:style>
  <w:style w:type="character" w:customStyle="1" w:styleId="freebirdformviewerviewitemsitemrequiredasterisk">
    <w:name w:val="freebirdformviewerviewitemsitemrequiredasterisk"/>
    <w:basedOn w:val="Standaardalinea-lettertype"/>
    <w:rsid w:val="000913DA"/>
  </w:style>
  <w:style w:type="paragraph" w:styleId="Lijstalinea">
    <w:name w:val="List Paragraph"/>
    <w:basedOn w:val="Standaard"/>
    <w:uiPriority w:val="34"/>
    <w:qFormat/>
    <w:rsid w:val="000913DA"/>
    <w:pPr>
      <w:ind w:left="720"/>
      <w:contextualSpacing/>
    </w:pPr>
  </w:style>
  <w:style w:type="table" w:styleId="Tabelraster">
    <w:name w:val="Table Grid"/>
    <w:basedOn w:val="Standaardtabel"/>
    <w:uiPriority w:val="39"/>
    <w:rsid w:val="0086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B1150"/>
    <w:rPr>
      <w:rFonts w:ascii="Rockwell" w:eastAsiaTheme="majorEastAsia" w:hAnsi="Rockwell" w:cstheme="majorBidi"/>
      <w:b/>
      <w:bCs/>
      <w:color w:val="365F91" w:themeColor="accent1" w:themeShade="BF"/>
      <w:sz w:val="28"/>
      <w:szCs w:val="28"/>
      <w:lang w:val="en-GB" w:eastAsia="el-GR"/>
    </w:rPr>
  </w:style>
  <w:style w:type="character" w:customStyle="1" w:styleId="Kop2Char">
    <w:name w:val="Kop 2 Char"/>
    <w:basedOn w:val="Standaardalinea-lettertype"/>
    <w:link w:val="Kop2"/>
    <w:uiPriority w:val="9"/>
    <w:rsid w:val="001B1150"/>
    <w:rPr>
      <w:rFonts w:ascii="Rockwell" w:eastAsiaTheme="majorEastAsia" w:hAnsi="Rockwell" w:cstheme="majorBidi"/>
      <w:b/>
      <w:bCs/>
      <w:color w:val="4F81BD" w:themeColor="accent1"/>
      <w:sz w:val="24"/>
      <w:szCs w:val="26"/>
      <w:lang w:val="en-GB" w:eastAsia="el-GR"/>
    </w:rPr>
  </w:style>
  <w:style w:type="paragraph" w:styleId="Titel">
    <w:name w:val="Title"/>
    <w:basedOn w:val="Standaard"/>
    <w:next w:val="Standaard"/>
    <w:link w:val="TitelChar"/>
    <w:uiPriority w:val="10"/>
    <w:qFormat/>
    <w:rsid w:val="00D84E82"/>
    <w:pPr>
      <w:pBdr>
        <w:bottom w:val="single" w:sz="8" w:space="4" w:color="4F81BD" w:themeColor="accent1"/>
      </w:pBdr>
      <w:spacing w:after="300"/>
      <w:contextualSpacing/>
      <w:jc w:val="center"/>
    </w:pPr>
    <w:rPr>
      <w:rFonts w:ascii="Rockwell" w:eastAsiaTheme="majorEastAsia" w:hAnsi="Rockwell" w:cstheme="majorBidi"/>
      <w:b/>
      <w:color w:val="595959" w:themeColor="text1" w:themeTint="A6"/>
      <w:spacing w:val="5"/>
      <w:kern w:val="28"/>
      <w:sz w:val="40"/>
      <w:szCs w:val="52"/>
    </w:rPr>
  </w:style>
  <w:style w:type="character" w:customStyle="1" w:styleId="TitelChar">
    <w:name w:val="Titel Char"/>
    <w:basedOn w:val="Standaardalinea-lettertype"/>
    <w:link w:val="Titel"/>
    <w:uiPriority w:val="10"/>
    <w:rsid w:val="00D84E82"/>
    <w:rPr>
      <w:rFonts w:ascii="Rockwell" w:eastAsiaTheme="majorEastAsia" w:hAnsi="Rockwell" w:cstheme="majorBidi"/>
      <w:b/>
      <w:color w:val="595959" w:themeColor="text1" w:themeTint="A6"/>
      <w:spacing w:val="5"/>
      <w:kern w:val="28"/>
      <w:sz w:val="40"/>
      <w:szCs w:val="52"/>
      <w:lang w:val="en-GB" w:eastAsia="el-GR"/>
    </w:rPr>
  </w:style>
  <w:style w:type="paragraph" w:customStyle="1" w:styleId="Default">
    <w:name w:val="Default"/>
    <w:rsid w:val="00765E68"/>
    <w:pPr>
      <w:autoSpaceDE w:val="0"/>
      <w:autoSpaceDN w:val="0"/>
      <w:adjustRightInd w:val="0"/>
      <w:spacing w:after="0" w:line="240" w:lineRule="auto"/>
    </w:pPr>
    <w:rPr>
      <w:rFonts w:ascii="Calibri" w:hAnsi="Calibri" w:cs="Calibri"/>
      <w:color w:val="000000"/>
      <w:sz w:val="24"/>
      <w:szCs w:val="24"/>
      <w:lang w:val="en-GB"/>
    </w:rPr>
  </w:style>
  <w:style w:type="character" w:styleId="Verwijzingopmerking">
    <w:name w:val="annotation reference"/>
    <w:basedOn w:val="Standaardalinea-lettertype"/>
    <w:uiPriority w:val="99"/>
    <w:semiHidden/>
    <w:unhideWhenUsed/>
    <w:rsid w:val="00F8142C"/>
    <w:rPr>
      <w:sz w:val="16"/>
      <w:szCs w:val="16"/>
    </w:rPr>
  </w:style>
  <w:style w:type="paragraph" w:styleId="Tekstopmerking">
    <w:name w:val="annotation text"/>
    <w:basedOn w:val="Standaard"/>
    <w:link w:val="TekstopmerkingChar"/>
    <w:uiPriority w:val="99"/>
    <w:unhideWhenUsed/>
    <w:rsid w:val="00F8142C"/>
    <w:rPr>
      <w:sz w:val="20"/>
      <w:szCs w:val="20"/>
    </w:rPr>
  </w:style>
  <w:style w:type="character" w:customStyle="1" w:styleId="TekstopmerkingChar">
    <w:name w:val="Tekst opmerking Char"/>
    <w:basedOn w:val="Standaardalinea-lettertype"/>
    <w:link w:val="Tekstopmerking"/>
    <w:uiPriority w:val="99"/>
    <w:rsid w:val="00F8142C"/>
    <w:rPr>
      <w:rFonts w:ascii="Arial Unicode MS" w:eastAsia="Times New Roman" w:hAnsi="Arial Unicode MS" w:cs="Times New Roman"/>
      <w:sz w:val="20"/>
      <w:szCs w:val="20"/>
      <w:lang w:val="en-GB" w:eastAsia="el-GR"/>
    </w:rPr>
  </w:style>
  <w:style w:type="paragraph" w:styleId="Onderwerpvanopmerking">
    <w:name w:val="annotation subject"/>
    <w:basedOn w:val="Tekstopmerking"/>
    <w:next w:val="Tekstopmerking"/>
    <w:link w:val="OnderwerpvanopmerkingChar"/>
    <w:uiPriority w:val="99"/>
    <w:semiHidden/>
    <w:unhideWhenUsed/>
    <w:rsid w:val="00F8142C"/>
    <w:rPr>
      <w:b/>
      <w:bCs/>
    </w:rPr>
  </w:style>
  <w:style w:type="character" w:customStyle="1" w:styleId="OnderwerpvanopmerkingChar">
    <w:name w:val="Onderwerp van opmerking Char"/>
    <w:basedOn w:val="TekstopmerkingChar"/>
    <w:link w:val="Onderwerpvanopmerking"/>
    <w:uiPriority w:val="99"/>
    <w:semiHidden/>
    <w:rsid w:val="00F8142C"/>
    <w:rPr>
      <w:rFonts w:ascii="Arial Unicode MS" w:eastAsia="Times New Roman" w:hAnsi="Arial Unicode MS" w:cs="Times New Roman"/>
      <w:b/>
      <w:bCs/>
      <w:sz w:val="20"/>
      <w:szCs w:val="20"/>
      <w:lang w:val="en-GB" w:eastAsia="el-GR"/>
    </w:rPr>
  </w:style>
  <w:style w:type="paragraph" w:styleId="Revisie">
    <w:name w:val="Revision"/>
    <w:hidden/>
    <w:uiPriority w:val="99"/>
    <w:semiHidden/>
    <w:rsid w:val="00DC427E"/>
    <w:pPr>
      <w:spacing w:after="0" w:line="240" w:lineRule="auto"/>
    </w:pPr>
    <w:rPr>
      <w:rFonts w:ascii="Arial Unicode MS" w:eastAsia="Times New Roman" w:hAnsi="Arial Unicode MS" w:cs="Times New Roman"/>
      <w:szCs w:val="24"/>
      <w:lang w:val="en-GB" w:eastAsia="el-GR"/>
    </w:rPr>
  </w:style>
  <w:style w:type="character" w:styleId="Hyperlink">
    <w:name w:val="Hyperlink"/>
    <w:basedOn w:val="Standaardalinea-lettertype"/>
    <w:uiPriority w:val="99"/>
    <w:unhideWhenUsed/>
    <w:rsid w:val="002301E9"/>
    <w:rPr>
      <w:color w:val="0000FF" w:themeColor="hyperlink"/>
      <w:u w:val="single"/>
    </w:rPr>
  </w:style>
  <w:style w:type="character" w:styleId="Onopgelostemelding">
    <w:name w:val="Unresolved Mention"/>
    <w:basedOn w:val="Standaardalinea-lettertype"/>
    <w:uiPriority w:val="99"/>
    <w:semiHidden/>
    <w:unhideWhenUsed/>
    <w:rsid w:val="002301E9"/>
    <w:rPr>
      <w:color w:val="605E5C"/>
      <w:shd w:val="clear" w:color="auto" w:fill="E1DFDD"/>
    </w:rPr>
  </w:style>
  <w:style w:type="character" w:styleId="GevolgdeHyperlink">
    <w:name w:val="FollowedHyperlink"/>
    <w:basedOn w:val="Standaardalinea-lettertype"/>
    <w:uiPriority w:val="99"/>
    <w:semiHidden/>
    <w:unhideWhenUsed/>
    <w:rsid w:val="002301E9"/>
    <w:rPr>
      <w:color w:val="800080" w:themeColor="followedHyperlink"/>
      <w:u w:val="single"/>
    </w:rPr>
  </w:style>
  <w:style w:type="paragraph" w:styleId="Kopvaninhoudsopgave">
    <w:name w:val="TOC Heading"/>
    <w:basedOn w:val="Kop1"/>
    <w:next w:val="Standaard"/>
    <w:uiPriority w:val="39"/>
    <w:unhideWhenUsed/>
    <w:qFormat/>
    <w:rsid w:val="00A63115"/>
    <w:pPr>
      <w:spacing w:before="240" w:line="259" w:lineRule="auto"/>
      <w:outlineLvl w:val="9"/>
    </w:pPr>
    <w:rPr>
      <w:rFonts w:asciiTheme="majorHAnsi" w:hAnsiTheme="majorHAnsi"/>
      <w:b w:val="0"/>
      <w:bCs w:val="0"/>
      <w:sz w:val="32"/>
      <w:szCs w:val="32"/>
      <w:lang w:val="nl-NL" w:eastAsia="nl-NL"/>
    </w:rPr>
  </w:style>
  <w:style w:type="paragraph" w:styleId="Inhopg1">
    <w:name w:val="toc 1"/>
    <w:basedOn w:val="Standaard"/>
    <w:next w:val="Standaard"/>
    <w:autoRedefine/>
    <w:uiPriority w:val="39"/>
    <w:unhideWhenUsed/>
    <w:rsid w:val="00A63115"/>
    <w:pPr>
      <w:spacing w:after="100"/>
    </w:pPr>
  </w:style>
  <w:style w:type="paragraph" w:styleId="Inhopg2">
    <w:name w:val="toc 2"/>
    <w:basedOn w:val="Standaard"/>
    <w:next w:val="Standaard"/>
    <w:autoRedefine/>
    <w:uiPriority w:val="39"/>
    <w:unhideWhenUsed/>
    <w:rsid w:val="00A63115"/>
    <w:pPr>
      <w:spacing w:after="100"/>
      <w:ind w:left="220"/>
    </w:pPr>
  </w:style>
  <w:style w:type="character" w:customStyle="1" w:styleId="tlid-translation">
    <w:name w:val="tlid-translation"/>
    <w:basedOn w:val="Standaardalinea-lettertype"/>
    <w:rsid w:val="008A2A32"/>
  </w:style>
  <w:style w:type="paragraph" w:styleId="Geenafstand">
    <w:name w:val="No Spacing"/>
    <w:uiPriority w:val="1"/>
    <w:qFormat/>
    <w:rsid w:val="00A82F5B"/>
    <w:pPr>
      <w:spacing w:after="0" w:line="240" w:lineRule="auto"/>
    </w:pPr>
    <w:rPr>
      <w:rFonts w:ascii="Arial Unicode MS" w:eastAsia="Times New Roman" w:hAnsi="Arial Unicode MS" w:cs="Times New Roman"/>
      <w:szCs w:val="24"/>
      <w:lang w:val="en-GB" w:eastAsia="el-GR"/>
    </w:rPr>
  </w:style>
  <w:style w:type="paragraph" w:styleId="Voetnoottekst">
    <w:name w:val="footnote text"/>
    <w:basedOn w:val="Standaard"/>
    <w:link w:val="VoetnoottekstChar"/>
    <w:uiPriority w:val="99"/>
    <w:semiHidden/>
    <w:unhideWhenUsed/>
    <w:rsid w:val="00360D84"/>
    <w:pPr>
      <w:spacing w:after="0"/>
    </w:pPr>
    <w:rPr>
      <w:sz w:val="20"/>
      <w:szCs w:val="20"/>
    </w:rPr>
  </w:style>
  <w:style w:type="character" w:customStyle="1" w:styleId="VoetnoottekstChar">
    <w:name w:val="Voetnoottekst Char"/>
    <w:basedOn w:val="Standaardalinea-lettertype"/>
    <w:link w:val="Voetnoottekst"/>
    <w:uiPriority w:val="99"/>
    <w:semiHidden/>
    <w:rsid w:val="00360D84"/>
    <w:rPr>
      <w:rFonts w:ascii="Arial Unicode MS" w:eastAsia="Times New Roman" w:hAnsi="Arial Unicode MS" w:cs="Times New Roman"/>
      <w:sz w:val="20"/>
      <w:szCs w:val="20"/>
      <w:lang w:val="en-GB" w:eastAsia="el-GR"/>
    </w:rPr>
  </w:style>
  <w:style w:type="character" w:styleId="Voetnootmarkering">
    <w:name w:val="footnote reference"/>
    <w:basedOn w:val="Standaardalinea-lettertype"/>
    <w:uiPriority w:val="99"/>
    <w:semiHidden/>
    <w:unhideWhenUsed/>
    <w:rsid w:val="00360D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4158">
      <w:bodyDiv w:val="1"/>
      <w:marLeft w:val="0"/>
      <w:marRight w:val="0"/>
      <w:marTop w:val="0"/>
      <w:marBottom w:val="0"/>
      <w:divBdr>
        <w:top w:val="none" w:sz="0" w:space="0" w:color="auto"/>
        <w:left w:val="none" w:sz="0" w:space="0" w:color="auto"/>
        <w:bottom w:val="none" w:sz="0" w:space="0" w:color="auto"/>
        <w:right w:val="none" w:sz="0" w:space="0" w:color="auto"/>
      </w:divBdr>
      <w:divsChild>
        <w:div w:id="1664966192">
          <w:marLeft w:val="0"/>
          <w:marRight w:val="0"/>
          <w:marTop w:val="0"/>
          <w:marBottom w:val="0"/>
          <w:divBdr>
            <w:top w:val="none" w:sz="0" w:space="0" w:color="auto"/>
            <w:left w:val="none" w:sz="0" w:space="0" w:color="auto"/>
            <w:bottom w:val="none" w:sz="0" w:space="0" w:color="auto"/>
            <w:right w:val="none" w:sz="0" w:space="0" w:color="auto"/>
          </w:divBdr>
          <w:divsChild>
            <w:div w:id="264506048">
              <w:marLeft w:val="0"/>
              <w:marRight w:val="0"/>
              <w:marTop w:val="0"/>
              <w:marBottom w:val="0"/>
              <w:divBdr>
                <w:top w:val="none" w:sz="0" w:space="0" w:color="auto"/>
                <w:left w:val="none" w:sz="0" w:space="0" w:color="auto"/>
                <w:bottom w:val="none" w:sz="0" w:space="0" w:color="auto"/>
                <w:right w:val="none" w:sz="0" w:space="0" w:color="auto"/>
              </w:divBdr>
              <w:divsChild>
                <w:div w:id="1774285319">
                  <w:marLeft w:val="0"/>
                  <w:marRight w:val="0"/>
                  <w:marTop w:val="0"/>
                  <w:marBottom w:val="0"/>
                  <w:divBdr>
                    <w:top w:val="none" w:sz="0" w:space="0" w:color="auto"/>
                    <w:left w:val="none" w:sz="0" w:space="0" w:color="auto"/>
                    <w:bottom w:val="none" w:sz="0" w:space="0" w:color="auto"/>
                    <w:right w:val="none" w:sz="0" w:space="0" w:color="auto"/>
                  </w:divBdr>
                  <w:divsChild>
                    <w:div w:id="6842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52495">
          <w:marLeft w:val="0"/>
          <w:marRight w:val="0"/>
          <w:marTop w:val="0"/>
          <w:marBottom w:val="0"/>
          <w:divBdr>
            <w:top w:val="none" w:sz="0" w:space="0" w:color="auto"/>
            <w:left w:val="none" w:sz="0" w:space="0" w:color="auto"/>
            <w:bottom w:val="none" w:sz="0" w:space="0" w:color="auto"/>
            <w:right w:val="none" w:sz="0" w:space="0" w:color="auto"/>
          </w:divBdr>
          <w:divsChild>
            <w:div w:id="83114596">
              <w:marLeft w:val="0"/>
              <w:marRight w:val="0"/>
              <w:marTop w:val="0"/>
              <w:marBottom w:val="0"/>
              <w:divBdr>
                <w:top w:val="none" w:sz="0" w:space="0" w:color="auto"/>
                <w:left w:val="none" w:sz="0" w:space="0" w:color="auto"/>
                <w:bottom w:val="none" w:sz="0" w:space="0" w:color="auto"/>
                <w:right w:val="none" w:sz="0" w:space="0" w:color="auto"/>
              </w:divBdr>
            </w:div>
          </w:divsChild>
        </w:div>
        <w:div w:id="118111356">
          <w:marLeft w:val="0"/>
          <w:marRight w:val="0"/>
          <w:marTop w:val="0"/>
          <w:marBottom w:val="0"/>
          <w:divBdr>
            <w:top w:val="none" w:sz="0" w:space="0" w:color="auto"/>
            <w:left w:val="none" w:sz="0" w:space="0" w:color="auto"/>
            <w:bottom w:val="none" w:sz="0" w:space="0" w:color="auto"/>
            <w:right w:val="none" w:sz="0" w:space="0" w:color="auto"/>
          </w:divBdr>
        </w:div>
      </w:divsChild>
    </w:div>
    <w:div w:id="385761499">
      <w:bodyDiv w:val="1"/>
      <w:marLeft w:val="0"/>
      <w:marRight w:val="0"/>
      <w:marTop w:val="0"/>
      <w:marBottom w:val="0"/>
      <w:divBdr>
        <w:top w:val="none" w:sz="0" w:space="0" w:color="auto"/>
        <w:left w:val="none" w:sz="0" w:space="0" w:color="auto"/>
        <w:bottom w:val="none" w:sz="0" w:space="0" w:color="auto"/>
        <w:right w:val="none" w:sz="0" w:space="0" w:color="auto"/>
      </w:divBdr>
    </w:div>
    <w:div w:id="431055955">
      <w:bodyDiv w:val="1"/>
      <w:marLeft w:val="0"/>
      <w:marRight w:val="0"/>
      <w:marTop w:val="0"/>
      <w:marBottom w:val="0"/>
      <w:divBdr>
        <w:top w:val="none" w:sz="0" w:space="0" w:color="auto"/>
        <w:left w:val="none" w:sz="0" w:space="0" w:color="auto"/>
        <w:bottom w:val="none" w:sz="0" w:space="0" w:color="auto"/>
        <w:right w:val="none" w:sz="0" w:space="0" w:color="auto"/>
      </w:divBdr>
    </w:div>
    <w:div w:id="489902653">
      <w:bodyDiv w:val="1"/>
      <w:marLeft w:val="0"/>
      <w:marRight w:val="0"/>
      <w:marTop w:val="0"/>
      <w:marBottom w:val="0"/>
      <w:divBdr>
        <w:top w:val="none" w:sz="0" w:space="0" w:color="auto"/>
        <w:left w:val="none" w:sz="0" w:space="0" w:color="auto"/>
        <w:bottom w:val="none" w:sz="0" w:space="0" w:color="auto"/>
        <w:right w:val="none" w:sz="0" w:space="0" w:color="auto"/>
      </w:divBdr>
    </w:div>
    <w:div w:id="908199117">
      <w:bodyDiv w:val="1"/>
      <w:marLeft w:val="0"/>
      <w:marRight w:val="0"/>
      <w:marTop w:val="0"/>
      <w:marBottom w:val="0"/>
      <w:divBdr>
        <w:top w:val="none" w:sz="0" w:space="0" w:color="auto"/>
        <w:left w:val="none" w:sz="0" w:space="0" w:color="auto"/>
        <w:bottom w:val="none" w:sz="0" w:space="0" w:color="auto"/>
        <w:right w:val="none" w:sz="0" w:space="0" w:color="auto"/>
      </w:divBdr>
      <w:divsChild>
        <w:div w:id="1985545339">
          <w:marLeft w:val="0"/>
          <w:marRight w:val="0"/>
          <w:marTop w:val="0"/>
          <w:marBottom w:val="0"/>
          <w:divBdr>
            <w:top w:val="none" w:sz="0" w:space="0" w:color="auto"/>
            <w:left w:val="none" w:sz="0" w:space="0" w:color="auto"/>
            <w:bottom w:val="none" w:sz="0" w:space="0" w:color="auto"/>
            <w:right w:val="none" w:sz="0" w:space="0" w:color="auto"/>
          </w:divBdr>
          <w:divsChild>
            <w:div w:id="1006329015">
              <w:marLeft w:val="0"/>
              <w:marRight w:val="0"/>
              <w:marTop w:val="0"/>
              <w:marBottom w:val="0"/>
              <w:divBdr>
                <w:top w:val="none" w:sz="0" w:space="0" w:color="auto"/>
                <w:left w:val="none" w:sz="0" w:space="0" w:color="auto"/>
                <w:bottom w:val="none" w:sz="0" w:space="0" w:color="auto"/>
                <w:right w:val="none" w:sz="0" w:space="0" w:color="auto"/>
              </w:divBdr>
            </w:div>
          </w:divsChild>
        </w:div>
        <w:div w:id="1634366045">
          <w:marLeft w:val="0"/>
          <w:marRight w:val="0"/>
          <w:marTop w:val="0"/>
          <w:marBottom w:val="0"/>
          <w:divBdr>
            <w:top w:val="none" w:sz="0" w:space="0" w:color="auto"/>
            <w:left w:val="none" w:sz="0" w:space="0" w:color="auto"/>
            <w:bottom w:val="none" w:sz="0" w:space="0" w:color="auto"/>
            <w:right w:val="none" w:sz="0" w:space="0" w:color="auto"/>
          </w:divBdr>
          <w:divsChild>
            <w:div w:id="2049140739">
              <w:marLeft w:val="0"/>
              <w:marRight w:val="0"/>
              <w:marTop w:val="0"/>
              <w:marBottom w:val="0"/>
              <w:divBdr>
                <w:top w:val="none" w:sz="0" w:space="0" w:color="auto"/>
                <w:left w:val="none" w:sz="0" w:space="0" w:color="auto"/>
                <w:bottom w:val="none" w:sz="0" w:space="0" w:color="auto"/>
                <w:right w:val="none" w:sz="0" w:space="0" w:color="auto"/>
              </w:divBdr>
            </w:div>
          </w:divsChild>
        </w:div>
        <w:div w:id="685136600">
          <w:marLeft w:val="0"/>
          <w:marRight w:val="0"/>
          <w:marTop w:val="0"/>
          <w:marBottom w:val="0"/>
          <w:divBdr>
            <w:top w:val="none" w:sz="0" w:space="0" w:color="auto"/>
            <w:left w:val="none" w:sz="0" w:space="0" w:color="auto"/>
            <w:bottom w:val="none" w:sz="0" w:space="0" w:color="auto"/>
            <w:right w:val="none" w:sz="0" w:space="0" w:color="auto"/>
          </w:divBdr>
          <w:divsChild>
            <w:div w:id="2017419939">
              <w:marLeft w:val="0"/>
              <w:marRight w:val="0"/>
              <w:marTop w:val="0"/>
              <w:marBottom w:val="0"/>
              <w:divBdr>
                <w:top w:val="none" w:sz="0" w:space="0" w:color="auto"/>
                <w:left w:val="none" w:sz="0" w:space="0" w:color="auto"/>
                <w:bottom w:val="none" w:sz="0" w:space="0" w:color="auto"/>
                <w:right w:val="none" w:sz="0" w:space="0" w:color="auto"/>
              </w:divBdr>
              <w:divsChild>
                <w:div w:id="1457213846">
                  <w:marLeft w:val="0"/>
                  <w:marRight w:val="0"/>
                  <w:marTop w:val="0"/>
                  <w:marBottom w:val="0"/>
                  <w:divBdr>
                    <w:top w:val="none" w:sz="0" w:space="0" w:color="auto"/>
                    <w:left w:val="none" w:sz="0" w:space="0" w:color="auto"/>
                    <w:bottom w:val="none" w:sz="0" w:space="0" w:color="auto"/>
                    <w:right w:val="none" w:sz="0" w:space="0" w:color="auto"/>
                  </w:divBdr>
                  <w:divsChild>
                    <w:div w:id="1508784534">
                      <w:marLeft w:val="0"/>
                      <w:marRight w:val="0"/>
                      <w:marTop w:val="0"/>
                      <w:marBottom w:val="0"/>
                      <w:divBdr>
                        <w:top w:val="none" w:sz="0" w:space="0" w:color="auto"/>
                        <w:left w:val="none" w:sz="0" w:space="0" w:color="auto"/>
                        <w:bottom w:val="none" w:sz="0" w:space="0" w:color="auto"/>
                        <w:right w:val="none" w:sz="0" w:space="0" w:color="auto"/>
                      </w:divBdr>
                      <w:divsChild>
                        <w:div w:id="5666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51759">
                  <w:marLeft w:val="0"/>
                  <w:marRight w:val="0"/>
                  <w:marTop w:val="0"/>
                  <w:marBottom w:val="0"/>
                  <w:divBdr>
                    <w:top w:val="none" w:sz="0" w:space="0" w:color="auto"/>
                    <w:left w:val="none" w:sz="0" w:space="0" w:color="auto"/>
                    <w:bottom w:val="none" w:sz="0" w:space="0" w:color="auto"/>
                    <w:right w:val="none" w:sz="0" w:space="0" w:color="auto"/>
                  </w:divBdr>
                  <w:divsChild>
                    <w:div w:id="606082191">
                      <w:marLeft w:val="0"/>
                      <w:marRight w:val="0"/>
                      <w:marTop w:val="0"/>
                      <w:marBottom w:val="0"/>
                      <w:divBdr>
                        <w:top w:val="none" w:sz="0" w:space="0" w:color="auto"/>
                        <w:left w:val="none" w:sz="0" w:space="0" w:color="auto"/>
                        <w:bottom w:val="none" w:sz="0" w:space="0" w:color="auto"/>
                        <w:right w:val="none" w:sz="0" w:space="0" w:color="auto"/>
                      </w:divBdr>
                      <w:divsChild>
                        <w:div w:id="5312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74608">
      <w:bodyDiv w:val="1"/>
      <w:marLeft w:val="0"/>
      <w:marRight w:val="0"/>
      <w:marTop w:val="0"/>
      <w:marBottom w:val="0"/>
      <w:divBdr>
        <w:top w:val="none" w:sz="0" w:space="0" w:color="auto"/>
        <w:left w:val="none" w:sz="0" w:space="0" w:color="auto"/>
        <w:bottom w:val="none" w:sz="0" w:space="0" w:color="auto"/>
        <w:right w:val="none" w:sz="0" w:space="0" w:color="auto"/>
      </w:divBdr>
    </w:div>
    <w:div w:id="1370380445">
      <w:bodyDiv w:val="1"/>
      <w:marLeft w:val="0"/>
      <w:marRight w:val="0"/>
      <w:marTop w:val="0"/>
      <w:marBottom w:val="0"/>
      <w:divBdr>
        <w:top w:val="none" w:sz="0" w:space="0" w:color="auto"/>
        <w:left w:val="none" w:sz="0" w:space="0" w:color="auto"/>
        <w:bottom w:val="none" w:sz="0" w:space="0" w:color="auto"/>
        <w:right w:val="none" w:sz="0" w:space="0" w:color="auto"/>
      </w:divBdr>
    </w:div>
    <w:div w:id="2035570940">
      <w:bodyDiv w:val="1"/>
      <w:marLeft w:val="0"/>
      <w:marRight w:val="0"/>
      <w:marTop w:val="0"/>
      <w:marBottom w:val="0"/>
      <w:divBdr>
        <w:top w:val="none" w:sz="0" w:space="0" w:color="auto"/>
        <w:left w:val="none" w:sz="0" w:space="0" w:color="auto"/>
        <w:bottom w:val="none" w:sz="0" w:space="0" w:color="auto"/>
        <w:right w:val="none" w:sz="0" w:space="0" w:color="auto"/>
      </w:divBdr>
      <w:divsChild>
        <w:div w:id="1982340318">
          <w:marLeft w:val="0"/>
          <w:marRight w:val="0"/>
          <w:marTop w:val="0"/>
          <w:marBottom w:val="0"/>
          <w:divBdr>
            <w:top w:val="none" w:sz="0" w:space="0" w:color="auto"/>
            <w:left w:val="none" w:sz="0" w:space="0" w:color="auto"/>
            <w:bottom w:val="none" w:sz="0" w:space="0" w:color="auto"/>
            <w:right w:val="none" w:sz="0" w:space="0" w:color="auto"/>
          </w:divBdr>
          <w:divsChild>
            <w:div w:id="8289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3150">
      <w:bodyDiv w:val="1"/>
      <w:marLeft w:val="0"/>
      <w:marRight w:val="0"/>
      <w:marTop w:val="0"/>
      <w:marBottom w:val="0"/>
      <w:divBdr>
        <w:top w:val="none" w:sz="0" w:space="0" w:color="auto"/>
        <w:left w:val="none" w:sz="0" w:space="0" w:color="auto"/>
        <w:bottom w:val="none" w:sz="0" w:space="0" w:color="auto"/>
        <w:right w:val="none" w:sz="0" w:space="0" w:color="auto"/>
      </w:divBdr>
      <w:divsChild>
        <w:div w:id="782964797">
          <w:marLeft w:val="0"/>
          <w:marRight w:val="0"/>
          <w:marTop w:val="0"/>
          <w:marBottom w:val="0"/>
          <w:divBdr>
            <w:top w:val="none" w:sz="0" w:space="0" w:color="auto"/>
            <w:left w:val="none" w:sz="0" w:space="0" w:color="auto"/>
            <w:bottom w:val="none" w:sz="0" w:space="0" w:color="auto"/>
            <w:right w:val="none" w:sz="0" w:space="0" w:color="auto"/>
          </w:divBdr>
          <w:divsChild>
            <w:div w:id="13879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2211">
      <w:bodyDiv w:val="1"/>
      <w:marLeft w:val="0"/>
      <w:marRight w:val="0"/>
      <w:marTop w:val="0"/>
      <w:marBottom w:val="0"/>
      <w:divBdr>
        <w:top w:val="none" w:sz="0" w:space="0" w:color="auto"/>
        <w:left w:val="none" w:sz="0" w:space="0" w:color="auto"/>
        <w:bottom w:val="none" w:sz="0" w:space="0" w:color="auto"/>
        <w:right w:val="none" w:sz="0" w:space="0" w:color="auto"/>
      </w:divBdr>
      <w:divsChild>
        <w:div w:id="1517381287">
          <w:marLeft w:val="806"/>
          <w:marRight w:val="0"/>
          <w:marTop w:val="154"/>
          <w:marBottom w:val="0"/>
          <w:divBdr>
            <w:top w:val="none" w:sz="0" w:space="0" w:color="auto"/>
            <w:left w:val="none" w:sz="0" w:space="0" w:color="auto"/>
            <w:bottom w:val="none" w:sz="0" w:space="0" w:color="auto"/>
            <w:right w:val="none" w:sz="0" w:space="0" w:color="auto"/>
          </w:divBdr>
        </w:div>
        <w:div w:id="1198280216">
          <w:marLeft w:val="806"/>
          <w:marRight w:val="0"/>
          <w:marTop w:val="154"/>
          <w:marBottom w:val="0"/>
          <w:divBdr>
            <w:top w:val="none" w:sz="0" w:space="0" w:color="auto"/>
            <w:left w:val="none" w:sz="0" w:space="0" w:color="auto"/>
            <w:bottom w:val="none" w:sz="0" w:space="0" w:color="auto"/>
            <w:right w:val="none" w:sz="0" w:space="0" w:color="auto"/>
          </w:divBdr>
        </w:div>
        <w:div w:id="881479491">
          <w:marLeft w:val="806"/>
          <w:marRight w:val="0"/>
          <w:marTop w:val="154"/>
          <w:marBottom w:val="0"/>
          <w:divBdr>
            <w:top w:val="none" w:sz="0" w:space="0" w:color="auto"/>
            <w:left w:val="none" w:sz="0" w:space="0" w:color="auto"/>
            <w:bottom w:val="none" w:sz="0" w:space="0" w:color="auto"/>
            <w:right w:val="none" w:sz="0" w:space="0" w:color="auto"/>
          </w:divBdr>
        </w:div>
        <w:div w:id="99951952">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A25D-3031-4869-82FE-E4E68DFD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3414</Words>
  <Characters>18778</Characters>
  <Application>Microsoft Office Word</Application>
  <DocSecurity>0</DocSecurity>
  <Lines>156</Lines>
  <Paragraphs>44</Paragraphs>
  <ScaleCrop>false</ScaleCrop>
  <HeadingPairs>
    <vt:vector size="8" baseType="variant">
      <vt:variant>
        <vt:lpstr>Titel</vt:lpstr>
      </vt:variant>
      <vt:variant>
        <vt:i4>1</vt:i4>
      </vt:variant>
      <vt:variant>
        <vt:lpstr>Título</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KMOP</dc:creator>
  <cp:lastModifiedBy>Peter Dankmeijer</cp:lastModifiedBy>
  <cp:revision>2</cp:revision>
  <cp:lastPrinted>2018-06-27T07:31:00Z</cp:lastPrinted>
  <dcterms:created xsi:type="dcterms:W3CDTF">2020-04-27T14:25:00Z</dcterms:created>
  <dcterms:modified xsi:type="dcterms:W3CDTF">2020-04-27T14:25:00Z</dcterms:modified>
</cp:coreProperties>
</file>