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diagrams/data2.xml" ContentType="application/vnd.openxmlformats-officedocument.drawingml.diagramData+xml"/>
  <Override PartName="/word/diagrams/layout2.xml" ContentType="application/vnd.openxmlformats-officedocument.drawingml.diagramLayout+xml"/>
  <Override PartName="/word/diagrams/quickStyle2.xml" ContentType="application/vnd.openxmlformats-officedocument.drawingml.diagramStyle+xml"/>
  <Override PartName="/word/diagrams/colors2.xml" ContentType="application/vnd.openxmlformats-officedocument.drawingml.diagramColors+xml"/>
  <Override PartName="/word/diagrams/drawing2.xml" ContentType="application/vnd.ms-office.drawingml.diagramDrawing+xml"/>
  <Override PartName="/word/diagrams/data3.xml" ContentType="application/vnd.openxmlformats-officedocument.drawingml.diagramData+xml"/>
  <Override PartName="/word/diagrams/layout3.xml" ContentType="application/vnd.openxmlformats-officedocument.drawingml.diagramLayout+xml"/>
  <Override PartName="/word/diagrams/quickStyle3.xml" ContentType="application/vnd.openxmlformats-officedocument.drawingml.diagramStyle+xml"/>
  <Override PartName="/word/diagrams/colors3.xml" ContentType="application/vnd.openxmlformats-officedocument.drawingml.diagramColors+xml"/>
  <Override PartName="/word/diagrams/drawing3.xml" ContentType="application/vnd.ms-office.drawingml.diagramDrawing+xml"/>
  <Override PartName="/word/diagrams/data4.xml" ContentType="application/vnd.openxmlformats-officedocument.drawingml.diagramData+xml"/>
  <Override PartName="/word/diagrams/layout4.xml" ContentType="application/vnd.openxmlformats-officedocument.drawingml.diagramLayout+xml"/>
  <Override PartName="/word/diagrams/quickStyle4.xml" ContentType="application/vnd.openxmlformats-officedocument.drawingml.diagramStyle+xml"/>
  <Override PartName="/word/diagrams/colors4.xml" ContentType="application/vnd.openxmlformats-officedocument.drawingml.diagramColors+xml"/>
  <Override PartName="/word/diagrams/drawing4.xml" ContentType="application/vnd.ms-office.drawingml.diagramDrawing+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25DCB52" w14:textId="72C4EE8E" w:rsidR="006B5A67" w:rsidRPr="00857F7E" w:rsidRDefault="00662837" w:rsidP="00486655">
      <w:pPr>
        <w:rPr>
          <w:lang w:val="en-GB" w:eastAsia="it-IT"/>
        </w:rPr>
      </w:pPr>
      <w:r>
        <w:rPr>
          <w:noProof/>
          <w:lang w:val="el-GR" w:eastAsia="el-GR"/>
        </w:rPr>
        <w:drawing>
          <wp:anchor distT="0" distB="0" distL="114300" distR="114300" simplePos="0" relativeHeight="251704832" behindDoc="0" locked="0" layoutInCell="1" allowOverlap="1" wp14:anchorId="0800A943" wp14:editId="2E8F58E6">
            <wp:simplePos x="0" y="0"/>
            <wp:positionH relativeFrom="column">
              <wp:posOffset>3810</wp:posOffset>
            </wp:positionH>
            <wp:positionV relativeFrom="paragraph">
              <wp:posOffset>-4445</wp:posOffset>
            </wp:positionV>
            <wp:extent cx="1608474" cy="1393825"/>
            <wp:effectExtent l="0" t="0" r="0" b="0"/>
            <wp:wrapSquare wrapText="bothSides"/>
            <wp:docPr id="2" name="Afbeelding 2" descr="Afbeelding me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BC4.png"/>
                    <pic:cNvPicPr/>
                  </pic:nvPicPr>
                  <pic:blipFill>
                    <a:blip r:embed="rId8"/>
                    <a:stretch>
                      <a:fillRect/>
                    </a:stretch>
                  </pic:blipFill>
                  <pic:spPr>
                    <a:xfrm>
                      <a:off x="0" y="0"/>
                      <a:ext cx="1608474" cy="1393825"/>
                    </a:xfrm>
                    <a:prstGeom prst="rect">
                      <a:avLst/>
                    </a:prstGeom>
                  </pic:spPr>
                </pic:pic>
              </a:graphicData>
            </a:graphic>
          </wp:anchor>
        </w:drawing>
      </w:r>
      <w:r w:rsidR="00E572C2" w:rsidRPr="00857F7E">
        <w:rPr>
          <w:noProof/>
          <w:lang w:val="el-GR" w:eastAsia="el-GR"/>
        </w:rPr>
        <w:drawing>
          <wp:anchor distT="0" distB="0" distL="0" distR="0" simplePos="0" relativeHeight="251612672" behindDoc="0" locked="0" layoutInCell="1" allowOverlap="1" wp14:anchorId="4F726C49" wp14:editId="662ABDC0">
            <wp:simplePos x="0" y="0"/>
            <wp:positionH relativeFrom="column">
              <wp:posOffset>2141220</wp:posOffset>
            </wp:positionH>
            <wp:positionV relativeFrom="line">
              <wp:posOffset>251460</wp:posOffset>
            </wp:positionV>
            <wp:extent cx="2159000" cy="1136650"/>
            <wp:effectExtent l="0" t="0" r="0" b="6350"/>
            <wp:wrapNone/>
            <wp:docPr id="1073741825" name="officeArt object" descr="C:\Users\montadmin13A\Desktop\logo - variante 1.jpg"/>
            <wp:cNvGraphicFramePr/>
            <a:graphic xmlns:a="http://schemas.openxmlformats.org/drawingml/2006/main">
              <a:graphicData uri="http://schemas.openxmlformats.org/drawingml/2006/picture">
                <pic:pic xmlns:pic="http://schemas.openxmlformats.org/drawingml/2006/picture">
                  <pic:nvPicPr>
                    <pic:cNvPr id="1073741825" name="image1.jpg" descr="C:\Users\montadmin13A\Desktop\logo - variante 1.jpg"/>
                    <pic:cNvPicPr>
                      <a:picLocks noChangeAspect="1"/>
                    </pic:cNvPicPr>
                  </pic:nvPicPr>
                  <pic:blipFill>
                    <a:blip r:embed="rId9"/>
                    <a:stretch>
                      <a:fillRect/>
                    </a:stretch>
                  </pic:blipFill>
                  <pic:spPr>
                    <a:xfrm>
                      <a:off x="0" y="0"/>
                      <a:ext cx="2159000" cy="1136650"/>
                    </a:xfrm>
                    <a:prstGeom prst="rect">
                      <a:avLst/>
                    </a:prstGeom>
                    <a:ln w="12700" cap="flat">
                      <a:noFill/>
                      <a:miter lim="400000"/>
                    </a:ln>
                    <a:effectLst/>
                  </pic:spPr>
                </pic:pic>
              </a:graphicData>
            </a:graphic>
          </wp:anchor>
        </w:drawing>
      </w:r>
    </w:p>
    <w:p w14:paraId="534DDE82" w14:textId="77777777" w:rsidR="00E572C2" w:rsidRPr="00857F7E" w:rsidRDefault="00E572C2" w:rsidP="00486655">
      <w:pPr>
        <w:rPr>
          <w:lang w:val="en-GB" w:eastAsia="it-IT"/>
        </w:rPr>
      </w:pPr>
    </w:p>
    <w:p w14:paraId="6D5DF345" w14:textId="77777777" w:rsidR="00E572C2" w:rsidRPr="00857F7E" w:rsidRDefault="00E572C2" w:rsidP="00486655">
      <w:pPr>
        <w:rPr>
          <w:lang w:val="en-GB" w:eastAsia="it-IT"/>
        </w:rPr>
      </w:pPr>
    </w:p>
    <w:p w14:paraId="484A9A4C" w14:textId="77777777" w:rsidR="00E572C2" w:rsidRPr="00857F7E" w:rsidRDefault="00E572C2" w:rsidP="00486655">
      <w:pPr>
        <w:rPr>
          <w:lang w:val="en-GB" w:eastAsia="it-IT"/>
        </w:rPr>
      </w:pPr>
    </w:p>
    <w:p w14:paraId="710E35BD" w14:textId="77777777" w:rsidR="00E572C2" w:rsidRPr="00857F7E" w:rsidRDefault="00E572C2" w:rsidP="00486655">
      <w:pPr>
        <w:rPr>
          <w:lang w:val="en-GB" w:eastAsia="it-IT"/>
        </w:rPr>
      </w:pPr>
    </w:p>
    <w:p w14:paraId="49309596" w14:textId="77777777" w:rsidR="00E572C2" w:rsidRPr="00857F7E" w:rsidRDefault="00E572C2" w:rsidP="00486655">
      <w:pPr>
        <w:rPr>
          <w:lang w:val="en-GB"/>
        </w:rPr>
      </w:pPr>
    </w:p>
    <w:p w14:paraId="67E77421" w14:textId="77777777" w:rsidR="006B5A67" w:rsidRPr="00857F7E" w:rsidRDefault="00926821" w:rsidP="00486655">
      <w:pPr>
        <w:pStyle w:val="Ttulo"/>
        <w:rPr>
          <w:rFonts w:eastAsia="Garamond" w:cs="Garamond"/>
          <w:b/>
          <w:color w:val="365F91" w:themeColor="accent1" w:themeShade="BF"/>
          <w:sz w:val="40"/>
          <w:szCs w:val="40"/>
          <w:u w:color="365F91"/>
          <w:lang w:val="en-GB"/>
        </w:rPr>
      </w:pPr>
      <w:r w:rsidRPr="00857F7E">
        <w:rPr>
          <w:b/>
          <w:color w:val="365F91" w:themeColor="accent1" w:themeShade="BF"/>
          <w:sz w:val="40"/>
          <w:szCs w:val="40"/>
          <w:u w:color="365F91"/>
          <w:lang w:val="en-GB"/>
        </w:rPr>
        <w:t>ABC - European Anti-Bullying Certification</w:t>
      </w:r>
    </w:p>
    <w:p w14:paraId="355F119F" w14:textId="77777777" w:rsidR="006B5A67" w:rsidRPr="00857F7E" w:rsidRDefault="00926821" w:rsidP="00486655">
      <w:pPr>
        <w:pStyle w:val="Sinespaciado"/>
        <w:rPr>
          <w:rFonts w:ascii="Garamond" w:eastAsia="Garamond" w:hAnsi="Garamond" w:cs="Garamond"/>
          <w:color w:val="365F91"/>
          <w:sz w:val="32"/>
          <w:szCs w:val="32"/>
          <w:u w:color="365F91"/>
          <w:lang w:val="en-GB"/>
        </w:rPr>
      </w:pPr>
      <w:r w:rsidRPr="00857F7E">
        <w:rPr>
          <w:rFonts w:ascii="Garamond" w:hAnsi="Garamond"/>
          <w:color w:val="365F91"/>
          <w:sz w:val="32"/>
          <w:szCs w:val="32"/>
          <w:u w:color="365F91"/>
          <w:lang w:val="en-GB"/>
        </w:rPr>
        <w:t>Project Number: 017-1-NL01-KA201-035172</w:t>
      </w:r>
    </w:p>
    <w:p w14:paraId="2DA6EB04" w14:textId="77777777" w:rsidR="006B5A67" w:rsidRPr="00857F7E" w:rsidRDefault="006B5A67" w:rsidP="00486655">
      <w:pPr>
        <w:rPr>
          <w:lang w:val="en-GB"/>
        </w:rPr>
      </w:pPr>
    </w:p>
    <w:p w14:paraId="7792D62F" w14:textId="49B7F9CE" w:rsidR="006B5A67" w:rsidRPr="007D5ABD" w:rsidRDefault="00926821" w:rsidP="00486655">
      <w:pPr>
        <w:spacing w:before="240"/>
        <w:rPr>
          <w:b/>
          <w:bCs/>
          <w:smallCaps/>
          <w:color w:val="FF0000"/>
          <w:sz w:val="40"/>
          <w:szCs w:val="40"/>
          <w:u w:color="FF0000"/>
          <w:lang w:val="es-CL"/>
        </w:rPr>
      </w:pPr>
      <w:r w:rsidRPr="007D5ABD">
        <w:rPr>
          <w:b/>
          <w:bCs/>
          <w:smallCaps/>
          <w:color w:val="FF0000"/>
          <w:sz w:val="40"/>
          <w:szCs w:val="40"/>
          <w:u w:color="FF0000"/>
          <w:lang w:val="es-CL"/>
        </w:rPr>
        <w:t xml:space="preserve">O1 </w:t>
      </w:r>
      <w:r w:rsidR="007D5ABD" w:rsidRPr="007D5ABD">
        <w:rPr>
          <w:b/>
          <w:bCs/>
          <w:smallCaps/>
          <w:color w:val="FF0000"/>
          <w:sz w:val="40"/>
          <w:szCs w:val="40"/>
          <w:u w:color="FF0000"/>
          <w:lang w:val="es-CL"/>
        </w:rPr>
        <w:t>–</w:t>
      </w:r>
      <w:r w:rsidRPr="007D5ABD">
        <w:rPr>
          <w:b/>
          <w:bCs/>
          <w:smallCaps/>
          <w:color w:val="FF0000"/>
          <w:sz w:val="40"/>
          <w:szCs w:val="40"/>
          <w:u w:color="FF0000"/>
          <w:lang w:val="es-CL"/>
        </w:rPr>
        <w:t xml:space="preserve"> </w:t>
      </w:r>
      <w:r w:rsidR="007D5ABD" w:rsidRPr="007D5ABD">
        <w:rPr>
          <w:b/>
          <w:bCs/>
          <w:smallCaps/>
          <w:color w:val="FF0000"/>
          <w:sz w:val="40"/>
          <w:szCs w:val="40"/>
          <w:u w:color="FF0000"/>
          <w:lang w:val="es-CL"/>
        </w:rPr>
        <w:t xml:space="preserve">Procedimiento de certificación </w:t>
      </w:r>
    </w:p>
    <w:p w14:paraId="572FD231" w14:textId="47C3F6B5" w:rsidR="006B5A67" w:rsidRPr="007D5ABD" w:rsidRDefault="00926821" w:rsidP="00486655">
      <w:pPr>
        <w:spacing w:after="0" w:line="240" w:lineRule="auto"/>
        <w:rPr>
          <w:b/>
          <w:bCs/>
          <w:color w:val="FF0000"/>
          <w:sz w:val="40"/>
          <w:szCs w:val="40"/>
          <w:u w:color="FF0000"/>
          <w:lang w:val="es-CL"/>
        </w:rPr>
      </w:pPr>
      <w:r w:rsidRPr="007D5ABD">
        <w:rPr>
          <w:b/>
          <w:bCs/>
          <w:color w:val="FF0000"/>
          <w:sz w:val="40"/>
          <w:szCs w:val="40"/>
          <w:u w:color="FF0000"/>
          <w:lang w:val="es-CL"/>
        </w:rPr>
        <w:t xml:space="preserve">ABC </w:t>
      </w:r>
      <w:r w:rsidR="007D5ABD">
        <w:rPr>
          <w:b/>
          <w:bCs/>
          <w:color w:val="FF0000"/>
          <w:sz w:val="40"/>
          <w:szCs w:val="40"/>
          <w:u w:color="FF0000"/>
          <w:lang w:val="es-CL"/>
        </w:rPr>
        <w:t>–</w:t>
      </w:r>
      <w:r w:rsidRPr="007D5ABD">
        <w:rPr>
          <w:b/>
          <w:bCs/>
          <w:color w:val="FF0000"/>
          <w:sz w:val="40"/>
          <w:szCs w:val="40"/>
          <w:u w:color="FF0000"/>
          <w:lang w:val="es-CL"/>
        </w:rPr>
        <w:t xml:space="preserve"> </w:t>
      </w:r>
      <w:r w:rsidR="007D5ABD" w:rsidRPr="007D5ABD">
        <w:rPr>
          <w:b/>
          <w:bCs/>
          <w:color w:val="FF0000"/>
          <w:sz w:val="40"/>
          <w:szCs w:val="40"/>
          <w:u w:color="FF0000"/>
          <w:lang w:val="es-CL"/>
        </w:rPr>
        <w:t>Proce</w:t>
      </w:r>
      <w:r w:rsidR="007D5ABD">
        <w:rPr>
          <w:b/>
          <w:bCs/>
          <w:color w:val="FF0000"/>
          <w:sz w:val="40"/>
          <w:szCs w:val="40"/>
          <w:u w:color="FF0000"/>
          <w:lang w:val="es-CL"/>
        </w:rPr>
        <w:t>so de Certificación Antibullying</w:t>
      </w:r>
    </w:p>
    <w:p w14:paraId="609F8B39" w14:textId="77777777" w:rsidR="006B5A67" w:rsidRPr="007D5ABD" w:rsidRDefault="006B5A67" w:rsidP="00486655">
      <w:pPr>
        <w:spacing w:after="0" w:line="240" w:lineRule="auto"/>
        <w:rPr>
          <w:rFonts w:ascii="Trebuchet MS" w:eastAsia="Trebuchet MS" w:hAnsi="Trebuchet MS" w:cs="Trebuchet MS"/>
          <w:b/>
          <w:bCs/>
          <w:color w:val="FF0000"/>
          <w:sz w:val="40"/>
          <w:szCs w:val="40"/>
          <w:u w:color="FF0000"/>
          <w:lang w:val="es-CL"/>
        </w:rPr>
      </w:pPr>
    </w:p>
    <w:p w14:paraId="63ACF959" w14:textId="39AE8A68" w:rsidR="006B5A67" w:rsidRPr="007D5ABD" w:rsidRDefault="007D5ABD" w:rsidP="00486655">
      <w:pPr>
        <w:spacing w:after="0" w:line="240" w:lineRule="auto"/>
        <w:rPr>
          <w:b/>
          <w:bCs/>
          <w:color w:val="FF0000"/>
          <w:sz w:val="40"/>
          <w:szCs w:val="40"/>
          <w:u w:color="FF0000"/>
          <w:lang w:val="es-CL"/>
        </w:rPr>
      </w:pPr>
      <w:r w:rsidRPr="007D5ABD">
        <w:rPr>
          <w:b/>
          <w:bCs/>
          <w:color w:val="FF0000"/>
          <w:sz w:val="40"/>
          <w:szCs w:val="40"/>
          <w:u w:color="FF0000"/>
          <w:lang w:val="es-CL"/>
        </w:rPr>
        <w:t xml:space="preserve">Directrices </w:t>
      </w:r>
      <w:r>
        <w:rPr>
          <w:b/>
          <w:bCs/>
          <w:color w:val="FF0000"/>
          <w:sz w:val="40"/>
          <w:szCs w:val="40"/>
          <w:u w:color="FF0000"/>
          <w:lang w:val="es-CL"/>
        </w:rPr>
        <w:t>para las escuelas</w:t>
      </w:r>
    </w:p>
    <w:p w14:paraId="180FEFFB" w14:textId="1F2B36FD" w:rsidR="006B5A67" w:rsidRPr="007D5ABD" w:rsidRDefault="00926821" w:rsidP="00486655">
      <w:pPr>
        <w:spacing w:before="240"/>
        <w:rPr>
          <w:color w:val="1F497D"/>
          <w:sz w:val="36"/>
          <w:szCs w:val="36"/>
          <w:u w:color="1F497D"/>
          <w:lang w:val="es-CL"/>
        </w:rPr>
      </w:pPr>
      <w:r w:rsidRPr="007D5ABD">
        <w:rPr>
          <w:color w:val="1F497D"/>
          <w:sz w:val="36"/>
          <w:szCs w:val="36"/>
          <w:u w:color="1F497D"/>
          <w:lang w:val="es-CL"/>
        </w:rPr>
        <w:t>Fabrizio Boldrini, Maria Rita Bracchini</w:t>
      </w:r>
      <w:r w:rsidR="00A8130F" w:rsidRPr="007D5ABD">
        <w:rPr>
          <w:color w:val="1F497D"/>
          <w:sz w:val="36"/>
          <w:szCs w:val="36"/>
          <w:u w:color="1F497D"/>
          <w:lang w:val="es-CL"/>
        </w:rPr>
        <w:t>, Peter Dankmeijer</w:t>
      </w:r>
      <w:r w:rsidRPr="007D5ABD">
        <w:rPr>
          <w:color w:val="1F497D"/>
          <w:sz w:val="36"/>
          <w:szCs w:val="36"/>
          <w:u w:color="1F497D"/>
          <w:lang w:val="es-CL"/>
        </w:rPr>
        <w:t xml:space="preserve"> </w:t>
      </w:r>
    </w:p>
    <w:p w14:paraId="36763857" w14:textId="57E95516" w:rsidR="006B5A67" w:rsidRPr="007D5ABD" w:rsidRDefault="00926821" w:rsidP="00486655">
      <w:pPr>
        <w:spacing w:before="240"/>
        <w:rPr>
          <w:color w:val="1F497D"/>
          <w:sz w:val="28"/>
          <w:szCs w:val="28"/>
          <w:u w:color="1F497D"/>
          <w:lang w:val="es-CL"/>
        </w:rPr>
      </w:pPr>
      <w:r w:rsidRPr="007D5ABD">
        <w:rPr>
          <w:color w:val="1F497D"/>
          <w:sz w:val="28"/>
          <w:szCs w:val="28"/>
          <w:u w:color="1F497D"/>
          <w:lang w:val="es-CL"/>
        </w:rPr>
        <w:t>Fondazione Hallgarten Franchetti Centro Studi Villa Montesca (Italy)</w:t>
      </w:r>
    </w:p>
    <w:p w14:paraId="2D720A48" w14:textId="06F549BC" w:rsidR="00A8130F" w:rsidRPr="00857F7E" w:rsidRDefault="00A8130F" w:rsidP="00486655">
      <w:pPr>
        <w:spacing w:before="240"/>
        <w:rPr>
          <w:color w:val="1F497D"/>
          <w:sz w:val="28"/>
          <w:szCs w:val="28"/>
          <w:u w:color="1F497D"/>
          <w:lang w:val="en-GB"/>
        </w:rPr>
      </w:pPr>
      <w:r w:rsidRPr="00857F7E">
        <w:rPr>
          <w:color w:val="1F497D"/>
          <w:sz w:val="28"/>
          <w:szCs w:val="28"/>
          <w:u w:color="1F497D"/>
          <w:lang w:val="en-GB"/>
        </w:rPr>
        <w:t>The Global Alliance for LGBT Education (Netherlands)</w:t>
      </w:r>
    </w:p>
    <w:tbl>
      <w:tblPr>
        <w:tblW w:w="9724"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2818"/>
        <w:gridCol w:w="6906"/>
      </w:tblGrid>
      <w:tr w:rsidR="00335C58" w:rsidRPr="00857F7E" w14:paraId="19B01E2F"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DDF8497" w14:textId="4C611867" w:rsidR="00335C58" w:rsidRPr="00857F7E" w:rsidRDefault="00E11D57" w:rsidP="00486655">
            <w:pPr>
              <w:spacing w:after="0"/>
              <w:rPr>
                <w:b/>
                <w:bCs/>
                <w:sz w:val="20"/>
                <w:szCs w:val="20"/>
                <w:lang w:val="en-GB"/>
              </w:rPr>
            </w:pPr>
            <w:r>
              <w:rPr>
                <w:rFonts w:cstheme="minorHAnsi"/>
                <w:b/>
                <w:sz w:val="20"/>
                <w:szCs w:val="20"/>
                <w:lang w:val="en-GB"/>
              </w:rPr>
              <w:t xml:space="preserve">Título del </w:t>
            </w:r>
            <w:r w:rsidR="00DD7668">
              <w:rPr>
                <w:rFonts w:cstheme="minorHAnsi"/>
                <w:b/>
                <w:sz w:val="20"/>
                <w:szCs w:val="20"/>
                <w:lang w:val="en-GB"/>
              </w:rPr>
              <w:t>Proyecto</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52EE43E9" w14:textId="626D3519" w:rsidR="00335C58" w:rsidRPr="00857F7E" w:rsidRDefault="00335C58" w:rsidP="00486655">
            <w:pPr>
              <w:spacing w:after="0"/>
              <w:rPr>
                <w:sz w:val="20"/>
                <w:szCs w:val="20"/>
                <w:lang w:val="en-GB"/>
              </w:rPr>
            </w:pPr>
            <w:r w:rsidRPr="00857F7E">
              <w:rPr>
                <w:rFonts w:eastAsiaTheme="minorHAnsi" w:cstheme="minorHAnsi"/>
                <w:lang w:val="en-GB"/>
              </w:rPr>
              <w:t>European Anti-Bullying Certification (ABC) project</w:t>
            </w:r>
          </w:p>
        </w:tc>
      </w:tr>
      <w:tr w:rsidR="00335C58" w:rsidRPr="00857F7E" w14:paraId="269FF3E2"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0B950985" w14:textId="3B926F42" w:rsidR="00335C58" w:rsidRPr="00857F7E" w:rsidRDefault="00E11D57" w:rsidP="00486655">
            <w:pPr>
              <w:spacing w:after="0"/>
              <w:rPr>
                <w:b/>
                <w:bCs/>
                <w:sz w:val="20"/>
                <w:szCs w:val="20"/>
                <w:lang w:val="en-GB"/>
              </w:rPr>
            </w:pPr>
            <w:r>
              <w:rPr>
                <w:rFonts w:cstheme="minorHAnsi"/>
                <w:b/>
                <w:sz w:val="20"/>
                <w:szCs w:val="20"/>
                <w:lang w:val="en-GB"/>
              </w:rPr>
              <w:t>Número de referencia</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bottom"/>
          </w:tcPr>
          <w:p w14:paraId="6F9AF46D" w14:textId="59A70468" w:rsidR="00335C58" w:rsidRPr="00857F7E" w:rsidRDefault="00335C58" w:rsidP="00486655">
            <w:pPr>
              <w:spacing w:after="0"/>
              <w:rPr>
                <w:sz w:val="20"/>
                <w:szCs w:val="20"/>
                <w:lang w:val="en-GB"/>
              </w:rPr>
            </w:pPr>
            <w:r w:rsidRPr="00857F7E">
              <w:rPr>
                <w:lang w:val="en-GB"/>
              </w:rPr>
              <w:t>2017-1-NL01-KA201-035172</w:t>
            </w:r>
          </w:p>
        </w:tc>
      </w:tr>
      <w:tr w:rsidR="006B5A67" w:rsidRPr="00857F7E" w14:paraId="662B7C62"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CEB7B64" w14:textId="78AB3B73" w:rsidR="006B5A67" w:rsidRPr="00857F7E" w:rsidRDefault="00A60481" w:rsidP="00486655">
            <w:pPr>
              <w:spacing w:after="0"/>
              <w:rPr>
                <w:lang w:val="en-GB"/>
              </w:rPr>
            </w:pPr>
            <w:r>
              <w:rPr>
                <w:b/>
                <w:bCs/>
                <w:sz w:val="20"/>
                <w:szCs w:val="20"/>
                <w:lang w:val="en-GB"/>
              </w:rPr>
              <w:t>Nivel de diseminación</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E96DF1" w14:textId="21BD1B83" w:rsidR="006B5A67" w:rsidRPr="00A72D26" w:rsidRDefault="00335C58" w:rsidP="00486655">
            <w:pPr>
              <w:spacing w:after="0"/>
              <w:rPr>
                <w:sz w:val="20"/>
                <w:szCs w:val="20"/>
                <w:lang w:val="es-CL"/>
              </w:rPr>
            </w:pPr>
            <w:r w:rsidRPr="00A72D26">
              <w:rPr>
                <w:sz w:val="20"/>
                <w:szCs w:val="20"/>
                <w:lang w:val="es-CL"/>
              </w:rPr>
              <w:t>P</w:t>
            </w:r>
            <w:r w:rsidR="00A60481" w:rsidRPr="00A72D26">
              <w:rPr>
                <w:sz w:val="20"/>
                <w:szCs w:val="20"/>
                <w:lang w:val="es-CL"/>
              </w:rPr>
              <w:t>úblico</w:t>
            </w:r>
            <w:r w:rsidRPr="00A72D26">
              <w:rPr>
                <w:sz w:val="20"/>
                <w:szCs w:val="20"/>
                <w:lang w:val="es-CL"/>
              </w:rPr>
              <w:t xml:space="preserve"> </w:t>
            </w:r>
            <w:r w:rsidR="00A72D26">
              <w:rPr>
                <w:sz w:val="20"/>
                <w:szCs w:val="20"/>
                <w:lang w:val="es-CL"/>
              </w:rPr>
              <w:t>(</w:t>
            </w:r>
            <w:r w:rsidR="00A72D26" w:rsidRPr="00A72D26">
              <w:rPr>
                <w:sz w:val="20"/>
                <w:szCs w:val="20"/>
                <w:lang w:val="es-CL"/>
              </w:rPr>
              <w:t>para escuelas piloto y comités de retroalimentación</w:t>
            </w:r>
            <w:r w:rsidRPr="00A72D26">
              <w:rPr>
                <w:sz w:val="20"/>
                <w:szCs w:val="20"/>
                <w:lang w:val="es-CL"/>
              </w:rPr>
              <w:t>)</w:t>
            </w:r>
          </w:p>
        </w:tc>
      </w:tr>
      <w:tr w:rsidR="006B5A67" w:rsidRPr="00857F7E" w14:paraId="60B4F8C5"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45BCCCD1" w14:textId="016B1AA1" w:rsidR="006B5A67" w:rsidRPr="00547937" w:rsidRDefault="00A60481" w:rsidP="00486655">
            <w:pPr>
              <w:spacing w:after="0"/>
              <w:rPr>
                <w:lang w:val="es-CL"/>
              </w:rPr>
            </w:pPr>
            <w:r w:rsidRPr="00547937">
              <w:rPr>
                <w:b/>
                <w:bCs/>
                <w:sz w:val="20"/>
                <w:szCs w:val="20"/>
                <w:lang w:val="es-CL"/>
              </w:rPr>
              <w:t xml:space="preserve">Fecha </w:t>
            </w:r>
            <w:r w:rsidR="00547937" w:rsidRPr="00547937">
              <w:rPr>
                <w:b/>
                <w:bCs/>
                <w:sz w:val="20"/>
                <w:szCs w:val="20"/>
                <w:lang w:val="es-CL"/>
              </w:rPr>
              <w:t xml:space="preserve">efectiva </w:t>
            </w:r>
            <w:r w:rsidRPr="00547937">
              <w:rPr>
                <w:b/>
                <w:bCs/>
                <w:sz w:val="20"/>
                <w:szCs w:val="20"/>
                <w:lang w:val="es-CL"/>
              </w:rPr>
              <w:t>de en</w:t>
            </w:r>
            <w:r w:rsidR="00C50D5A">
              <w:rPr>
                <w:b/>
                <w:bCs/>
                <w:sz w:val="20"/>
                <w:szCs w:val="20"/>
                <w:lang w:val="es-CL"/>
              </w:rPr>
              <w:t>trega</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70A498F" w14:textId="4C7D4C75" w:rsidR="006B5A67" w:rsidRPr="00857F7E" w:rsidRDefault="00A8130F" w:rsidP="00486655">
            <w:pPr>
              <w:spacing w:after="0"/>
              <w:rPr>
                <w:lang w:val="en-GB"/>
              </w:rPr>
            </w:pPr>
            <w:r w:rsidRPr="00857F7E">
              <w:rPr>
                <w:sz w:val="20"/>
                <w:szCs w:val="20"/>
                <w:lang w:val="en-GB"/>
              </w:rPr>
              <w:t>26-3</w:t>
            </w:r>
            <w:r w:rsidR="00335C58" w:rsidRPr="00857F7E">
              <w:rPr>
                <w:sz w:val="20"/>
                <w:szCs w:val="20"/>
                <w:lang w:val="en-GB"/>
              </w:rPr>
              <w:t>-20</w:t>
            </w:r>
            <w:r w:rsidRPr="00857F7E">
              <w:rPr>
                <w:sz w:val="20"/>
                <w:szCs w:val="20"/>
                <w:lang w:val="en-GB"/>
              </w:rPr>
              <w:t>20</w:t>
            </w:r>
            <w:r w:rsidR="00BE0E3B">
              <w:rPr>
                <w:sz w:val="20"/>
                <w:szCs w:val="20"/>
                <w:lang w:val="en-GB"/>
              </w:rPr>
              <w:t xml:space="preserve"> (</w:t>
            </w:r>
            <w:r w:rsidR="00E11D57">
              <w:rPr>
                <w:sz w:val="20"/>
                <w:szCs w:val="20"/>
                <w:lang w:val="en-GB"/>
              </w:rPr>
              <w:t>última edición</w:t>
            </w:r>
            <w:r w:rsidR="00BE0E3B">
              <w:rPr>
                <w:sz w:val="20"/>
                <w:szCs w:val="20"/>
                <w:lang w:val="en-GB"/>
              </w:rPr>
              <w:t xml:space="preserve"> 22-4-2020)</w:t>
            </w:r>
          </w:p>
        </w:tc>
      </w:tr>
      <w:tr w:rsidR="006B5A67" w:rsidRPr="00857F7E" w14:paraId="28B9C65A"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19B8874B" w14:textId="633613FB" w:rsidR="006B5A67" w:rsidRPr="00857F7E" w:rsidRDefault="00A60481" w:rsidP="00486655">
            <w:pPr>
              <w:spacing w:after="0"/>
              <w:rPr>
                <w:lang w:val="en-GB"/>
              </w:rPr>
            </w:pPr>
            <w:r>
              <w:rPr>
                <w:b/>
                <w:bCs/>
                <w:sz w:val="20"/>
                <w:szCs w:val="20"/>
                <w:lang w:val="en-GB"/>
              </w:rPr>
              <w:t>Paquete de trabajo</w:t>
            </w:r>
            <w:r w:rsidR="00926821" w:rsidRPr="00857F7E">
              <w:rPr>
                <w:b/>
                <w:bCs/>
                <w:sz w:val="20"/>
                <w:szCs w:val="20"/>
                <w:lang w:val="en-GB"/>
              </w:rPr>
              <w:t>, Ta</w:t>
            </w:r>
            <w:r w:rsidR="00E11D57">
              <w:rPr>
                <w:b/>
                <w:bCs/>
                <w:sz w:val="20"/>
                <w:szCs w:val="20"/>
                <w:lang w:val="en-GB"/>
              </w:rPr>
              <w:t>rea</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72B0709" w14:textId="0F4D79C6" w:rsidR="006B5A67" w:rsidRPr="00E11D57" w:rsidRDefault="002D0CF5" w:rsidP="00486655">
            <w:pPr>
              <w:spacing w:after="0"/>
              <w:rPr>
                <w:lang w:val="es-CL"/>
              </w:rPr>
            </w:pPr>
            <w:r w:rsidRPr="00E11D57">
              <w:rPr>
                <w:sz w:val="20"/>
                <w:szCs w:val="20"/>
                <w:lang w:val="es-CL"/>
              </w:rPr>
              <w:t xml:space="preserve">IO – 1 </w:t>
            </w:r>
            <w:r w:rsidR="00E11D57" w:rsidRPr="00E11D57">
              <w:rPr>
                <w:sz w:val="20"/>
                <w:szCs w:val="20"/>
                <w:lang w:val="es-CL"/>
              </w:rPr>
              <w:t>Proceso de Certificaci</w:t>
            </w:r>
            <w:r w:rsidR="00E11D57">
              <w:rPr>
                <w:sz w:val="20"/>
                <w:szCs w:val="20"/>
                <w:lang w:val="es-CL"/>
              </w:rPr>
              <w:t>ón</w:t>
            </w:r>
          </w:p>
        </w:tc>
      </w:tr>
      <w:tr w:rsidR="006B5A67" w:rsidRPr="00857F7E" w14:paraId="2A324887"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79FB3B9D" w14:textId="7784671F" w:rsidR="006B5A67" w:rsidRPr="00857F7E" w:rsidRDefault="00926821" w:rsidP="00486655">
            <w:pPr>
              <w:spacing w:after="0"/>
              <w:rPr>
                <w:lang w:val="en-GB"/>
              </w:rPr>
            </w:pPr>
            <w:r w:rsidRPr="00857F7E">
              <w:rPr>
                <w:b/>
                <w:bCs/>
                <w:sz w:val="20"/>
                <w:szCs w:val="20"/>
                <w:lang w:val="en-GB"/>
              </w:rPr>
              <w:t>T</w:t>
            </w:r>
            <w:r w:rsidR="00E11D57">
              <w:rPr>
                <w:b/>
                <w:bCs/>
                <w:sz w:val="20"/>
                <w:szCs w:val="20"/>
                <w:lang w:val="en-GB"/>
              </w:rPr>
              <w:t>ipo</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2AFCD5" w14:textId="4943B63C" w:rsidR="006B5A67" w:rsidRPr="00857F7E" w:rsidRDefault="00E11D57" w:rsidP="00486655">
            <w:pPr>
              <w:spacing w:after="0"/>
              <w:rPr>
                <w:lang w:val="en-GB"/>
              </w:rPr>
            </w:pPr>
            <w:r>
              <w:rPr>
                <w:sz w:val="20"/>
                <w:szCs w:val="20"/>
                <w:lang w:val="en-GB"/>
              </w:rPr>
              <w:t>Directrices</w:t>
            </w:r>
          </w:p>
        </w:tc>
      </w:tr>
      <w:tr w:rsidR="006B5A67" w:rsidRPr="00857F7E" w14:paraId="0B303A2D" w14:textId="77777777" w:rsidTr="00C5497A">
        <w:trPr>
          <w:trHeight w:val="326"/>
          <w:jc w:val="center"/>
        </w:trPr>
        <w:tc>
          <w:tcPr>
            <w:tcW w:w="2818" w:type="dxa"/>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66153204" w14:textId="52BC428E" w:rsidR="006B5A67" w:rsidRPr="00857F7E" w:rsidRDefault="00926821" w:rsidP="00486655">
            <w:pPr>
              <w:spacing w:after="0"/>
              <w:rPr>
                <w:lang w:val="en-GB"/>
              </w:rPr>
            </w:pPr>
            <w:r w:rsidRPr="00857F7E">
              <w:rPr>
                <w:b/>
                <w:bCs/>
                <w:sz w:val="20"/>
                <w:szCs w:val="20"/>
                <w:lang w:val="en-GB"/>
              </w:rPr>
              <w:t>Versi</w:t>
            </w:r>
            <w:r w:rsidR="00E11D57">
              <w:rPr>
                <w:b/>
                <w:bCs/>
                <w:sz w:val="20"/>
                <w:szCs w:val="20"/>
                <w:lang w:val="en-GB"/>
              </w:rPr>
              <w:t>ón</w:t>
            </w:r>
          </w:p>
        </w:tc>
        <w:tc>
          <w:tcPr>
            <w:tcW w:w="690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62CAE86" w14:textId="22061E2D" w:rsidR="006B5A67" w:rsidRPr="00857F7E" w:rsidRDefault="00926821" w:rsidP="00486655">
            <w:pPr>
              <w:spacing w:after="0"/>
              <w:rPr>
                <w:lang w:val="en-GB"/>
              </w:rPr>
            </w:pPr>
            <w:r w:rsidRPr="00857F7E">
              <w:rPr>
                <w:sz w:val="20"/>
                <w:szCs w:val="20"/>
                <w:lang w:val="en-GB"/>
              </w:rPr>
              <w:t>V0.</w:t>
            </w:r>
            <w:r w:rsidR="00A8130F" w:rsidRPr="00857F7E">
              <w:rPr>
                <w:sz w:val="20"/>
                <w:szCs w:val="20"/>
                <w:lang w:val="en-GB"/>
              </w:rPr>
              <w:t>4</w:t>
            </w:r>
            <w:r w:rsidR="009A33A0">
              <w:rPr>
                <w:sz w:val="20"/>
                <w:szCs w:val="20"/>
                <w:lang w:val="en-GB"/>
              </w:rPr>
              <w:t>.3</w:t>
            </w:r>
            <w:r w:rsidR="00A8130F" w:rsidRPr="00857F7E">
              <w:rPr>
                <w:sz w:val="20"/>
                <w:szCs w:val="20"/>
                <w:lang w:val="en-GB"/>
              </w:rPr>
              <w:t xml:space="preserve"> (final)</w:t>
            </w:r>
          </w:p>
        </w:tc>
      </w:tr>
      <w:tr w:rsidR="006B5A67" w:rsidRPr="00857F7E" w14:paraId="7F4FF4B3" w14:textId="77777777" w:rsidTr="00C5497A">
        <w:trPr>
          <w:trHeight w:val="736"/>
          <w:jc w:val="center"/>
        </w:trPr>
        <w:tc>
          <w:tcPr>
            <w:tcW w:w="9724" w:type="dxa"/>
            <w:gridSpan w:val="2"/>
            <w:tcBorders>
              <w:top w:val="single" w:sz="4" w:space="0" w:color="000000"/>
              <w:left w:val="single" w:sz="4" w:space="0" w:color="000000"/>
              <w:bottom w:val="single" w:sz="4" w:space="0" w:color="000000"/>
              <w:right w:val="single" w:sz="4" w:space="0" w:color="000000"/>
            </w:tcBorders>
            <w:shd w:val="clear" w:color="auto" w:fill="FFFFFF"/>
            <w:tcMar>
              <w:top w:w="80" w:type="dxa"/>
              <w:left w:w="80" w:type="dxa"/>
              <w:bottom w:w="80" w:type="dxa"/>
              <w:right w:w="80" w:type="dxa"/>
            </w:tcMar>
            <w:vAlign w:val="center"/>
          </w:tcPr>
          <w:p w14:paraId="595427DF" w14:textId="72B1225F" w:rsidR="007D5ABD" w:rsidRDefault="007D5ABD" w:rsidP="007D5ABD">
            <w:pPr>
              <w:spacing w:after="0"/>
              <w:rPr>
                <w:sz w:val="20"/>
                <w:szCs w:val="20"/>
                <w:lang w:val="es-ES"/>
              </w:rPr>
            </w:pPr>
            <w:r w:rsidRPr="007D5ABD">
              <w:rPr>
                <w:sz w:val="20"/>
                <w:szCs w:val="20"/>
                <w:lang w:val="es-ES"/>
              </w:rPr>
              <w:t xml:space="preserve">El apoyo de la Comisión Europea </w:t>
            </w:r>
            <w:r w:rsidR="003C2320">
              <w:rPr>
                <w:sz w:val="20"/>
                <w:szCs w:val="20"/>
                <w:lang w:val="es-ES"/>
              </w:rPr>
              <w:t xml:space="preserve">a </w:t>
            </w:r>
            <w:r w:rsidRPr="007D5ABD">
              <w:rPr>
                <w:sz w:val="20"/>
                <w:szCs w:val="20"/>
                <w:lang w:val="es-ES"/>
              </w:rPr>
              <w:t>la producción de esta publicación no constituye una aprobación de</w:t>
            </w:r>
            <w:r>
              <w:rPr>
                <w:sz w:val="20"/>
                <w:szCs w:val="20"/>
                <w:lang w:val="es-ES"/>
              </w:rPr>
              <w:t xml:space="preserve"> los</w:t>
            </w:r>
            <w:r w:rsidR="003C2320">
              <w:rPr>
                <w:sz w:val="20"/>
                <w:szCs w:val="20"/>
                <w:lang w:val="es-ES"/>
              </w:rPr>
              <w:t xml:space="preserve"> </w:t>
            </w:r>
            <w:r w:rsidRPr="007D5ABD">
              <w:rPr>
                <w:sz w:val="20"/>
                <w:szCs w:val="20"/>
                <w:lang w:val="es-ES"/>
              </w:rPr>
              <w:t>contenido</w:t>
            </w:r>
            <w:r>
              <w:rPr>
                <w:sz w:val="20"/>
                <w:szCs w:val="20"/>
                <w:lang w:val="es-ES"/>
              </w:rPr>
              <w:t>s,</w:t>
            </w:r>
            <w:r w:rsidRPr="007D5ABD">
              <w:rPr>
                <w:sz w:val="20"/>
                <w:szCs w:val="20"/>
                <w:lang w:val="es-ES"/>
              </w:rPr>
              <w:t xml:space="preserve"> que reflejen </w:t>
            </w:r>
            <w:r>
              <w:rPr>
                <w:sz w:val="20"/>
                <w:szCs w:val="20"/>
                <w:lang w:val="es-ES"/>
              </w:rPr>
              <w:t xml:space="preserve">únicamente </w:t>
            </w:r>
            <w:r w:rsidRPr="007D5ABD">
              <w:rPr>
                <w:sz w:val="20"/>
                <w:szCs w:val="20"/>
                <w:lang w:val="es-ES"/>
              </w:rPr>
              <w:t xml:space="preserve">las opiniones de los autores, y la Comisión no se hace responsable del uso que pueda hacerse de la información contenida en </w:t>
            </w:r>
            <w:r w:rsidR="003C2320">
              <w:rPr>
                <w:sz w:val="20"/>
                <w:szCs w:val="20"/>
                <w:lang w:val="es-ES"/>
              </w:rPr>
              <w:t>el documento</w:t>
            </w:r>
            <w:r w:rsidRPr="007D5ABD">
              <w:rPr>
                <w:sz w:val="20"/>
                <w:szCs w:val="20"/>
                <w:lang w:val="es-ES"/>
              </w:rPr>
              <w:t>.</w:t>
            </w:r>
          </w:p>
          <w:p w14:paraId="54348E9D" w14:textId="2F362972" w:rsidR="006B5A67" w:rsidRPr="003C2320" w:rsidRDefault="006B5A67" w:rsidP="00486655">
            <w:pPr>
              <w:spacing w:after="0"/>
              <w:rPr>
                <w:lang w:val="es-CL"/>
              </w:rPr>
            </w:pPr>
          </w:p>
        </w:tc>
      </w:tr>
    </w:tbl>
    <w:p w14:paraId="396B64CC" w14:textId="77777777" w:rsidR="006B5A67" w:rsidRPr="003C2320" w:rsidRDefault="006B5A67" w:rsidP="00486655">
      <w:pPr>
        <w:widowControl w:val="0"/>
        <w:spacing w:line="240" w:lineRule="auto"/>
        <w:rPr>
          <w:b/>
          <w:bCs/>
          <w:lang w:val="es-CL"/>
        </w:rPr>
      </w:pPr>
    </w:p>
    <w:p w14:paraId="6806C3FE" w14:textId="77777777" w:rsidR="00E572C2" w:rsidRPr="003C2320" w:rsidRDefault="00E572C2" w:rsidP="00486655">
      <w:pPr>
        <w:rPr>
          <w:lang w:val="es-CL"/>
        </w:rPr>
      </w:pPr>
    </w:p>
    <w:sdt>
      <w:sdtPr>
        <w:rPr>
          <w:rFonts w:ascii="Calibri" w:eastAsia="Calibri" w:hAnsi="Calibri" w:cs="Calibri"/>
          <w:color w:val="000000"/>
          <w:sz w:val="22"/>
          <w:szCs w:val="22"/>
          <w:bdr w:val="nil"/>
          <w:lang w:val="en-GB" w:eastAsia="en-US"/>
        </w:rPr>
        <w:id w:val="-1272542891"/>
        <w:docPartObj>
          <w:docPartGallery w:val="Table of Contents"/>
          <w:docPartUnique/>
        </w:docPartObj>
      </w:sdtPr>
      <w:sdtEndPr>
        <w:rPr>
          <w:b/>
          <w:bCs/>
        </w:rPr>
      </w:sdtEndPr>
      <w:sdtContent>
        <w:p w14:paraId="1DE56A70" w14:textId="03A15A97" w:rsidR="00335C58" w:rsidRPr="00857F7E" w:rsidRDefault="00DD7668" w:rsidP="00486655">
          <w:pPr>
            <w:pStyle w:val="TtuloTDC"/>
            <w:rPr>
              <w:lang w:val="en-GB"/>
            </w:rPr>
          </w:pPr>
          <w:r>
            <w:rPr>
              <w:lang w:val="en-GB"/>
            </w:rPr>
            <w:t>C</w:t>
          </w:r>
          <w:r w:rsidR="00797CA1" w:rsidRPr="00DD7668">
            <w:rPr>
              <w:lang w:val="en-GB"/>
            </w:rPr>
            <w:t>ontenido</w:t>
          </w:r>
        </w:p>
        <w:p w14:paraId="4B28100F" w14:textId="764D28D0" w:rsidR="00BE0E3B" w:rsidRDefault="00335C58">
          <w:pPr>
            <w:pStyle w:val="TDC1"/>
            <w:tabs>
              <w:tab w:val="left" w:pos="440"/>
              <w:tab w:val="right" w:leader="dot" w:pos="9622"/>
            </w:tabs>
            <w:rPr>
              <w:rFonts w:asciiTheme="minorHAnsi" w:eastAsiaTheme="minorEastAsia" w:hAnsiTheme="minorHAnsi" w:cstheme="minorBidi"/>
              <w:noProof/>
              <w:color w:val="auto"/>
              <w:bdr w:val="none" w:sz="0" w:space="0" w:color="auto"/>
              <w:lang w:val="nl-NL" w:eastAsia="nl-NL"/>
            </w:rPr>
          </w:pPr>
          <w:r w:rsidRPr="00857F7E">
            <w:rPr>
              <w:lang w:val="en-GB"/>
            </w:rPr>
            <w:fldChar w:fldCharType="begin"/>
          </w:r>
          <w:r w:rsidRPr="00857F7E">
            <w:rPr>
              <w:lang w:val="en-GB"/>
            </w:rPr>
            <w:instrText xml:space="preserve"> TOC \o "1-3" \h \z \u </w:instrText>
          </w:r>
          <w:r w:rsidRPr="00857F7E">
            <w:rPr>
              <w:lang w:val="en-GB"/>
            </w:rPr>
            <w:fldChar w:fldCharType="separate"/>
          </w:r>
          <w:hyperlink w:anchor="_Toc38464239" w:history="1">
            <w:r w:rsidR="00BE0E3B" w:rsidRPr="00094070">
              <w:rPr>
                <w:rStyle w:val="Hipervnculo"/>
                <w:noProof/>
              </w:rPr>
              <w:t>1.</w:t>
            </w:r>
            <w:r w:rsidR="00BE0E3B">
              <w:rPr>
                <w:rFonts w:asciiTheme="minorHAnsi" w:eastAsiaTheme="minorEastAsia" w:hAnsiTheme="minorHAnsi" w:cstheme="minorBidi"/>
                <w:noProof/>
                <w:color w:val="auto"/>
                <w:bdr w:val="none" w:sz="0" w:space="0" w:color="auto"/>
                <w:lang w:val="nl-NL" w:eastAsia="nl-NL"/>
              </w:rPr>
              <w:tab/>
            </w:r>
            <w:r w:rsidR="00797CA1">
              <w:rPr>
                <w:rStyle w:val="Hipervnculo"/>
                <w:noProof/>
              </w:rPr>
              <w:t>Objetivos</w:t>
            </w:r>
            <w:r w:rsidR="00BE0E3B" w:rsidRPr="00094070">
              <w:rPr>
                <w:rStyle w:val="Hipervnculo"/>
                <w:noProof/>
              </w:rPr>
              <w:t xml:space="preserve"> </w:t>
            </w:r>
            <w:r w:rsidR="00797CA1">
              <w:rPr>
                <w:rStyle w:val="Hipervnculo"/>
                <w:noProof/>
              </w:rPr>
              <w:t>de</w:t>
            </w:r>
            <w:r w:rsidR="00BE0E3B" w:rsidRPr="00094070">
              <w:rPr>
                <w:rStyle w:val="Hipervnculo"/>
                <w:noProof/>
              </w:rPr>
              <w:t xml:space="preserve"> ABC </w:t>
            </w:r>
            <w:r w:rsidR="00797CA1">
              <w:rPr>
                <w:rStyle w:val="Hipervnculo"/>
                <w:noProof/>
              </w:rPr>
              <w:t>–</w:t>
            </w:r>
            <w:r w:rsidR="00BE0E3B" w:rsidRPr="00094070">
              <w:rPr>
                <w:rStyle w:val="Hipervnculo"/>
                <w:noProof/>
              </w:rPr>
              <w:t xml:space="preserve"> </w:t>
            </w:r>
            <w:r w:rsidR="00797CA1">
              <w:rPr>
                <w:rStyle w:val="Hipervnculo"/>
                <w:noProof/>
              </w:rPr>
              <w:t xml:space="preserve">Proceso de Certificación </w:t>
            </w:r>
            <w:r w:rsidR="00BE0E3B" w:rsidRPr="00094070">
              <w:rPr>
                <w:rStyle w:val="Hipervnculo"/>
                <w:noProof/>
              </w:rPr>
              <w:t>Antibullying</w:t>
            </w:r>
            <w:r w:rsidR="00BE0E3B">
              <w:rPr>
                <w:noProof/>
                <w:webHidden/>
              </w:rPr>
              <w:tab/>
            </w:r>
            <w:r w:rsidR="00BE0E3B">
              <w:rPr>
                <w:noProof/>
                <w:webHidden/>
              </w:rPr>
              <w:fldChar w:fldCharType="begin"/>
            </w:r>
            <w:r w:rsidR="00BE0E3B">
              <w:rPr>
                <w:noProof/>
                <w:webHidden/>
              </w:rPr>
              <w:instrText xml:space="preserve"> PAGEREF _Toc38464239 \h </w:instrText>
            </w:r>
            <w:r w:rsidR="00BE0E3B">
              <w:rPr>
                <w:noProof/>
                <w:webHidden/>
              </w:rPr>
            </w:r>
            <w:r w:rsidR="00BE0E3B">
              <w:rPr>
                <w:noProof/>
                <w:webHidden/>
              </w:rPr>
              <w:fldChar w:fldCharType="separate"/>
            </w:r>
            <w:r w:rsidR="00BE0E3B">
              <w:rPr>
                <w:noProof/>
                <w:webHidden/>
              </w:rPr>
              <w:t>5</w:t>
            </w:r>
            <w:r w:rsidR="00BE0E3B">
              <w:rPr>
                <w:noProof/>
                <w:webHidden/>
              </w:rPr>
              <w:fldChar w:fldCharType="end"/>
            </w:r>
          </w:hyperlink>
        </w:p>
        <w:p w14:paraId="5AFCE9E3" w14:textId="16915734"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40" w:history="1">
            <w:r w:rsidR="00BE0E3B" w:rsidRPr="00094070">
              <w:rPr>
                <w:rStyle w:val="Hipervnculo"/>
                <w:noProof/>
                <w:lang w:val="en-GB"/>
              </w:rPr>
              <w:t>2.1. Introduc</w:t>
            </w:r>
            <w:r w:rsidR="00797CA1">
              <w:rPr>
                <w:rStyle w:val="Hipervnculo"/>
                <w:noProof/>
                <w:lang w:val="en-GB"/>
              </w:rPr>
              <w:t>ción</w:t>
            </w:r>
            <w:r w:rsidR="00BE0E3B">
              <w:rPr>
                <w:noProof/>
                <w:webHidden/>
              </w:rPr>
              <w:tab/>
            </w:r>
            <w:r w:rsidR="00BE0E3B">
              <w:rPr>
                <w:noProof/>
                <w:webHidden/>
              </w:rPr>
              <w:fldChar w:fldCharType="begin"/>
            </w:r>
            <w:r w:rsidR="00BE0E3B">
              <w:rPr>
                <w:noProof/>
                <w:webHidden/>
              </w:rPr>
              <w:instrText xml:space="preserve"> PAGEREF _Toc38464240 \h </w:instrText>
            </w:r>
            <w:r w:rsidR="00BE0E3B">
              <w:rPr>
                <w:noProof/>
                <w:webHidden/>
              </w:rPr>
            </w:r>
            <w:r w:rsidR="00BE0E3B">
              <w:rPr>
                <w:noProof/>
                <w:webHidden/>
              </w:rPr>
              <w:fldChar w:fldCharType="separate"/>
            </w:r>
            <w:r w:rsidR="00BE0E3B">
              <w:rPr>
                <w:noProof/>
                <w:webHidden/>
              </w:rPr>
              <w:t>5</w:t>
            </w:r>
            <w:r w:rsidR="00BE0E3B">
              <w:rPr>
                <w:noProof/>
                <w:webHidden/>
              </w:rPr>
              <w:fldChar w:fldCharType="end"/>
            </w:r>
          </w:hyperlink>
        </w:p>
        <w:p w14:paraId="33A58C85" w14:textId="373072DD"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41" w:history="1">
            <w:r w:rsidR="00BE0E3B" w:rsidRPr="00094070">
              <w:rPr>
                <w:rStyle w:val="Hipervnculo"/>
                <w:noProof/>
                <w:lang w:val="en-GB"/>
              </w:rPr>
              <w:t xml:space="preserve">2.2. Antibullying </w:t>
            </w:r>
            <w:r w:rsidR="00797CA1">
              <w:rPr>
                <w:rStyle w:val="Hipervnculo"/>
                <w:noProof/>
                <w:lang w:val="en-GB"/>
              </w:rPr>
              <w:t>en las escuelas</w:t>
            </w:r>
            <w:r w:rsidR="00BE0E3B">
              <w:rPr>
                <w:noProof/>
                <w:webHidden/>
              </w:rPr>
              <w:tab/>
            </w:r>
            <w:r w:rsidR="00BE0E3B">
              <w:rPr>
                <w:noProof/>
                <w:webHidden/>
              </w:rPr>
              <w:fldChar w:fldCharType="begin"/>
            </w:r>
            <w:r w:rsidR="00BE0E3B">
              <w:rPr>
                <w:noProof/>
                <w:webHidden/>
              </w:rPr>
              <w:instrText xml:space="preserve"> PAGEREF _Toc38464241 \h </w:instrText>
            </w:r>
            <w:r w:rsidR="00BE0E3B">
              <w:rPr>
                <w:noProof/>
                <w:webHidden/>
              </w:rPr>
            </w:r>
            <w:r w:rsidR="00BE0E3B">
              <w:rPr>
                <w:noProof/>
                <w:webHidden/>
              </w:rPr>
              <w:fldChar w:fldCharType="separate"/>
            </w:r>
            <w:r w:rsidR="00BE0E3B">
              <w:rPr>
                <w:noProof/>
                <w:webHidden/>
              </w:rPr>
              <w:t>6</w:t>
            </w:r>
            <w:r w:rsidR="00BE0E3B">
              <w:rPr>
                <w:noProof/>
                <w:webHidden/>
              </w:rPr>
              <w:fldChar w:fldCharType="end"/>
            </w:r>
          </w:hyperlink>
        </w:p>
        <w:p w14:paraId="710CA919" w14:textId="106B797A"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42" w:history="1">
            <w:r w:rsidR="00BE0E3B" w:rsidRPr="00094070">
              <w:rPr>
                <w:rStyle w:val="Hipervnculo"/>
                <w:noProof/>
                <w:lang w:val="en-GB"/>
              </w:rPr>
              <w:t xml:space="preserve">2.3. </w:t>
            </w:r>
            <w:r w:rsidR="00797CA1">
              <w:rPr>
                <w:rStyle w:val="Hipervnculo"/>
                <w:noProof/>
                <w:lang w:val="en-GB"/>
              </w:rPr>
              <w:t>Objetivos de la certificación</w:t>
            </w:r>
            <w:r w:rsidR="00BE0E3B">
              <w:rPr>
                <w:noProof/>
                <w:webHidden/>
              </w:rPr>
              <w:tab/>
            </w:r>
            <w:r w:rsidR="00BE0E3B">
              <w:rPr>
                <w:noProof/>
                <w:webHidden/>
              </w:rPr>
              <w:fldChar w:fldCharType="begin"/>
            </w:r>
            <w:r w:rsidR="00BE0E3B">
              <w:rPr>
                <w:noProof/>
                <w:webHidden/>
              </w:rPr>
              <w:instrText xml:space="preserve"> PAGEREF _Toc38464242 \h </w:instrText>
            </w:r>
            <w:r w:rsidR="00BE0E3B">
              <w:rPr>
                <w:noProof/>
                <w:webHidden/>
              </w:rPr>
            </w:r>
            <w:r w:rsidR="00BE0E3B">
              <w:rPr>
                <w:noProof/>
                <w:webHidden/>
              </w:rPr>
              <w:fldChar w:fldCharType="separate"/>
            </w:r>
            <w:r w:rsidR="00BE0E3B">
              <w:rPr>
                <w:noProof/>
                <w:webHidden/>
              </w:rPr>
              <w:t>6</w:t>
            </w:r>
            <w:r w:rsidR="00BE0E3B">
              <w:rPr>
                <w:noProof/>
                <w:webHidden/>
              </w:rPr>
              <w:fldChar w:fldCharType="end"/>
            </w:r>
          </w:hyperlink>
        </w:p>
        <w:p w14:paraId="0DC01BAC" w14:textId="387E714B" w:rsidR="00BE0E3B" w:rsidRDefault="003C1C23">
          <w:pPr>
            <w:pStyle w:val="TDC1"/>
            <w:tabs>
              <w:tab w:val="left" w:pos="440"/>
              <w:tab w:val="right" w:leader="dot" w:pos="9622"/>
            </w:tabs>
            <w:rPr>
              <w:rFonts w:asciiTheme="minorHAnsi" w:eastAsiaTheme="minorEastAsia" w:hAnsiTheme="minorHAnsi" w:cstheme="minorBidi"/>
              <w:noProof/>
              <w:color w:val="auto"/>
              <w:bdr w:val="none" w:sz="0" w:space="0" w:color="auto"/>
              <w:lang w:val="nl-NL" w:eastAsia="nl-NL"/>
            </w:rPr>
          </w:pPr>
          <w:hyperlink w:anchor="_Toc38464243" w:history="1">
            <w:r w:rsidR="00BE0E3B" w:rsidRPr="00094070">
              <w:rPr>
                <w:rStyle w:val="Hipervnculo"/>
                <w:noProof/>
              </w:rPr>
              <w:t>2.</w:t>
            </w:r>
            <w:r w:rsidR="00BE0E3B">
              <w:rPr>
                <w:rFonts w:asciiTheme="minorHAnsi" w:eastAsiaTheme="minorEastAsia" w:hAnsiTheme="minorHAnsi" w:cstheme="minorBidi"/>
                <w:noProof/>
                <w:color w:val="auto"/>
                <w:bdr w:val="none" w:sz="0" w:space="0" w:color="auto"/>
                <w:lang w:val="nl-NL" w:eastAsia="nl-NL"/>
              </w:rPr>
              <w:tab/>
            </w:r>
            <w:r w:rsidR="00797CA1">
              <w:rPr>
                <w:rStyle w:val="Hipervnculo"/>
                <w:noProof/>
              </w:rPr>
              <w:t>Principios de calidad</w:t>
            </w:r>
            <w:r w:rsidR="00BE0E3B">
              <w:rPr>
                <w:noProof/>
                <w:webHidden/>
              </w:rPr>
              <w:tab/>
            </w:r>
            <w:r w:rsidR="00BE0E3B">
              <w:rPr>
                <w:noProof/>
                <w:webHidden/>
              </w:rPr>
              <w:fldChar w:fldCharType="begin"/>
            </w:r>
            <w:r w:rsidR="00BE0E3B">
              <w:rPr>
                <w:noProof/>
                <w:webHidden/>
              </w:rPr>
              <w:instrText xml:space="preserve"> PAGEREF _Toc38464243 \h </w:instrText>
            </w:r>
            <w:r w:rsidR="00BE0E3B">
              <w:rPr>
                <w:noProof/>
                <w:webHidden/>
              </w:rPr>
            </w:r>
            <w:r w:rsidR="00BE0E3B">
              <w:rPr>
                <w:noProof/>
                <w:webHidden/>
              </w:rPr>
              <w:fldChar w:fldCharType="separate"/>
            </w:r>
            <w:r w:rsidR="00BE0E3B">
              <w:rPr>
                <w:noProof/>
                <w:webHidden/>
              </w:rPr>
              <w:t>8</w:t>
            </w:r>
            <w:r w:rsidR="00BE0E3B">
              <w:rPr>
                <w:noProof/>
                <w:webHidden/>
              </w:rPr>
              <w:fldChar w:fldCharType="end"/>
            </w:r>
          </w:hyperlink>
        </w:p>
        <w:p w14:paraId="1DF24511" w14:textId="56B4A7FC" w:rsidR="00BE0E3B" w:rsidRDefault="003C1C23" w:rsidP="00797CA1">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44" w:history="1">
            <w:r w:rsidR="00BE0E3B" w:rsidRPr="00094070">
              <w:rPr>
                <w:rStyle w:val="Hipervnculo"/>
                <w:noProof/>
                <w:lang w:val="en-GB"/>
              </w:rPr>
              <w:t xml:space="preserve">2.1. </w:t>
            </w:r>
            <w:r w:rsidR="00850E6B">
              <w:rPr>
                <w:rStyle w:val="Hipervnculo"/>
                <w:noProof/>
                <w:lang w:val="en-GB"/>
              </w:rPr>
              <w:t>P</w:t>
            </w:r>
            <w:r w:rsidR="00F229FB">
              <w:rPr>
                <w:rStyle w:val="Hipervnculo"/>
                <w:noProof/>
                <w:lang w:val="en-GB"/>
              </w:rPr>
              <w:t>olítica antibullying</w:t>
            </w:r>
            <w:r w:rsidR="00850E6B">
              <w:rPr>
                <w:rStyle w:val="Hipervnculo"/>
                <w:noProof/>
                <w:lang w:val="en-GB"/>
              </w:rPr>
              <w:t xml:space="preserve"> </w:t>
            </w:r>
            <w:r w:rsidR="00F229FB">
              <w:rPr>
                <w:rStyle w:val="Hipervnculo"/>
                <w:noProof/>
                <w:lang w:val="en-GB"/>
              </w:rPr>
              <w:t>hecha a medida</w:t>
            </w:r>
            <w:r w:rsidR="00BE0E3B">
              <w:rPr>
                <w:noProof/>
                <w:webHidden/>
              </w:rPr>
              <w:tab/>
            </w:r>
            <w:r w:rsidR="00BE0E3B">
              <w:rPr>
                <w:noProof/>
                <w:webHidden/>
              </w:rPr>
              <w:fldChar w:fldCharType="begin"/>
            </w:r>
            <w:r w:rsidR="00BE0E3B">
              <w:rPr>
                <w:noProof/>
                <w:webHidden/>
              </w:rPr>
              <w:instrText xml:space="preserve"> PAGEREF _Toc38464244 \h </w:instrText>
            </w:r>
            <w:r w:rsidR="00BE0E3B">
              <w:rPr>
                <w:noProof/>
                <w:webHidden/>
              </w:rPr>
            </w:r>
            <w:r w:rsidR="00BE0E3B">
              <w:rPr>
                <w:noProof/>
                <w:webHidden/>
              </w:rPr>
              <w:fldChar w:fldCharType="separate"/>
            </w:r>
            <w:r w:rsidR="00BE0E3B">
              <w:rPr>
                <w:noProof/>
                <w:webHidden/>
              </w:rPr>
              <w:t>8</w:t>
            </w:r>
            <w:r w:rsidR="00BE0E3B">
              <w:rPr>
                <w:noProof/>
                <w:webHidden/>
              </w:rPr>
              <w:fldChar w:fldCharType="end"/>
            </w:r>
          </w:hyperlink>
        </w:p>
        <w:p w14:paraId="72505DC3" w14:textId="5E5F909B" w:rsidR="00BE0E3B" w:rsidRDefault="003C1C23" w:rsidP="00797CA1">
          <w:pPr>
            <w:pStyle w:val="TDC2"/>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45" w:history="1">
            <w:r w:rsidR="00BE0E3B" w:rsidRPr="00094070">
              <w:rPr>
                <w:rStyle w:val="Hipervnculo"/>
                <w:noProof/>
                <w:lang w:val="en-GB"/>
              </w:rPr>
              <w:t>2.2.</w:t>
            </w:r>
            <w:r w:rsidR="00BE0E3B">
              <w:rPr>
                <w:rFonts w:asciiTheme="minorHAnsi" w:eastAsiaTheme="minorEastAsia" w:hAnsiTheme="minorHAnsi" w:cstheme="minorBidi"/>
                <w:noProof/>
                <w:color w:val="auto"/>
                <w:bdr w:val="none" w:sz="0" w:space="0" w:color="auto"/>
                <w:lang w:val="nl-NL" w:eastAsia="nl-NL"/>
              </w:rPr>
              <w:tab/>
            </w:r>
            <w:r w:rsidR="00BE0E3B" w:rsidRPr="00094070">
              <w:rPr>
                <w:rStyle w:val="Hipervnculo"/>
                <w:noProof/>
                <w:lang w:val="en-GB"/>
              </w:rPr>
              <w:t>E</w:t>
            </w:r>
            <w:r w:rsidR="00797CA1">
              <w:rPr>
                <w:rStyle w:val="Hipervnculo"/>
                <w:noProof/>
                <w:lang w:val="en-GB"/>
              </w:rPr>
              <w:t>lementos efectivos de la Política Antibullying y</w:t>
            </w:r>
            <w:r w:rsidR="00BB1C83">
              <w:rPr>
                <w:rStyle w:val="Hipervnculo"/>
                <w:noProof/>
                <w:lang w:val="en-GB"/>
              </w:rPr>
              <w:t xml:space="preserve"> </w:t>
            </w:r>
            <w:r w:rsidR="00025912">
              <w:rPr>
                <w:rStyle w:val="Hipervnculo"/>
                <w:noProof/>
                <w:lang w:val="en-GB"/>
              </w:rPr>
              <w:t>la Política Prosocial</w:t>
            </w:r>
            <w:r w:rsidR="00BE0E3B">
              <w:rPr>
                <w:noProof/>
                <w:webHidden/>
              </w:rPr>
              <w:tab/>
            </w:r>
            <w:r w:rsidR="00BE0E3B">
              <w:rPr>
                <w:noProof/>
                <w:webHidden/>
              </w:rPr>
              <w:fldChar w:fldCharType="begin"/>
            </w:r>
            <w:r w:rsidR="00BE0E3B">
              <w:rPr>
                <w:noProof/>
                <w:webHidden/>
              </w:rPr>
              <w:instrText xml:space="preserve"> PAGEREF _Toc38464245 \h </w:instrText>
            </w:r>
            <w:r w:rsidR="00BE0E3B">
              <w:rPr>
                <w:noProof/>
                <w:webHidden/>
              </w:rPr>
            </w:r>
            <w:r w:rsidR="00BE0E3B">
              <w:rPr>
                <w:noProof/>
                <w:webHidden/>
              </w:rPr>
              <w:fldChar w:fldCharType="separate"/>
            </w:r>
            <w:r w:rsidR="00BE0E3B">
              <w:rPr>
                <w:noProof/>
                <w:webHidden/>
              </w:rPr>
              <w:t>8</w:t>
            </w:r>
            <w:r w:rsidR="00BE0E3B">
              <w:rPr>
                <w:noProof/>
                <w:webHidden/>
              </w:rPr>
              <w:fldChar w:fldCharType="end"/>
            </w:r>
          </w:hyperlink>
        </w:p>
        <w:p w14:paraId="1029F1B6" w14:textId="68064B00" w:rsidR="00BE0E3B" w:rsidRDefault="003C1C23">
          <w:pPr>
            <w:pStyle w:val="TDC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46" w:history="1">
            <w:r w:rsidR="00BE0E3B" w:rsidRPr="00094070">
              <w:rPr>
                <w:rStyle w:val="Hipervnculo"/>
                <w:noProof/>
                <w:lang w:val="en-GB"/>
              </w:rPr>
              <w:t xml:space="preserve">1. </w:t>
            </w:r>
            <w:r w:rsidR="00F229FB">
              <w:rPr>
                <w:rStyle w:val="Hipervnculo"/>
                <w:noProof/>
                <w:lang w:val="en-GB"/>
              </w:rPr>
              <w:t>Formación de grupos</w:t>
            </w:r>
            <w:r w:rsidR="00BE0E3B" w:rsidRPr="00094070">
              <w:rPr>
                <w:rStyle w:val="Hipervnculo"/>
                <w:noProof/>
                <w:lang w:val="en-GB"/>
              </w:rPr>
              <w:t xml:space="preserve"> </w:t>
            </w:r>
            <w:r w:rsidR="00F229FB">
              <w:rPr>
                <w:rStyle w:val="Hipervnculo"/>
                <w:noProof/>
                <w:lang w:val="en-GB"/>
              </w:rPr>
              <w:t>y estableci</w:t>
            </w:r>
            <w:r w:rsidR="0064187D">
              <w:rPr>
                <w:rStyle w:val="Hipervnculo"/>
                <w:noProof/>
                <w:lang w:val="en-GB"/>
              </w:rPr>
              <w:t>miento de</w:t>
            </w:r>
            <w:r w:rsidR="00F229FB">
              <w:rPr>
                <w:rStyle w:val="Hipervnculo"/>
                <w:noProof/>
                <w:lang w:val="en-GB"/>
              </w:rPr>
              <w:t xml:space="preserve"> normas básicas</w:t>
            </w:r>
            <w:r w:rsidR="00BE0E3B">
              <w:rPr>
                <w:noProof/>
                <w:webHidden/>
              </w:rPr>
              <w:tab/>
            </w:r>
            <w:r w:rsidR="00BE0E3B">
              <w:rPr>
                <w:noProof/>
                <w:webHidden/>
              </w:rPr>
              <w:fldChar w:fldCharType="begin"/>
            </w:r>
            <w:r w:rsidR="00BE0E3B">
              <w:rPr>
                <w:noProof/>
                <w:webHidden/>
              </w:rPr>
              <w:instrText xml:space="preserve"> PAGEREF _Toc38464246 \h </w:instrText>
            </w:r>
            <w:r w:rsidR="00BE0E3B">
              <w:rPr>
                <w:noProof/>
                <w:webHidden/>
              </w:rPr>
            </w:r>
            <w:r w:rsidR="00BE0E3B">
              <w:rPr>
                <w:noProof/>
                <w:webHidden/>
              </w:rPr>
              <w:fldChar w:fldCharType="separate"/>
            </w:r>
            <w:r w:rsidR="00BE0E3B">
              <w:rPr>
                <w:noProof/>
                <w:webHidden/>
              </w:rPr>
              <w:t>9</w:t>
            </w:r>
            <w:r w:rsidR="00BE0E3B">
              <w:rPr>
                <w:noProof/>
                <w:webHidden/>
              </w:rPr>
              <w:fldChar w:fldCharType="end"/>
            </w:r>
          </w:hyperlink>
        </w:p>
        <w:p w14:paraId="342A8DF0" w14:textId="62A9963E" w:rsidR="00BE0E3B" w:rsidRDefault="003C1C23">
          <w:pPr>
            <w:pStyle w:val="TDC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47" w:history="1">
            <w:r w:rsidR="00BE0E3B" w:rsidRPr="00094070">
              <w:rPr>
                <w:rStyle w:val="Hipervnculo"/>
                <w:noProof/>
                <w:lang w:val="en-GB"/>
              </w:rPr>
              <w:t xml:space="preserve">2. </w:t>
            </w:r>
            <w:r w:rsidR="00797CA1">
              <w:rPr>
                <w:rStyle w:val="Hipervnculo"/>
                <w:noProof/>
                <w:lang w:val="en-GB"/>
              </w:rPr>
              <w:t>Comprend</w:t>
            </w:r>
            <w:r w:rsidR="00111D47">
              <w:rPr>
                <w:rStyle w:val="Hipervnculo"/>
                <w:noProof/>
                <w:lang w:val="en-GB"/>
              </w:rPr>
              <w:t>er</w:t>
            </w:r>
            <w:r w:rsidR="00797CA1">
              <w:rPr>
                <w:rStyle w:val="Hipervnculo"/>
                <w:noProof/>
                <w:lang w:val="en-GB"/>
              </w:rPr>
              <w:t xml:space="preserve"> cómo funciona el bullying y cómo actuar contra él</w:t>
            </w:r>
            <w:r w:rsidR="00BE0E3B">
              <w:rPr>
                <w:noProof/>
                <w:webHidden/>
              </w:rPr>
              <w:tab/>
            </w:r>
            <w:r w:rsidR="00BE0E3B">
              <w:rPr>
                <w:noProof/>
                <w:webHidden/>
              </w:rPr>
              <w:fldChar w:fldCharType="begin"/>
            </w:r>
            <w:r w:rsidR="00BE0E3B">
              <w:rPr>
                <w:noProof/>
                <w:webHidden/>
              </w:rPr>
              <w:instrText xml:space="preserve"> PAGEREF _Toc38464247 \h </w:instrText>
            </w:r>
            <w:r w:rsidR="00BE0E3B">
              <w:rPr>
                <w:noProof/>
                <w:webHidden/>
              </w:rPr>
            </w:r>
            <w:r w:rsidR="00BE0E3B">
              <w:rPr>
                <w:noProof/>
                <w:webHidden/>
              </w:rPr>
              <w:fldChar w:fldCharType="separate"/>
            </w:r>
            <w:r w:rsidR="00BE0E3B">
              <w:rPr>
                <w:noProof/>
                <w:webHidden/>
              </w:rPr>
              <w:t>9</w:t>
            </w:r>
            <w:r w:rsidR="00BE0E3B">
              <w:rPr>
                <w:noProof/>
                <w:webHidden/>
              </w:rPr>
              <w:fldChar w:fldCharType="end"/>
            </w:r>
          </w:hyperlink>
        </w:p>
        <w:p w14:paraId="5F93FA37" w14:textId="72B21239" w:rsidR="00BE0E3B" w:rsidRDefault="003C1C23">
          <w:pPr>
            <w:pStyle w:val="TDC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48" w:history="1">
            <w:r w:rsidR="00BE0E3B" w:rsidRPr="00094070">
              <w:rPr>
                <w:rStyle w:val="Hipervnculo"/>
                <w:noProof/>
                <w:lang w:val="en-GB"/>
              </w:rPr>
              <w:t xml:space="preserve">3. </w:t>
            </w:r>
            <w:r w:rsidR="00587149">
              <w:rPr>
                <w:rStyle w:val="Hipervnculo"/>
                <w:noProof/>
                <w:lang w:val="en-GB"/>
              </w:rPr>
              <w:t>Crear</w:t>
            </w:r>
            <w:r w:rsidR="00EC5E58">
              <w:rPr>
                <w:rStyle w:val="Hipervnculo"/>
                <w:noProof/>
                <w:lang w:val="en-GB"/>
              </w:rPr>
              <w:t xml:space="preserve"> compromisos sistemáticamente</w:t>
            </w:r>
            <w:r w:rsidR="00BE0E3B">
              <w:rPr>
                <w:noProof/>
                <w:webHidden/>
              </w:rPr>
              <w:tab/>
            </w:r>
            <w:r w:rsidR="00BE0E3B">
              <w:rPr>
                <w:noProof/>
                <w:webHidden/>
              </w:rPr>
              <w:fldChar w:fldCharType="begin"/>
            </w:r>
            <w:r w:rsidR="00BE0E3B">
              <w:rPr>
                <w:noProof/>
                <w:webHidden/>
              </w:rPr>
              <w:instrText xml:space="preserve"> PAGEREF _Toc38464248 \h </w:instrText>
            </w:r>
            <w:r w:rsidR="00BE0E3B">
              <w:rPr>
                <w:noProof/>
                <w:webHidden/>
              </w:rPr>
            </w:r>
            <w:r w:rsidR="00BE0E3B">
              <w:rPr>
                <w:noProof/>
                <w:webHidden/>
              </w:rPr>
              <w:fldChar w:fldCharType="separate"/>
            </w:r>
            <w:r w:rsidR="00BE0E3B">
              <w:rPr>
                <w:noProof/>
                <w:webHidden/>
              </w:rPr>
              <w:t>10</w:t>
            </w:r>
            <w:r w:rsidR="00BE0E3B">
              <w:rPr>
                <w:noProof/>
                <w:webHidden/>
              </w:rPr>
              <w:fldChar w:fldCharType="end"/>
            </w:r>
          </w:hyperlink>
        </w:p>
        <w:p w14:paraId="4AF2FB81" w14:textId="03879FC1" w:rsidR="00BE0E3B" w:rsidRDefault="003C1C23">
          <w:pPr>
            <w:pStyle w:val="TDC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49" w:history="1">
            <w:r w:rsidR="00BE0E3B" w:rsidRPr="00094070">
              <w:rPr>
                <w:rStyle w:val="Hipervnculo"/>
                <w:noProof/>
                <w:lang w:val="en-GB"/>
              </w:rPr>
              <w:t xml:space="preserve">4. </w:t>
            </w:r>
            <w:r w:rsidR="00EC5E58">
              <w:rPr>
                <w:rStyle w:val="Hipervnculo"/>
                <w:noProof/>
                <w:lang w:val="en-GB"/>
              </w:rPr>
              <w:t xml:space="preserve">Apoyo </w:t>
            </w:r>
            <w:r w:rsidR="00CD6C83">
              <w:rPr>
                <w:rStyle w:val="Hipervnculo"/>
                <w:noProof/>
                <w:lang w:val="en-GB"/>
              </w:rPr>
              <w:t>al comportamiento</w:t>
            </w:r>
            <w:r w:rsidR="00EC5E58">
              <w:rPr>
                <w:rStyle w:val="Hipervnculo"/>
                <w:noProof/>
                <w:lang w:val="en-GB"/>
              </w:rPr>
              <w:t xml:space="preserve"> positivo</w:t>
            </w:r>
            <w:r w:rsidR="00BE0E3B">
              <w:rPr>
                <w:noProof/>
                <w:webHidden/>
              </w:rPr>
              <w:tab/>
            </w:r>
            <w:r w:rsidR="00BE0E3B">
              <w:rPr>
                <w:noProof/>
                <w:webHidden/>
              </w:rPr>
              <w:fldChar w:fldCharType="begin"/>
            </w:r>
            <w:r w:rsidR="00BE0E3B">
              <w:rPr>
                <w:noProof/>
                <w:webHidden/>
              </w:rPr>
              <w:instrText xml:space="preserve"> PAGEREF _Toc38464249 \h </w:instrText>
            </w:r>
            <w:r w:rsidR="00BE0E3B">
              <w:rPr>
                <w:noProof/>
                <w:webHidden/>
              </w:rPr>
            </w:r>
            <w:r w:rsidR="00BE0E3B">
              <w:rPr>
                <w:noProof/>
                <w:webHidden/>
              </w:rPr>
              <w:fldChar w:fldCharType="separate"/>
            </w:r>
            <w:r w:rsidR="00BE0E3B">
              <w:rPr>
                <w:noProof/>
                <w:webHidden/>
              </w:rPr>
              <w:t>12</w:t>
            </w:r>
            <w:r w:rsidR="00BE0E3B">
              <w:rPr>
                <w:noProof/>
                <w:webHidden/>
              </w:rPr>
              <w:fldChar w:fldCharType="end"/>
            </w:r>
          </w:hyperlink>
        </w:p>
        <w:p w14:paraId="66A75070" w14:textId="40DE6DA9" w:rsidR="00BE0E3B" w:rsidRDefault="003C1C23">
          <w:pPr>
            <w:pStyle w:val="TDC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50" w:history="1">
            <w:r w:rsidR="00BE0E3B" w:rsidRPr="00094070">
              <w:rPr>
                <w:rStyle w:val="Hipervnculo"/>
                <w:noProof/>
                <w:lang w:val="en-GB"/>
              </w:rPr>
              <w:t xml:space="preserve">5. </w:t>
            </w:r>
            <w:r w:rsidR="00CD6C83">
              <w:rPr>
                <w:rStyle w:val="Hipervnculo"/>
                <w:noProof/>
                <w:lang w:val="en-GB"/>
              </w:rPr>
              <w:t>Enfocarse</w:t>
            </w:r>
            <w:r w:rsidR="00EC5E58">
              <w:rPr>
                <w:rStyle w:val="Hipervnculo"/>
                <w:noProof/>
                <w:lang w:val="en-GB"/>
              </w:rPr>
              <w:t xml:space="preserve"> en la cultura de la escuela y la prevención</w:t>
            </w:r>
            <w:r w:rsidR="00BE0E3B">
              <w:rPr>
                <w:noProof/>
                <w:webHidden/>
              </w:rPr>
              <w:tab/>
            </w:r>
            <w:r w:rsidR="00BE0E3B">
              <w:rPr>
                <w:noProof/>
                <w:webHidden/>
              </w:rPr>
              <w:fldChar w:fldCharType="begin"/>
            </w:r>
            <w:r w:rsidR="00BE0E3B">
              <w:rPr>
                <w:noProof/>
                <w:webHidden/>
              </w:rPr>
              <w:instrText xml:space="preserve"> PAGEREF _Toc38464250 \h </w:instrText>
            </w:r>
            <w:r w:rsidR="00BE0E3B">
              <w:rPr>
                <w:noProof/>
                <w:webHidden/>
              </w:rPr>
            </w:r>
            <w:r w:rsidR="00BE0E3B">
              <w:rPr>
                <w:noProof/>
                <w:webHidden/>
              </w:rPr>
              <w:fldChar w:fldCharType="separate"/>
            </w:r>
            <w:r w:rsidR="00BE0E3B">
              <w:rPr>
                <w:noProof/>
                <w:webHidden/>
              </w:rPr>
              <w:t>14</w:t>
            </w:r>
            <w:r w:rsidR="00BE0E3B">
              <w:rPr>
                <w:noProof/>
                <w:webHidden/>
              </w:rPr>
              <w:fldChar w:fldCharType="end"/>
            </w:r>
          </w:hyperlink>
        </w:p>
        <w:p w14:paraId="3BC5CAF4" w14:textId="6DDD2177" w:rsidR="00BE0E3B" w:rsidRDefault="003C1C23">
          <w:pPr>
            <w:pStyle w:val="TDC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51" w:history="1">
            <w:r w:rsidR="00BE0E3B" w:rsidRPr="00094070">
              <w:rPr>
                <w:rStyle w:val="Hipervnculo"/>
                <w:noProof/>
                <w:lang w:val="en-GB"/>
              </w:rPr>
              <w:t xml:space="preserve">6. </w:t>
            </w:r>
            <w:r w:rsidR="00EC5E58">
              <w:rPr>
                <w:rStyle w:val="Hipervnculo"/>
                <w:noProof/>
                <w:lang w:val="en-GB"/>
              </w:rPr>
              <w:t>Reglamento escolar claro y consistente</w:t>
            </w:r>
            <w:r w:rsidR="00BE0E3B">
              <w:rPr>
                <w:noProof/>
                <w:webHidden/>
              </w:rPr>
              <w:tab/>
            </w:r>
            <w:r w:rsidR="00BE0E3B">
              <w:rPr>
                <w:noProof/>
                <w:webHidden/>
              </w:rPr>
              <w:fldChar w:fldCharType="begin"/>
            </w:r>
            <w:r w:rsidR="00BE0E3B">
              <w:rPr>
                <w:noProof/>
                <w:webHidden/>
              </w:rPr>
              <w:instrText xml:space="preserve"> PAGEREF _Toc38464251 \h </w:instrText>
            </w:r>
            <w:r w:rsidR="00BE0E3B">
              <w:rPr>
                <w:noProof/>
                <w:webHidden/>
              </w:rPr>
            </w:r>
            <w:r w:rsidR="00BE0E3B">
              <w:rPr>
                <w:noProof/>
                <w:webHidden/>
              </w:rPr>
              <w:fldChar w:fldCharType="separate"/>
            </w:r>
            <w:r w:rsidR="00BE0E3B">
              <w:rPr>
                <w:noProof/>
                <w:webHidden/>
              </w:rPr>
              <w:t>14</w:t>
            </w:r>
            <w:r w:rsidR="00BE0E3B">
              <w:rPr>
                <w:noProof/>
                <w:webHidden/>
              </w:rPr>
              <w:fldChar w:fldCharType="end"/>
            </w:r>
          </w:hyperlink>
        </w:p>
        <w:p w14:paraId="2E07CC8E" w14:textId="06B8E83D" w:rsidR="00BE0E3B" w:rsidRDefault="003C1C23">
          <w:pPr>
            <w:pStyle w:val="TDC2"/>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52" w:history="1">
            <w:r w:rsidR="00BE0E3B" w:rsidRPr="00094070">
              <w:rPr>
                <w:rStyle w:val="Hipervnculo"/>
                <w:noProof/>
                <w:lang w:val="en-GB"/>
              </w:rPr>
              <w:t>1.2.</w:t>
            </w:r>
            <w:r w:rsidR="00BE0E3B">
              <w:rPr>
                <w:rFonts w:asciiTheme="minorHAnsi" w:eastAsiaTheme="minorEastAsia" w:hAnsiTheme="minorHAnsi" w:cstheme="minorBidi"/>
                <w:noProof/>
                <w:color w:val="auto"/>
                <w:bdr w:val="none" w:sz="0" w:space="0" w:color="auto"/>
                <w:lang w:val="nl-NL" w:eastAsia="nl-NL"/>
              </w:rPr>
              <w:tab/>
            </w:r>
            <w:r w:rsidR="00BE0E3B" w:rsidRPr="00094070">
              <w:rPr>
                <w:rStyle w:val="Hipervnculo"/>
                <w:noProof/>
                <w:lang w:val="en-GB"/>
              </w:rPr>
              <w:t>Consider</w:t>
            </w:r>
            <w:r w:rsidR="00797CA1">
              <w:rPr>
                <w:rStyle w:val="Hipervnculo"/>
                <w:noProof/>
                <w:lang w:val="en-GB"/>
              </w:rPr>
              <w:t>a</w:t>
            </w:r>
            <w:r w:rsidR="00111D47">
              <w:rPr>
                <w:rStyle w:val="Hipervnculo"/>
                <w:noProof/>
                <w:lang w:val="en-GB"/>
              </w:rPr>
              <w:t>r</w:t>
            </w:r>
            <w:r w:rsidR="00797CA1">
              <w:rPr>
                <w:rStyle w:val="Hipervnculo"/>
                <w:noProof/>
                <w:lang w:val="en-GB"/>
              </w:rPr>
              <w:t xml:space="preserve"> la diversidad</w:t>
            </w:r>
            <w:r w:rsidR="00BE0E3B">
              <w:rPr>
                <w:noProof/>
                <w:webHidden/>
              </w:rPr>
              <w:tab/>
            </w:r>
            <w:r w:rsidR="00BE0E3B">
              <w:rPr>
                <w:noProof/>
                <w:webHidden/>
              </w:rPr>
              <w:fldChar w:fldCharType="begin"/>
            </w:r>
            <w:r w:rsidR="00BE0E3B">
              <w:rPr>
                <w:noProof/>
                <w:webHidden/>
              </w:rPr>
              <w:instrText xml:space="preserve"> PAGEREF _Toc38464252 \h </w:instrText>
            </w:r>
            <w:r w:rsidR="00BE0E3B">
              <w:rPr>
                <w:noProof/>
                <w:webHidden/>
              </w:rPr>
            </w:r>
            <w:r w:rsidR="00BE0E3B">
              <w:rPr>
                <w:noProof/>
                <w:webHidden/>
              </w:rPr>
              <w:fldChar w:fldCharType="separate"/>
            </w:r>
            <w:r w:rsidR="00BE0E3B">
              <w:rPr>
                <w:noProof/>
                <w:webHidden/>
              </w:rPr>
              <w:t>15</w:t>
            </w:r>
            <w:r w:rsidR="00BE0E3B">
              <w:rPr>
                <w:noProof/>
                <w:webHidden/>
              </w:rPr>
              <w:fldChar w:fldCharType="end"/>
            </w:r>
          </w:hyperlink>
        </w:p>
        <w:p w14:paraId="7C3F3C39" w14:textId="5DC6D249" w:rsidR="00BE0E3B" w:rsidRDefault="003C1C23">
          <w:pPr>
            <w:pStyle w:val="TDC2"/>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53" w:history="1">
            <w:r w:rsidR="00BE0E3B" w:rsidRPr="00DD7668">
              <w:rPr>
                <w:rStyle w:val="Hipervnculo"/>
                <w:noProof/>
                <w:lang w:val="en-GB"/>
              </w:rPr>
              <w:t>1.3.</w:t>
            </w:r>
            <w:r w:rsidR="00BE0E3B" w:rsidRPr="00DD7668">
              <w:rPr>
                <w:rFonts w:asciiTheme="minorHAnsi" w:eastAsiaTheme="minorEastAsia" w:hAnsiTheme="minorHAnsi" w:cstheme="minorBidi"/>
                <w:noProof/>
                <w:color w:val="auto"/>
                <w:bdr w:val="none" w:sz="0" w:space="0" w:color="auto"/>
                <w:lang w:val="nl-NL" w:eastAsia="nl-NL"/>
              </w:rPr>
              <w:tab/>
            </w:r>
            <w:r w:rsidR="009A631D">
              <w:rPr>
                <w:rFonts w:eastAsiaTheme="minorEastAsia" w:cstheme="minorBidi"/>
                <w:noProof/>
                <w:color w:val="auto"/>
                <w:bdr w:val="none" w:sz="0" w:space="0" w:color="auto"/>
                <w:lang w:val="nl-NL" w:eastAsia="nl-NL"/>
              </w:rPr>
              <w:t>Pautas</w:t>
            </w:r>
            <w:r w:rsidR="003B3BE0" w:rsidRPr="00DD7668">
              <w:rPr>
                <w:rFonts w:asciiTheme="minorHAnsi" w:eastAsiaTheme="minorEastAsia" w:hAnsiTheme="minorHAnsi" w:cstheme="minorBidi"/>
                <w:noProof/>
                <w:color w:val="auto"/>
                <w:bdr w:val="none" w:sz="0" w:space="0" w:color="auto"/>
                <w:lang w:val="nl-NL" w:eastAsia="nl-NL"/>
              </w:rPr>
              <w:t xml:space="preserve"> </w:t>
            </w:r>
            <w:r w:rsidR="00BE0E3B" w:rsidRPr="00DD7668">
              <w:rPr>
                <w:rStyle w:val="Hipervnculo"/>
                <w:noProof/>
                <w:lang w:val="en-GB"/>
              </w:rPr>
              <w:t xml:space="preserve">ABC versus </w:t>
            </w:r>
            <w:r w:rsidR="003B3BE0" w:rsidRPr="00DD7668">
              <w:rPr>
                <w:rStyle w:val="Hipervnculo"/>
                <w:noProof/>
                <w:lang w:val="en-GB"/>
              </w:rPr>
              <w:t>estándares</w:t>
            </w:r>
            <w:r w:rsidR="00BE0E3B" w:rsidRPr="00DD7668">
              <w:rPr>
                <w:noProof/>
                <w:webHidden/>
              </w:rPr>
              <w:tab/>
            </w:r>
            <w:r w:rsidR="00BE0E3B" w:rsidRPr="00DD7668">
              <w:rPr>
                <w:noProof/>
                <w:webHidden/>
              </w:rPr>
              <w:fldChar w:fldCharType="begin"/>
            </w:r>
            <w:r w:rsidR="00BE0E3B" w:rsidRPr="00DD7668">
              <w:rPr>
                <w:noProof/>
                <w:webHidden/>
              </w:rPr>
              <w:instrText xml:space="preserve"> PAGEREF _Toc38464253 \h </w:instrText>
            </w:r>
            <w:r w:rsidR="00BE0E3B" w:rsidRPr="00DD7668">
              <w:rPr>
                <w:noProof/>
                <w:webHidden/>
              </w:rPr>
            </w:r>
            <w:r w:rsidR="00BE0E3B" w:rsidRPr="00DD7668">
              <w:rPr>
                <w:noProof/>
                <w:webHidden/>
              </w:rPr>
              <w:fldChar w:fldCharType="separate"/>
            </w:r>
            <w:r w:rsidR="00BE0E3B" w:rsidRPr="00DD7668">
              <w:rPr>
                <w:noProof/>
                <w:webHidden/>
              </w:rPr>
              <w:t>24</w:t>
            </w:r>
            <w:r w:rsidR="00BE0E3B" w:rsidRPr="00DD7668">
              <w:rPr>
                <w:noProof/>
                <w:webHidden/>
              </w:rPr>
              <w:fldChar w:fldCharType="end"/>
            </w:r>
          </w:hyperlink>
        </w:p>
        <w:p w14:paraId="20F65257" w14:textId="0223131B" w:rsidR="00BE0E3B" w:rsidRDefault="003C1C23">
          <w:pPr>
            <w:pStyle w:val="TDC1"/>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54" w:history="1">
            <w:r w:rsidR="00BE0E3B" w:rsidRPr="00094070">
              <w:rPr>
                <w:rStyle w:val="Hipervnculo"/>
                <w:noProof/>
              </w:rPr>
              <w:t xml:space="preserve">3. </w:t>
            </w:r>
            <w:r w:rsidR="00EC5E58">
              <w:rPr>
                <w:rStyle w:val="Hipervnculo"/>
                <w:noProof/>
              </w:rPr>
              <w:t>Los pasos del procedimiento de certificación</w:t>
            </w:r>
            <w:r w:rsidR="00BE0E3B">
              <w:rPr>
                <w:noProof/>
                <w:webHidden/>
              </w:rPr>
              <w:tab/>
            </w:r>
            <w:r w:rsidR="00BE0E3B">
              <w:rPr>
                <w:noProof/>
                <w:webHidden/>
              </w:rPr>
              <w:fldChar w:fldCharType="begin"/>
            </w:r>
            <w:r w:rsidR="00BE0E3B">
              <w:rPr>
                <w:noProof/>
                <w:webHidden/>
              </w:rPr>
              <w:instrText xml:space="preserve"> PAGEREF _Toc38464254 \h </w:instrText>
            </w:r>
            <w:r w:rsidR="00BE0E3B">
              <w:rPr>
                <w:noProof/>
                <w:webHidden/>
              </w:rPr>
            </w:r>
            <w:r w:rsidR="00BE0E3B">
              <w:rPr>
                <w:noProof/>
                <w:webHidden/>
              </w:rPr>
              <w:fldChar w:fldCharType="separate"/>
            </w:r>
            <w:r w:rsidR="00BE0E3B">
              <w:rPr>
                <w:noProof/>
                <w:webHidden/>
              </w:rPr>
              <w:t>26</w:t>
            </w:r>
            <w:r w:rsidR="00BE0E3B">
              <w:rPr>
                <w:noProof/>
                <w:webHidden/>
              </w:rPr>
              <w:fldChar w:fldCharType="end"/>
            </w:r>
          </w:hyperlink>
        </w:p>
        <w:p w14:paraId="24C1A25B" w14:textId="027CACD3"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55" w:history="1">
            <w:r w:rsidR="00BE0E3B" w:rsidRPr="00094070">
              <w:rPr>
                <w:rStyle w:val="Hipervnculo"/>
                <w:noProof/>
                <w:lang w:val="en-GB"/>
              </w:rPr>
              <w:t xml:space="preserve">Step 1: </w:t>
            </w:r>
            <w:r w:rsidR="003B3BE0">
              <w:rPr>
                <w:rStyle w:val="Hipervnculo"/>
                <w:noProof/>
                <w:lang w:val="en-GB"/>
              </w:rPr>
              <w:t>Autoevaluación</w:t>
            </w:r>
            <w:r w:rsidR="00BE0E3B">
              <w:rPr>
                <w:noProof/>
                <w:webHidden/>
              </w:rPr>
              <w:tab/>
            </w:r>
            <w:r w:rsidR="00BE0E3B">
              <w:rPr>
                <w:noProof/>
                <w:webHidden/>
              </w:rPr>
              <w:fldChar w:fldCharType="begin"/>
            </w:r>
            <w:r w:rsidR="00BE0E3B">
              <w:rPr>
                <w:noProof/>
                <w:webHidden/>
              </w:rPr>
              <w:instrText xml:space="preserve"> PAGEREF _Toc38464255 \h </w:instrText>
            </w:r>
            <w:r w:rsidR="00BE0E3B">
              <w:rPr>
                <w:noProof/>
                <w:webHidden/>
              </w:rPr>
            </w:r>
            <w:r w:rsidR="00BE0E3B">
              <w:rPr>
                <w:noProof/>
                <w:webHidden/>
              </w:rPr>
              <w:fldChar w:fldCharType="separate"/>
            </w:r>
            <w:r w:rsidR="00BE0E3B">
              <w:rPr>
                <w:noProof/>
                <w:webHidden/>
              </w:rPr>
              <w:t>27</w:t>
            </w:r>
            <w:r w:rsidR="00BE0E3B">
              <w:rPr>
                <w:noProof/>
                <w:webHidden/>
              </w:rPr>
              <w:fldChar w:fldCharType="end"/>
            </w:r>
          </w:hyperlink>
        </w:p>
        <w:p w14:paraId="337E533A" w14:textId="599B2AFF" w:rsidR="00BE0E3B" w:rsidRDefault="003C1C23">
          <w:pPr>
            <w:pStyle w:val="TDC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56" w:history="1">
            <w:r w:rsidR="00BE0E3B" w:rsidRPr="00094070">
              <w:rPr>
                <w:rStyle w:val="Hipervnculo"/>
                <w:noProof/>
                <w:lang w:val="en-GB"/>
              </w:rPr>
              <w:t>1.</w:t>
            </w:r>
            <w:r w:rsidR="00BE0E3B">
              <w:rPr>
                <w:rFonts w:asciiTheme="minorHAnsi" w:eastAsiaTheme="minorEastAsia" w:hAnsiTheme="minorHAnsi" w:cstheme="minorBidi"/>
                <w:noProof/>
                <w:color w:val="auto"/>
                <w:bdr w:val="none" w:sz="0" w:space="0" w:color="auto"/>
                <w:lang w:val="nl-NL" w:eastAsia="nl-NL"/>
              </w:rPr>
              <w:tab/>
            </w:r>
            <w:r w:rsidR="001D60A2">
              <w:rPr>
                <w:rStyle w:val="Hipervnculo"/>
                <w:noProof/>
                <w:lang w:val="en-GB"/>
              </w:rPr>
              <w:t>Reco</w:t>
            </w:r>
            <w:r w:rsidR="00111D47">
              <w:rPr>
                <w:rStyle w:val="Hipervnculo"/>
                <w:noProof/>
                <w:lang w:val="en-GB"/>
              </w:rPr>
              <w:t>pilación</w:t>
            </w:r>
            <w:r w:rsidR="001D60A2">
              <w:rPr>
                <w:rStyle w:val="Hipervnculo"/>
                <w:noProof/>
                <w:lang w:val="en-GB"/>
              </w:rPr>
              <w:t xml:space="preserve"> de documentos</w:t>
            </w:r>
            <w:r w:rsidR="00BE0E3B">
              <w:rPr>
                <w:noProof/>
                <w:webHidden/>
              </w:rPr>
              <w:tab/>
            </w:r>
            <w:r w:rsidR="00BE0E3B">
              <w:rPr>
                <w:noProof/>
                <w:webHidden/>
              </w:rPr>
              <w:fldChar w:fldCharType="begin"/>
            </w:r>
            <w:r w:rsidR="00BE0E3B">
              <w:rPr>
                <w:noProof/>
                <w:webHidden/>
              </w:rPr>
              <w:instrText xml:space="preserve"> PAGEREF _Toc38464256 \h </w:instrText>
            </w:r>
            <w:r w:rsidR="00BE0E3B">
              <w:rPr>
                <w:noProof/>
                <w:webHidden/>
              </w:rPr>
            </w:r>
            <w:r w:rsidR="00BE0E3B">
              <w:rPr>
                <w:noProof/>
                <w:webHidden/>
              </w:rPr>
              <w:fldChar w:fldCharType="separate"/>
            </w:r>
            <w:r w:rsidR="00BE0E3B">
              <w:rPr>
                <w:noProof/>
                <w:webHidden/>
              </w:rPr>
              <w:t>27</w:t>
            </w:r>
            <w:r w:rsidR="00BE0E3B">
              <w:rPr>
                <w:noProof/>
                <w:webHidden/>
              </w:rPr>
              <w:fldChar w:fldCharType="end"/>
            </w:r>
          </w:hyperlink>
        </w:p>
        <w:p w14:paraId="104BAD91" w14:textId="58917E0E" w:rsidR="00BE0E3B" w:rsidRDefault="003C1C23">
          <w:pPr>
            <w:pStyle w:val="TDC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57" w:history="1">
            <w:r w:rsidR="00BE0E3B" w:rsidRPr="00094070">
              <w:rPr>
                <w:rStyle w:val="Hipervnculo"/>
                <w:noProof/>
                <w:lang w:val="en-GB"/>
              </w:rPr>
              <w:t>2.</w:t>
            </w:r>
            <w:r w:rsidR="00BE0E3B">
              <w:rPr>
                <w:rFonts w:asciiTheme="minorHAnsi" w:eastAsiaTheme="minorEastAsia" w:hAnsiTheme="minorHAnsi" w:cstheme="minorBidi"/>
                <w:noProof/>
                <w:color w:val="auto"/>
                <w:bdr w:val="none" w:sz="0" w:space="0" w:color="auto"/>
                <w:lang w:val="nl-NL" w:eastAsia="nl-NL"/>
              </w:rPr>
              <w:tab/>
            </w:r>
            <w:r w:rsidR="001D60A2">
              <w:rPr>
                <w:rStyle w:val="Hipervnculo"/>
                <w:noProof/>
                <w:lang w:val="en-GB"/>
              </w:rPr>
              <w:t>Encuesta de investigación</w:t>
            </w:r>
            <w:r w:rsidR="00BE0E3B">
              <w:rPr>
                <w:noProof/>
                <w:webHidden/>
              </w:rPr>
              <w:tab/>
            </w:r>
            <w:r w:rsidR="00BE0E3B">
              <w:rPr>
                <w:noProof/>
                <w:webHidden/>
              </w:rPr>
              <w:fldChar w:fldCharType="begin"/>
            </w:r>
            <w:r w:rsidR="00BE0E3B">
              <w:rPr>
                <w:noProof/>
                <w:webHidden/>
              </w:rPr>
              <w:instrText xml:space="preserve"> PAGEREF _Toc38464257 \h </w:instrText>
            </w:r>
            <w:r w:rsidR="00BE0E3B">
              <w:rPr>
                <w:noProof/>
                <w:webHidden/>
              </w:rPr>
            </w:r>
            <w:r w:rsidR="00BE0E3B">
              <w:rPr>
                <w:noProof/>
                <w:webHidden/>
              </w:rPr>
              <w:fldChar w:fldCharType="separate"/>
            </w:r>
            <w:r w:rsidR="00BE0E3B">
              <w:rPr>
                <w:noProof/>
                <w:webHidden/>
              </w:rPr>
              <w:t>28</w:t>
            </w:r>
            <w:r w:rsidR="00BE0E3B">
              <w:rPr>
                <w:noProof/>
                <w:webHidden/>
              </w:rPr>
              <w:fldChar w:fldCharType="end"/>
            </w:r>
          </w:hyperlink>
        </w:p>
        <w:p w14:paraId="424E50D1" w14:textId="69BC0904" w:rsidR="00BE0E3B" w:rsidRDefault="003C1C23">
          <w:pPr>
            <w:pStyle w:val="TDC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58" w:history="1">
            <w:r w:rsidR="00BE0E3B" w:rsidRPr="00094070">
              <w:rPr>
                <w:rStyle w:val="Hipervnculo"/>
                <w:noProof/>
                <w:lang w:val="en-GB"/>
              </w:rPr>
              <w:t>3.</w:t>
            </w:r>
            <w:r w:rsidR="00BE0E3B">
              <w:rPr>
                <w:rFonts w:asciiTheme="minorHAnsi" w:eastAsiaTheme="minorEastAsia" w:hAnsiTheme="minorHAnsi" w:cstheme="minorBidi"/>
                <w:noProof/>
                <w:color w:val="auto"/>
                <w:bdr w:val="none" w:sz="0" w:space="0" w:color="auto"/>
                <w:lang w:val="nl-NL" w:eastAsia="nl-NL"/>
              </w:rPr>
              <w:tab/>
            </w:r>
            <w:r w:rsidR="001D60A2">
              <w:rPr>
                <w:rStyle w:val="Hipervnculo"/>
                <w:noProof/>
                <w:lang w:val="en-GB"/>
              </w:rPr>
              <w:t>Revisi</w:t>
            </w:r>
            <w:r w:rsidR="00111D47">
              <w:rPr>
                <w:rStyle w:val="Hipervnculo"/>
                <w:noProof/>
                <w:lang w:val="en-GB"/>
              </w:rPr>
              <w:t>ón</w:t>
            </w:r>
            <w:r w:rsidR="001D60A2">
              <w:rPr>
                <w:rStyle w:val="Hipervnculo"/>
                <w:noProof/>
                <w:lang w:val="en-GB"/>
              </w:rPr>
              <w:t xml:space="preserve"> por</w:t>
            </w:r>
            <w:r w:rsidR="00111D47">
              <w:rPr>
                <w:rStyle w:val="Hipervnculo"/>
                <w:noProof/>
                <w:lang w:val="en-GB"/>
              </w:rPr>
              <w:t xml:space="preserve"> parte de</w:t>
            </w:r>
            <w:r w:rsidR="001D60A2">
              <w:rPr>
                <w:rStyle w:val="Hipervnculo"/>
                <w:noProof/>
                <w:lang w:val="en-GB"/>
              </w:rPr>
              <w:t xml:space="preserve"> los estudiantes</w:t>
            </w:r>
            <w:r w:rsidR="00BE0E3B">
              <w:rPr>
                <w:noProof/>
                <w:webHidden/>
              </w:rPr>
              <w:tab/>
            </w:r>
            <w:r w:rsidR="00BE0E3B">
              <w:rPr>
                <w:noProof/>
                <w:webHidden/>
              </w:rPr>
              <w:fldChar w:fldCharType="begin"/>
            </w:r>
            <w:r w:rsidR="00BE0E3B">
              <w:rPr>
                <w:noProof/>
                <w:webHidden/>
              </w:rPr>
              <w:instrText xml:space="preserve"> PAGEREF _Toc38464258 \h </w:instrText>
            </w:r>
            <w:r w:rsidR="00BE0E3B">
              <w:rPr>
                <w:noProof/>
                <w:webHidden/>
              </w:rPr>
            </w:r>
            <w:r w:rsidR="00BE0E3B">
              <w:rPr>
                <w:noProof/>
                <w:webHidden/>
              </w:rPr>
              <w:fldChar w:fldCharType="separate"/>
            </w:r>
            <w:r w:rsidR="00BE0E3B">
              <w:rPr>
                <w:noProof/>
                <w:webHidden/>
              </w:rPr>
              <w:t>29</w:t>
            </w:r>
            <w:r w:rsidR="00BE0E3B">
              <w:rPr>
                <w:noProof/>
                <w:webHidden/>
              </w:rPr>
              <w:fldChar w:fldCharType="end"/>
            </w:r>
          </w:hyperlink>
        </w:p>
        <w:p w14:paraId="517F4428" w14:textId="06BE148E" w:rsidR="00BE0E3B" w:rsidRDefault="003C1C23">
          <w:pPr>
            <w:pStyle w:val="TDC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59" w:history="1">
            <w:r w:rsidR="00BE0E3B" w:rsidRPr="00094070">
              <w:rPr>
                <w:rStyle w:val="Hipervnculo"/>
                <w:noProof/>
                <w:lang w:val="en-GB"/>
              </w:rPr>
              <w:t>4.</w:t>
            </w:r>
            <w:r w:rsidR="00BE0E3B">
              <w:rPr>
                <w:rFonts w:asciiTheme="minorHAnsi" w:eastAsiaTheme="minorEastAsia" w:hAnsiTheme="minorHAnsi" w:cstheme="minorBidi"/>
                <w:noProof/>
                <w:color w:val="auto"/>
                <w:bdr w:val="none" w:sz="0" w:space="0" w:color="auto"/>
                <w:lang w:val="nl-NL" w:eastAsia="nl-NL"/>
              </w:rPr>
              <w:tab/>
            </w:r>
            <w:r w:rsidR="001D60A2">
              <w:rPr>
                <w:rStyle w:val="Hipervnculo"/>
                <w:noProof/>
                <w:lang w:val="en-GB"/>
              </w:rPr>
              <w:t>Revisi</w:t>
            </w:r>
            <w:r w:rsidR="00111D47">
              <w:rPr>
                <w:rStyle w:val="Hipervnculo"/>
                <w:noProof/>
                <w:lang w:val="en-GB"/>
              </w:rPr>
              <w:t>ón</w:t>
            </w:r>
            <w:r w:rsidR="001D60A2">
              <w:rPr>
                <w:rStyle w:val="Hipervnculo"/>
                <w:noProof/>
                <w:lang w:val="en-GB"/>
              </w:rPr>
              <w:t xml:space="preserve"> por </w:t>
            </w:r>
            <w:r w:rsidR="00111D47">
              <w:rPr>
                <w:rStyle w:val="Hipervnculo"/>
                <w:noProof/>
                <w:lang w:val="en-GB"/>
              </w:rPr>
              <w:t>parte d</w:t>
            </w:r>
            <w:r w:rsidR="001D60A2">
              <w:rPr>
                <w:rStyle w:val="Hipervnculo"/>
                <w:noProof/>
                <w:lang w:val="en-GB"/>
              </w:rPr>
              <w:t>el personal</w:t>
            </w:r>
            <w:r w:rsidR="00BE0E3B">
              <w:rPr>
                <w:noProof/>
                <w:webHidden/>
              </w:rPr>
              <w:tab/>
            </w:r>
            <w:r w:rsidR="00BE0E3B">
              <w:rPr>
                <w:noProof/>
                <w:webHidden/>
              </w:rPr>
              <w:fldChar w:fldCharType="begin"/>
            </w:r>
            <w:r w:rsidR="00BE0E3B">
              <w:rPr>
                <w:noProof/>
                <w:webHidden/>
              </w:rPr>
              <w:instrText xml:space="preserve"> PAGEREF _Toc38464259 \h </w:instrText>
            </w:r>
            <w:r w:rsidR="00BE0E3B">
              <w:rPr>
                <w:noProof/>
                <w:webHidden/>
              </w:rPr>
            </w:r>
            <w:r w:rsidR="00BE0E3B">
              <w:rPr>
                <w:noProof/>
                <w:webHidden/>
              </w:rPr>
              <w:fldChar w:fldCharType="separate"/>
            </w:r>
            <w:r w:rsidR="00BE0E3B">
              <w:rPr>
                <w:noProof/>
                <w:webHidden/>
              </w:rPr>
              <w:t>30</w:t>
            </w:r>
            <w:r w:rsidR="00BE0E3B">
              <w:rPr>
                <w:noProof/>
                <w:webHidden/>
              </w:rPr>
              <w:fldChar w:fldCharType="end"/>
            </w:r>
          </w:hyperlink>
        </w:p>
        <w:p w14:paraId="1A669165" w14:textId="2A265CAC" w:rsidR="00BE0E3B" w:rsidRDefault="003C1C23">
          <w:pPr>
            <w:pStyle w:val="TDC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60" w:history="1">
            <w:r w:rsidR="00BE0E3B" w:rsidRPr="00094070">
              <w:rPr>
                <w:rStyle w:val="Hipervnculo"/>
                <w:noProof/>
                <w:lang w:val="en-GB"/>
              </w:rPr>
              <w:t>5.</w:t>
            </w:r>
            <w:r w:rsidR="00BE0E3B">
              <w:rPr>
                <w:rFonts w:asciiTheme="minorHAnsi" w:eastAsiaTheme="minorEastAsia" w:hAnsiTheme="minorHAnsi" w:cstheme="minorBidi"/>
                <w:noProof/>
                <w:color w:val="auto"/>
                <w:bdr w:val="none" w:sz="0" w:space="0" w:color="auto"/>
                <w:lang w:val="nl-NL" w:eastAsia="nl-NL"/>
              </w:rPr>
              <w:tab/>
            </w:r>
            <w:r w:rsidR="00BE0E3B" w:rsidRPr="00094070">
              <w:rPr>
                <w:rStyle w:val="Hipervnculo"/>
                <w:noProof/>
                <w:lang w:val="en-GB"/>
              </w:rPr>
              <w:t>A</w:t>
            </w:r>
            <w:r w:rsidR="001D60A2">
              <w:rPr>
                <w:rStyle w:val="Hipervnculo"/>
                <w:noProof/>
                <w:lang w:val="en-GB"/>
              </w:rPr>
              <w:t>nálisis de la administración</w:t>
            </w:r>
            <w:r w:rsidR="00BE0E3B">
              <w:rPr>
                <w:noProof/>
                <w:webHidden/>
              </w:rPr>
              <w:tab/>
            </w:r>
            <w:r w:rsidR="00BE0E3B">
              <w:rPr>
                <w:noProof/>
                <w:webHidden/>
              </w:rPr>
              <w:fldChar w:fldCharType="begin"/>
            </w:r>
            <w:r w:rsidR="00BE0E3B">
              <w:rPr>
                <w:noProof/>
                <w:webHidden/>
              </w:rPr>
              <w:instrText xml:space="preserve"> PAGEREF _Toc38464260 \h </w:instrText>
            </w:r>
            <w:r w:rsidR="00BE0E3B">
              <w:rPr>
                <w:noProof/>
                <w:webHidden/>
              </w:rPr>
            </w:r>
            <w:r w:rsidR="00BE0E3B">
              <w:rPr>
                <w:noProof/>
                <w:webHidden/>
              </w:rPr>
              <w:fldChar w:fldCharType="separate"/>
            </w:r>
            <w:r w:rsidR="00BE0E3B">
              <w:rPr>
                <w:noProof/>
                <w:webHidden/>
              </w:rPr>
              <w:t>32</w:t>
            </w:r>
            <w:r w:rsidR="00BE0E3B">
              <w:rPr>
                <w:noProof/>
                <w:webHidden/>
              </w:rPr>
              <w:fldChar w:fldCharType="end"/>
            </w:r>
          </w:hyperlink>
        </w:p>
        <w:p w14:paraId="6BE48184" w14:textId="603751F1"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61" w:history="1">
            <w:r w:rsidR="00BE0E3B" w:rsidRPr="00094070">
              <w:rPr>
                <w:rStyle w:val="Hipervnculo"/>
                <w:noProof/>
                <w:lang w:val="en-GB"/>
              </w:rPr>
              <w:t>Step 2: Defini</w:t>
            </w:r>
            <w:r w:rsidR="00D60588">
              <w:rPr>
                <w:rStyle w:val="Hipervnculo"/>
                <w:noProof/>
                <w:lang w:val="en-GB"/>
              </w:rPr>
              <w:t>r</w:t>
            </w:r>
            <w:r w:rsidR="00F63474">
              <w:rPr>
                <w:rStyle w:val="Hipervnculo"/>
                <w:noProof/>
                <w:lang w:val="en-GB"/>
              </w:rPr>
              <w:t xml:space="preserve"> la política de la organización</w:t>
            </w:r>
            <w:r w:rsidR="00BE0E3B">
              <w:rPr>
                <w:noProof/>
                <w:webHidden/>
              </w:rPr>
              <w:tab/>
            </w:r>
            <w:r w:rsidR="00BE0E3B">
              <w:rPr>
                <w:noProof/>
                <w:webHidden/>
              </w:rPr>
              <w:fldChar w:fldCharType="begin"/>
            </w:r>
            <w:r w:rsidR="00BE0E3B">
              <w:rPr>
                <w:noProof/>
                <w:webHidden/>
              </w:rPr>
              <w:instrText xml:space="preserve"> PAGEREF _Toc38464261 \h </w:instrText>
            </w:r>
            <w:r w:rsidR="00BE0E3B">
              <w:rPr>
                <w:noProof/>
                <w:webHidden/>
              </w:rPr>
            </w:r>
            <w:r w:rsidR="00BE0E3B">
              <w:rPr>
                <w:noProof/>
                <w:webHidden/>
              </w:rPr>
              <w:fldChar w:fldCharType="separate"/>
            </w:r>
            <w:r w:rsidR="00BE0E3B">
              <w:rPr>
                <w:noProof/>
                <w:webHidden/>
              </w:rPr>
              <w:t>34</w:t>
            </w:r>
            <w:r w:rsidR="00BE0E3B">
              <w:rPr>
                <w:noProof/>
                <w:webHidden/>
              </w:rPr>
              <w:fldChar w:fldCharType="end"/>
            </w:r>
          </w:hyperlink>
        </w:p>
        <w:p w14:paraId="38499D24" w14:textId="13DA1698" w:rsidR="00BE0E3B" w:rsidRDefault="003C1C23">
          <w:pPr>
            <w:pStyle w:val="TDC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62" w:history="1">
            <w:r w:rsidR="00BE0E3B" w:rsidRPr="00094070">
              <w:rPr>
                <w:rStyle w:val="Hipervnculo"/>
                <w:noProof/>
                <w:lang w:val="en-GB"/>
              </w:rPr>
              <w:t>1.</w:t>
            </w:r>
            <w:r w:rsidR="00BE0E3B">
              <w:rPr>
                <w:rFonts w:asciiTheme="minorHAnsi" w:eastAsiaTheme="minorEastAsia" w:hAnsiTheme="minorHAnsi" w:cstheme="minorBidi"/>
                <w:noProof/>
                <w:color w:val="auto"/>
                <w:bdr w:val="none" w:sz="0" w:space="0" w:color="auto"/>
                <w:lang w:val="nl-NL" w:eastAsia="nl-NL"/>
              </w:rPr>
              <w:tab/>
            </w:r>
            <w:r w:rsidR="00BE0E3B" w:rsidRPr="00094070">
              <w:rPr>
                <w:rStyle w:val="Hipervnculo"/>
                <w:noProof/>
                <w:lang w:val="en-GB"/>
              </w:rPr>
              <w:t>Us</w:t>
            </w:r>
            <w:r w:rsidR="00F63474">
              <w:rPr>
                <w:rStyle w:val="Hipervnculo"/>
                <w:noProof/>
                <w:lang w:val="en-GB"/>
              </w:rPr>
              <w:t>a</w:t>
            </w:r>
            <w:r w:rsidR="00111D47">
              <w:rPr>
                <w:rStyle w:val="Hipervnculo"/>
                <w:noProof/>
                <w:lang w:val="en-GB"/>
              </w:rPr>
              <w:t>r</w:t>
            </w:r>
            <w:r w:rsidR="00B745B7">
              <w:rPr>
                <w:rStyle w:val="Hipervnculo"/>
                <w:noProof/>
                <w:lang w:val="en-GB"/>
              </w:rPr>
              <w:t xml:space="preserve"> la</w:t>
            </w:r>
            <w:r w:rsidR="00F63474">
              <w:rPr>
                <w:rStyle w:val="Hipervnculo"/>
                <w:noProof/>
                <w:lang w:val="en-GB"/>
              </w:rPr>
              <w:t xml:space="preserve"> lista de verificación para establecer prioridades</w:t>
            </w:r>
            <w:r w:rsidR="00BE0E3B">
              <w:rPr>
                <w:noProof/>
                <w:webHidden/>
              </w:rPr>
              <w:tab/>
            </w:r>
            <w:r w:rsidR="00BE0E3B">
              <w:rPr>
                <w:noProof/>
                <w:webHidden/>
              </w:rPr>
              <w:fldChar w:fldCharType="begin"/>
            </w:r>
            <w:r w:rsidR="00BE0E3B">
              <w:rPr>
                <w:noProof/>
                <w:webHidden/>
              </w:rPr>
              <w:instrText xml:space="preserve"> PAGEREF _Toc38464262 \h </w:instrText>
            </w:r>
            <w:r w:rsidR="00BE0E3B">
              <w:rPr>
                <w:noProof/>
                <w:webHidden/>
              </w:rPr>
            </w:r>
            <w:r w:rsidR="00BE0E3B">
              <w:rPr>
                <w:noProof/>
                <w:webHidden/>
              </w:rPr>
              <w:fldChar w:fldCharType="separate"/>
            </w:r>
            <w:r w:rsidR="00BE0E3B">
              <w:rPr>
                <w:noProof/>
                <w:webHidden/>
              </w:rPr>
              <w:t>34</w:t>
            </w:r>
            <w:r w:rsidR="00BE0E3B">
              <w:rPr>
                <w:noProof/>
                <w:webHidden/>
              </w:rPr>
              <w:fldChar w:fldCharType="end"/>
            </w:r>
          </w:hyperlink>
        </w:p>
        <w:p w14:paraId="7B1E2F0A" w14:textId="6B8BE114" w:rsidR="00BE0E3B" w:rsidRDefault="003C1C23">
          <w:pPr>
            <w:pStyle w:val="TDC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63" w:history="1">
            <w:r w:rsidR="00BE0E3B" w:rsidRPr="00094070">
              <w:rPr>
                <w:rStyle w:val="Hipervnculo"/>
                <w:noProof/>
                <w:lang w:val="en-GB"/>
              </w:rPr>
              <w:t>2.</w:t>
            </w:r>
            <w:r w:rsidR="00BE0E3B">
              <w:rPr>
                <w:rFonts w:asciiTheme="minorHAnsi" w:eastAsiaTheme="minorEastAsia" w:hAnsiTheme="minorHAnsi" w:cstheme="minorBidi"/>
                <w:noProof/>
                <w:color w:val="auto"/>
                <w:bdr w:val="none" w:sz="0" w:space="0" w:color="auto"/>
                <w:lang w:val="nl-NL" w:eastAsia="nl-NL"/>
              </w:rPr>
              <w:tab/>
            </w:r>
            <w:r w:rsidR="00BE0E3B" w:rsidRPr="00094070">
              <w:rPr>
                <w:rStyle w:val="Hipervnculo"/>
                <w:noProof/>
                <w:lang w:val="en-GB"/>
              </w:rPr>
              <w:t>Considera</w:t>
            </w:r>
            <w:r w:rsidR="00F63474">
              <w:rPr>
                <w:rStyle w:val="Hipervnculo"/>
                <w:noProof/>
                <w:lang w:val="en-GB"/>
              </w:rPr>
              <w:t>ciones para enmarcar la política</w:t>
            </w:r>
            <w:r w:rsidR="00BE0E3B">
              <w:rPr>
                <w:noProof/>
                <w:webHidden/>
              </w:rPr>
              <w:tab/>
            </w:r>
            <w:r w:rsidR="00BE0E3B">
              <w:rPr>
                <w:noProof/>
                <w:webHidden/>
              </w:rPr>
              <w:fldChar w:fldCharType="begin"/>
            </w:r>
            <w:r w:rsidR="00BE0E3B">
              <w:rPr>
                <w:noProof/>
                <w:webHidden/>
              </w:rPr>
              <w:instrText xml:space="preserve"> PAGEREF _Toc38464263 \h </w:instrText>
            </w:r>
            <w:r w:rsidR="00BE0E3B">
              <w:rPr>
                <w:noProof/>
                <w:webHidden/>
              </w:rPr>
            </w:r>
            <w:r w:rsidR="00BE0E3B">
              <w:rPr>
                <w:noProof/>
                <w:webHidden/>
              </w:rPr>
              <w:fldChar w:fldCharType="separate"/>
            </w:r>
            <w:r w:rsidR="00BE0E3B">
              <w:rPr>
                <w:noProof/>
                <w:webHidden/>
              </w:rPr>
              <w:t>34</w:t>
            </w:r>
            <w:r w:rsidR="00BE0E3B">
              <w:rPr>
                <w:noProof/>
                <w:webHidden/>
              </w:rPr>
              <w:fldChar w:fldCharType="end"/>
            </w:r>
          </w:hyperlink>
        </w:p>
        <w:p w14:paraId="4FFF7EFA" w14:textId="53F933DE" w:rsidR="00BE0E3B" w:rsidRDefault="003C1C23">
          <w:pPr>
            <w:pStyle w:val="TDC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64" w:history="1">
            <w:r w:rsidR="00BE0E3B" w:rsidRPr="00094070">
              <w:rPr>
                <w:rStyle w:val="Hipervnculo"/>
                <w:rFonts w:eastAsia="Arial"/>
                <w:noProof/>
                <w:lang w:val="en-GB"/>
              </w:rPr>
              <w:t>3.</w:t>
            </w:r>
            <w:r w:rsidR="00BE0E3B">
              <w:rPr>
                <w:rFonts w:asciiTheme="minorHAnsi" w:eastAsiaTheme="minorEastAsia" w:hAnsiTheme="minorHAnsi" w:cstheme="minorBidi"/>
                <w:noProof/>
                <w:color w:val="auto"/>
                <w:bdr w:val="none" w:sz="0" w:space="0" w:color="auto"/>
                <w:lang w:val="nl-NL" w:eastAsia="nl-NL"/>
              </w:rPr>
              <w:tab/>
            </w:r>
            <w:r w:rsidR="00BE0E3B" w:rsidRPr="00094070">
              <w:rPr>
                <w:rStyle w:val="Hipervnculo"/>
                <w:noProof/>
                <w:lang w:val="en-GB"/>
              </w:rPr>
              <w:t>Crea</w:t>
            </w:r>
            <w:r w:rsidR="00111D47">
              <w:rPr>
                <w:rStyle w:val="Hipervnculo"/>
                <w:noProof/>
                <w:lang w:val="en-GB"/>
              </w:rPr>
              <w:t>r</w:t>
            </w:r>
            <w:r w:rsidR="00F63474">
              <w:rPr>
                <w:rStyle w:val="Hipervnculo"/>
                <w:noProof/>
                <w:lang w:val="en-GB"/>
              </w:rPr>
              <w:t xml:space="preserve"> compromiso para el plan </w:t>
            </w:r>
            <w:r w:rsidR="00BE0E3B" w:rsidRPr="00094070">
              <w:rPr>
                <w:rStyle w:val="Hipervnculo"/>
                <w:noProof/>
                <w:lang w:val="en-GB"/>
              </w:rPr>
              <w:t>antibullying</w:t>
            </w:r>
            <w:r w:rsidR="00BE0E3B">
              <w:rPr>
                <w:noProof/>
                <w:webHidden/>
              </w:rPr>
              <w:tab/>
            </w:r>
            <w:r w:rsidR="00BE0E3B">
              <w:rPr>
                <w:noProof/>
                <w:webHidden/>
              </w:rPr>
              <w:fldChar w:fldCharType="begin"/>
            </w:r>
            <w:r w:rsidR="00BE0E3B">
              <w:rPr>
                <w:noProof/>
                <w:webHidden/>
              </w:rPr>
              <w:instrText xml:space="preserve"> PAGEREF _Toc38464264 \h </w:instrText>
            </w:r>
            <w:r w:rsidR="00BE0E3B">
              <w:rPr>
                <w:noProof/>
                <w:webHidden/>
              </w:rPr>
            </w:r>
            <w:r w:rsidR="00BE0E3B">
              <w:rPr>
                <w:noProof/>
                <w:webHidden/>
              </w:rPr>
              <w:fldChar w:fldCharType="separate"/>
            </w:r>
            <w:r w:rsidR="00BE0E3B">
              <w:rPr>
                <w:noProof/>
                <w:webHidden/>
              </w:rPr>
              <w:t>35</w:t>
            </w:r>
            <w:r w:rsidR="00BE0E3B">
              <w:rPr>
                <w:noProof/>
                <w:webHidden/>
              </w:rPr>
              <w:fldChar w:fldCharType="end"/>
            </w:r>
          </w:hyperlink>
        </w:p>
        <w:p w14:paraId="17B72FD7" w14:textId="18E53D33" w:rsidR="00BE0E3B" w:rsidRDefault="003C1C23">
          <w:pPr>
            <w:pStyle w:val="TDC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65" w:history="1">
            <w:r w:rsidR="00BE0E3B" w:rsidRPr="00094070">
              <w:rPr>
                <w:rStyle w:val="Hipervnculo"/>
                <w:noProof/>
                <w:lang w:val="en-GB"/>
              </w:rPr>
              <w:t>4.</w:t>
            </w:r>
            <w:r w:rsidR="00BE0E3B">
              <w:rPr>
                <w:rFonts w:asciiTheme="minorHAnsi" w:eastAsiaTheme="minorEastAsia" w:hAnsiTheme="minorHAnsi" w:cstheme="minorBidi"/>
                <w:noProof/>
                <w:color w:val="auto"/>
                <w:bdr w:val="none" w:sz="0" w:space="0" w:color="auto"/>
                <w:lang w:val="nl-NL" w:eastAsia="nl-NL"/>
              </w:rPr>
              <w:tab/>
            </w:r>
            <w:r w:rsidR="00BE0E3B" w:rsidRPr="00094070">
              <w:rPr>
                <w:rStyle w:val="Hipervnculo"/>
                <w:noProof/>
                <w:lang w:val="en-GB"/>
              </w:rPr>
              <w:t>De</w:t>
            </w:r>
            <w:r w:rsidR="00F63474">
              <w:rPr>
                <w:rStyle w:val="Hipervnculo"/>
                <w:noProof/>
                <w:lang w:val="en-GB"/>
              </w:rPr>
              <w:t>sarrollo del plan</w:t>
            </w:r>
            <w:r w:rsidR="00BE0E3B" w:rsidRPr="00094070">
              <w:rPr>
                <w:rStyle w:val="Hipervnculo"/>
                <w:noProof/>
                <w:lang w:val="en-GB"/>
              </w:rPr>
              <w:t xml:space="preserve"> antibullying</w:t>
            </w:r>
            <w:r w:rsidR="00BE0E3B">
              <w:rPr>
                <w:noProof/>
                <w:webHidden/>
              </w:rPr>
              <w:tab/>
            </w:r>
            <w:r w:rsidR="00BE0E3B">
              <w:rPr>
                <w:noProof/>
                <w:webHidden/>
              </w:rPr>
              <w:fldChar w:fldCharType="begin"/>
            </w:r>
            <w:r w:rsidR="00BE0E3B">
              <w:rPr>
                <w:noProof/>
                <w:webHidden/>
              </w:rPr>
              <w:instrText xml:space="preserve"> PAGEREF _Toc38464265 \h </w:instrText>
            </w:r>
            <w:r w:rsidR="00BE0E3B">
              <w:rPr>
                <w:noProof/>
                <w:webHidden/>
              </w:rPr>
            </w:r>
            <w:r w:rsidR="00BE0E3B">
              <w:rPr>
                <w:noProof/>
                <w:webHidden/>
              </w:rPr>
              <w:fldChar w:fldCharType="separate"/>
            </w:r>
            <w:r w:rsidR="00BE0E3B">
              <w:rPr>
                <w:noProof/>
                <w:webHidden/>
              </w:rPr>
              <w:t>36</w:t>
            </w:r>
            <w:r w:rsidR="00BE0E3B">
              <w:rPr>
                <w:noProof/>
                <w:webHidden/>
              </w:rPr>
              <w:fldChar w:fldCharType="end"/>
            </w:r>
          </w:hyperlink>
        </w:p>
        <w:p w14:paraId="69B2F79C" w14:textId="20D87FDD" w:rsidR="00BE0E3B" w:rsidRDefault="003C1C23">
          <w:pPr>
            <w:pStyle w:val="TDC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66" w:history="1">
            <w:r w:rsidR="00BE0E3B" w:rsidRPr="00094070">
              <w:rPr>
                <w:rStyle w:val="Hipervnculo"/>
                <w:noProof/>
                <w:lang w:val="en-GB"/>
              </w:rPr>
              <w:t>5.</w:t>
            </w:r>
            <w:r w:rsidR="00BE0E3B">
              <w:rPr>
                <w:rFonts w:asciiTheme="minorHAnsi" w:eastAsiaTheme="minorEastAsia" w:hAnsiTheme="minorHAnsi" w:cstheme="minorBidi"/>
                <w:noProof/>
                <w:color w:val="auto"/>
                <w:bdr w:val="none" w:sz="0" w:space="0" w:color="auto"/>
                <w:lang w:val="nl-NL" w:eastAsia="nl-NL"/>
              </w:rPr>
              <w:tab/>
            </w:r>
            <w:r w:rsidR="00BE0E3B" w:rsidRPr="00094070">
              <w:rPr>
                <w:rStyle w:val="Hipervnculo"/>
                <w:noProof/>
                <w:lang w:val="en-GB"/>
              </w:rPr>
              <w:t>Defini</w:t>
            </w:r>
            <w:r w:rsidR="00F63474">
              <w:rPr>
                <w:rStyle w:val="Hipervnculo"/>
                <w:noProof/>
                <w:lang w:val="en-GB"/>
              </w:rPr>
              <w:t>ción de los roles y las responsabilidades</w:t>
            </w:r>
            <w:r w:rsidR="00BE0E3B">
              <w:rPr>
                <w:noProof/>
                <w:webHidden/>
              </w:rPr>
              <w:tab/>
            </w:r>
            <w:r w:rsidR="00BE0E3B">
              <w:rPr>
                <w:noProof/>
                <w:webHidden/>
              </w:rPr>
              <w:fldChar w:fldCharType="begin"/>
            </w:r>
            <w:r w:rsidR="00BE0E3B">
              <w:rPr>
                <w:noProof/>
                <w:webHidden/>
              </w:rPr>
              <w:instrText xml:space="preserve"> PAGEREF _Toc38464266 \h </w:instrText>
            </w:r>
            <w:r w:rsidR="00BE0E3B">
              <w:rPr>
                <w:noProof/>
                <w:webHidden/>
              </w:rPr>
            </w:r>
            <w:r w:rsidR="00BE0E3B">
              <w:rPr>
                <w:noProof/>
                <w:webHidden/>
              </w:rPr>
              <w:fldChar w:fldCharType="separate"/>
            </w:r>
            <w:r w:rsidR="00BE0E3B">
              <w:rPr>
                <w:noProof/>
                <w:webHidden/>
              </w:rPr>
              <w:t>38</w:t>
            </w:r>
            <w:r w:rsidR="00BE0E3B">
              <w:rPr>
                <w:noProof/>
                <w:webHidden/>
              </w:rPr>
              <w:fldChar w:fldCharType="end"/>
            </w:r>
          </w:hyperlink>
        </w:p>
        <w:p w14:paraId="11D217D5" w14:textId="184E679B" w:rsidR="00BE0E3B" w:rsidRDefault="003C1C23">
          <w:pPr>
            <w:pStyle w:val="TDC3"/>
            <w:tabs>
              <w:tab w:val="left" w:pos="880"/>
              <w:tab w:val="right" w:leader="dot" w:pos="9622"/>
            </w:tabs>
            <w:rPr>
              <w:rFonts w:asciiTheme="minorHAnsi" w:eastAsiaTheme="minorEastAsia" w:hAnsiTheme="minorHAnsi" w:cstheme="minorBidi"/>
              <w:noProof/>
              <w:color w:val="auto"/>
              <w:bdr w:val="none" w:sz="0" w:space="0" w:color="auto"/>
              <w:lang w:val="nl-NL" w:eastAsia="nl-NL"/>
            </w:rPr>
          </w:pPr>
          <w:hyperlink w:anchor="_Toc38464267" w:history="1">
            <w:r w:rsidR="00BE0E3B" w:rsidRPr="00094070">
              <w:rPr>
                <w:rStyle w:val="Hipervnculo"/>
                <w:noProof/>
                <w:lang w:val="en-GB"/>
              </w:rPr>
              <w:t>6.</w:t>
            </w:r>
            <w:r w:rsidR="00BE0E3B">
              <w:rPr>
                <w:rFonts w:asciiTheme="minorHAnsi" w:eastAsiaTheme="minorEastAsia" w:hAnsiTheme="minorHAnsi" w:cstheme="minorBidi"/>
                <w:noProof/>
                <w:color w:val="auto"/>
                <w:bdr w:val="none" w:sz="0" w:space="0" w:color="auto"/>
                <w:lang w:val="nl-NL" w:eastAsia="nl-NL"/>
              </w:rPr>
              <w:tab/>
            </w:r>
            <w:r w:rsidR="00F63474">
              <w:rPr>
                <w:rStyle w:val="Hipervnculo"/>
                <w:noProof/>
                <w:lang w:val="en-GB"/>
              </w:rPr>
              <w:t>Estrategia de capacitación</w:t>
            </w:r>
            <w:r w:rsidR="00BE0E3B">
              <w:rPr>
                <w:noProof/>
                <w:webHidden/>
              </w:rPr>
              <w:tab/>
            </w:r>
            <w:r w:rsidR="00BE0E3B">
              <w:rPr>
                <w:noProof/>
                <w:webHidden/>
              </w:rPr>
              <w:fldChar w:fldCharType="begin"/>
            </w:r>
            <w:r w:rsidR="00BE0E3B">
              <w:rPr>
                <w:noProof/>
                <w:webHidden/>
              </w:rPr>
              <w:instrText xml:space="preserve"> PAGEREF _Toc38464267 \h </w:instrText>
            </w:r>
            <w:r w:rsidR="00BE0E3B">
              <w:rPr>
                <w:noProof/>
                <w:webHidden/>
              </w:rPr>
            </w:r>
            <w:r w:rsidR="00BE0E3B">
              <w:rPr>
                <w:noProof/>
                <w:webHidden/>
              </w:rPr>
              <w:fldChar w:fldCharType="separate"/>
            </w:r>
            <w:r w:rsidR="00BE0E3B">
              <w:rPr>
                <w:noProof/>
                <w:webHidden/>
              </w:rPr>
              <w:t>41</w:t>
            </w:r>
            <w:r w:rsidR="00BE0E3B">
              <w:rPr>
                <w:noProof/>
                <w:webHidden/>
              </w:rPr>
              <w:fldChar w:fldCharType="end"/>
            </w:r>
          </w:hyperlink>
        </w:p>
        <w:p w14:paraId="43E8F908" w14:textId="3E16E03B"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68" w:history="1">
            <w:r w:rsidR="00BE0E3B" w:rsidRPr="00094070">
              <w:rPr>
                <w:rStyle w:val="Hipervnculo"/>
                <w:noProof/>
                <w:lang w:val="en-GB"/>
              </w:rPr>
              <w:t>Step 3: Defin</w:t>
            </w:r>
            <w:r w:rsidR="00F52DC1">
              <w:rPr>
                <w:rStyle w:val="Hipervnculo"/>
                <w:noProof/>
                <w:lang w:val="en-GB"/>
              </w:rPr>
              <w:t>i</w:t>
            </w:r>
            <w:r w:rsidR="00587149">
              <w:rPr>
                <w:rStyle w:val="Hipervnculo"/>
                <w:noProof/>
                <w:lang w:val="en-GB"/>
              </w:rPr>
              <w:t>r</w:t>
            </w:r>
            <w:r w:rsidR="0064021F">
              <w:rPr>
                <w:rStyle w:val="Hipervnculo"/>
                <w:noProof/>
                <w:lang w:val="en-GB"/>
              </w:rPr>
              <w:t xml:space="preserve"> los procedimientos</w:t>
            </w:r>
            <w:r w:rsidR="00BE0E3B">
              <w:rPr>
                <w:noProof/>
                <w:webHidden/>
              </w:rPr>
              <w:tab/>
            </w:r>
            <w:r w:rsidR="00BE0E3B">
              <w:rPr>
                <w:noProof/>
                <w:webHidden/>
              </w:rPr>
              <w:fldChar w:fldCharType="begin"/>
            </w:r>
            <w:r w:rsidR="00BE0E3B">
              <w:rPr>
                <w:noProof/>
                <w:webHidden/>
              </w:rPr>
              <w:instrText xml:space="preserve"> PAGEREF _Toc38464268 \h </w:instrText>
            </w:r>
            <w:r w:rsidR="00BE0E3B">
              <w:rPr>
                <w:noProof/>
                <w:webHidden/>
              </w:rPr>
            </w:r>
            <w:r w:rsidR="00BE0E3B">
              <w:rPr>
                <w:noProof/>
                <w:webHidden/>
              </w:rPr>
              <w:fldChar w:fldCharType="separate"/>
            </w:r>
            <w:r w:rsidR="00BE0E3B">
              <w:rPr>
                <w:noProof/>
                <w:webHidden/>
              </w:rPr>
              <w:t>43</w:t>
            </w:r>
            <w:r w:rsidR="00BE0E3B">
              <w:rPr>
                <w:noProof/>
                <w:webHidden/>
              </w:rPr>
              <w:fldChar w:fldCharType="end"/>
            </w:r>
          </w:hyperlink>
        </w:p>
        <w:p w14:paraId="5BA679A7" w14:textId="783691DA"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69" w:history="1">
            <w:r w:rsidR="00BE0E3B" w:rsidRPr="00094070">
              <w:rPr>
                <w:rStyle w:val="Hipervnculo"/>
                <w:noProof/>
                <w:lang w:val="en-GB"/>
              </w:rPr>
              <w:t>Step 4: E</w:t>
            </w:r>
            <w:r w:rsidR="0064021F">
              <w:rPr>
                <w:rStyle w:val="Hipervnculo"/>
                <w:noProof/>
                <w:lang w:val="en-GB"/>
              </w:rPr>
              <w:t>valuación externa</w:t>
            </w:r>
            <w:r w:rsidR="00BE0E3B">
              <w:rPr>
                <w:noProof/>
                <w:webHidden/>
              </w:rPr>
              <w:tab/>
            </w:r>
            <w:r w:rsidR="00BE0E3B">
              <w:rPr>
                <w:noProof/>
                <w:webHidden/>
              </w:rPr>
              <w:fldChar w:fldCharType="begin"/>
            </w:r>
            <w:r w:rsidR="00BE0E3B">
              <w:rPr>
                <w:noProof/>
                <w:webHidden/>
              </w:rPr>
              <w:instrText xml:space="preserve"> PAGEREF _Toc38464269 \h </w:instrText>
            </w:r>
            <w:r w:rsidR="00BE0E3B">
              <w:rPr>
                <w:noProof/>
                <w:webHidden/>
              </w:rPr>
            </w:r>
            <w:r w:rsidR="00BE0E3B">
              <w:rPr>
                <w:noProof/>
                <w:webHidden/>
              </w:rPr>
              <w:fldChar w:fldCharType="separate"/>
            </w:r>
            <w:r w:rsidR="00BE0E3B">
              <w:rPr>
                <w:noProof/>
                <w:webHidden/>
              </w:rPr>
              <w:t>45</w:t>
            </w:r>
            <w:r w:rsidR="00BE0E3B">
              <w:rPr>
                <w:noProof/>
                <w:webHidden/>
              </w:rPr>
              <w:fldChar w:fldCharType="end"/>
            </w:r>
          </w:hyperlink>
        </w:p>
        <w:p w14:paraId="1C95DC07" w14:textId="136B12F1"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70" w:history="1">
            <w:r w:rsidR="00BE0E3B" w:rsidRPr="00094070">
              <w:rPr>
                <w:rStyle w:val="Hipervnculo"/>
                <w:noProof/>
                <w:lang w:val="en-GB"/>
              </w:rPr>
              <w:t>Step 5: Certifica</w:t>
            </w:r>
            <w:r w:rsidR="0064021F">
              <w:rPr>
                <w:rStyle w:val="Hipervnculo"/>
                <w:noProof/>
                <w:lang w:val="en-GB"/>
              </w:rPr>
              <w:t>ción</w:t>
            </w:r>
            <w:r w:rsidR="00BE0E3B">
              <w:rPr>
                <w:noProof/>
                <w:webHidden/>
              </w:rPr>
              <w:tab/>
            </w:r>
            <w:r w:rsidR="00BE0E3B">
              <w:rPr>
                <w:noProof/>
                <w:webHidden/>
              </w:rPr>
              <w:fldChar w:fldCharType="begin"/>
            </w:r>
            <w:r w:rsidR="00BE0E3B">
              <w:rPr>
                <w:noProof/>
                <w:webHidden/>
              </w:rPr>
              <w:instrText xml:space="preserve"> PAGEREF _Toc38464270 \h </w:instrText>
            </w:r>
            <w:r w:rsidR="00BE0E3B">
              <w:rPr>
                <w:noProof/>
                <w:webHidden/>
              </w:rPr>
            </w:r>
            <w:r w:rsidR="00BE0E3B">
              <w:rPr>
                <w:noProof/>
                <w:webHidden/>
              </w:rPr>
              <w:fldChar w:fldCharType="separate"/>
            </w:r>
            <w:r w:rsidR="00BE0E3B">
              <w:rPr>
                <w:noProof/>
                <w:webHidden/>
              </w:rPr>
              <w:t>45</w:t>
            </w:r>
            <w:r w:rsidR="00BE0E3B">
              <w:rPr>
                <w:noProof/>
                <w:webHidden/>
              </w:rPr>
              <w:fldChar w:fldCharType="end"/>
            </w:r>
          </w:hyperlink>
        </w:p>
        <w:p w14:paraId="3C26C2A6" w14:textId="44BD44AB" w:rsidR="00BE0E3B" w:rsidRDefault="003C1C23">
          <w:pPr>
            <w:pStyle w:val="TDC1"/>
            <w:tabs>
              <w:tab w:val="left" w:pos="440"/>
              <w:tab w:val="right" w:leader="dot" w:pos="9622"/>
            </w:tabs>
            <w:rPr>
              <w:rFonts w:asciiTheme="minorHAnsi" w:eastAsiaTheme="minorEastAsia" w:hAnsiTheme="minorHAnsi" w:cstheme="minorBidi"/>
              <w:noProof/>
              <w:color w:val="auto"/>
              <w:bdr w:val="none" w:sz="0" w:space="0" w:color="auto"/>
              <w:lang w:val="nl-NL" w:eastAsia="nl-NL"/>
            </w:rPr>
          </w:pPr>
          <w:hyperlink w:anchor="_Toc38464271" w:history="1">
            <w:r w:rsidR="00BE0E3B" w:rsidRPr="00094070">
              <w:rPr>
                <w:rStyle w:val="Hipervnculo"/>
                <w:noProof/>
              </w:rPr>
              <w:t>4.</w:t>
            </w:r>
            <w:r w:rsidR="00BE0E3B">
              <w:rPr>
                <w:rFonts w:asciiTheme="minorHAnsi" w:eastAsiaTheme="minorEastAsia" w:hAnsiTheme="minorHAnsi" w:cstheme="minorBidi"/>
                <w:noProof/>
                <w:color w:val="auto"/>
                <w:bdr w:val="none" w:sz="0" w:space="0" w:color="auto"/>
                <w:lang w:val="nl-NL" w:eastAsia="nl-NL"/>
              </w:rPr>
              <w:tab/>
            </w:r>
            <w:r w:rsidR="00B708F4">
              <w:rPr>
                <w:rStyle w:val="Hipervnculo"/>
                <w:noProof/>
              </w:rPr>
              <w:t xml:space="preserve">Tratamiento de datos </w:t>
            </w:r>
            <w:r w:rsidR="00B745B7">
              <w:rPr>
                <w:rStyle w:val="Hipervnculo"/>
                <w:noProof/>
              </w:rPr>
              <w:t>confidenciales</w:t>
            </w:r>
            <w:r w:rsidR="00B708F4">
              <w:rPr>
                <w:rStyle w:val="Hipervnculo"/>
                <w:noProof/>
              </w:rPr>
              <w:t xml:space="preserve"> y resultados</w:t>
            </w:r>
            <w:r w:rsidR="00BE0E3B">
              <w:rPr>
                <w:noProof/>
                <w:webHidden/>
              </w:rPr>
              <w:tab/>
            </w:r>
            <w:r w:rsidR="00BE0E3B">
              <w:rPr>
                <w:noProof/>
                <w:webHidden/>
              </w:rPr>
              <w:fldChar w:fldCharType="begin"/>
            </w:r>
            <w:r w:rsidR="00BE0E3B">
              <w:rPr>
                <w:noProof/>
                <w:webHidden/>
              </w:rPr>
              <w:instrText xml:space="preserve"> PAGEREF _Toc38464271 \h </w:instrText>
            </w:r>
            <w:r w:rsidR="00BE0E3B">
              <w:rPr>
                <w:noProof/>
                <w:webHidden/>
              </w:rPr>
            </w:r>
            <w:r w:rsidR="00BE0E3B">
              <w:rPr>
                <w:noProof/>
                <w:webHidden/>
              </w:rPr>
              <w:fldChar w:fldCharType="separate"/>
            </w:r>
            <w:r w:rsidR="00BE0E3B">
              <w:rPr>
                <w:noProof/>
                <w:webHidden/>
              </w:rPr>
              <w:t>46</w:t>
            </w:r>
            <w:r w:rsidR="00BE0E3B">
              <w:rPr>
                <w:noProof/>
                <w:webHidden/>
              </w:rPr>
              <w:fldChar w:fldCharType="end"/>
            </w:r>
          </w:hyperlink>
        </w:p>
        <w:p w14:paraId="3606266F" w14:textId="2AC7484B"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72" w:history="1">
            <w:r w:rsidR="00B708F4">
              <w:rPr>
                <w:rStyle w:val="Hipervnculo"/>
                <w:noProof/>
                <w:lang w:val="en-GB" w:eastAsia="el-GR"/>
              </w:rPr>
              <w:t>Forma de pedir consentimiento pasivo</w:t>
            </w:r>
            <w:r w:rsidR="00BE0E3B">
              <w:rPr>
                <w:noProof/>
                <w:webHidden/>
              </w:rPr>
              <w:tab/>
            </w:r>
            <w:r w:rsidR="00BE0E3B">
              <w:rPr>
                <w:noProof/>
                <w:webHidden/>
              </w:rPr>
              <w:fldChar w:fldCharType="begin"/>
            </w:r>
            <w:r w:rsidR="00BE0E3B">
              <w:rPr>
                <w:noProof/>
                <w:webHidden/>
              </w:rPr>
              <w:instrText xml:space="preserve"> PAGEREF _Toc38464272 \h </w:instrText>
            </w:r>
            <w:r w:rsidR="00BE0E3B">
              <w:rPr>
                <w:noProof/>
                <w:webHidden/>
              </w:rPr>
            </w:r>
            <w:r w:rsidR="00BE0E3B">
              <w:rPr>
                <w:noProof/>
                <w:webHidden/>
              </w:rPr>
              <w:fldChar w:fldCharType="separate"/>
            </w:r>
            <w:r w:rsidR="00BE0E3B">
              <w:rPr>
                <w:noProof/>
                <w:webHidden/>
              </w:rPr>
              <w:t>46</w:t>
            </w:r>
            <w:r w:rsidR="00BE0E3B">
              <w:rPr>
                <w:noProof/>
                <w:webHidden/>
              </w:rPr>
              <w:fldChar w:fldCharType="end"/>
            </w:r>
          </w:hyperlink>
        </w:p>
        <w:p w14:paraId="24FD38C8" w14:textId="3786B5BE"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73" w:history="1">
            <w:r w:rsidR="00BE0E3B" w:rsidRPr="00094070">
              <w:rPr>
                <w:rStyle w:val="Hipervnculo"/>
                <w:noProof/>
                <w:lang w:val="en-GB"/>
              </w:rPr>
              <w:t>Anon</w:t>
            </w:r>
            <w:r w:rsidR="0064021F">
              <w:rPr>
                <w:rStyle w:val="Hipervnculo"/>
                <w:noProof/>
                <w:lang w:val="en-GB"/>
              </w:rPr>
              <w:t>imato</w:t>
            </w:r>
            <w:r w:rsidR="00BE0E3B">
              <w:rPr>
                <w:noProof/>
                <w:webHidden/>
              </w:rPr>
              <w:tab/>
            </w:r>
            <w:r w:rsidR="00BE0E3B">
              <w:rPr>
                <w:noProof/>
                <w:webHidden/>
              </w:rPr>
              <w:fldChar w:fldCharType="begin"/>
            </w:r>
            <w:r w:rsidR="00BE0E3B">
              <w:rPr>
                <w:noProof/>
                <w:webHidden/>
              </w:rPr>
              <w:instrText xml:space="preserve"> PAGEREF _Toc38464273 \h </w:instrText>
            </w:r>
            <w:r w:rsidR="00BE0E3B">
              <w:rPr>
                <w:noProof/>
                <w:webHidden/>
              </w:rPr>
            </w:r>
            <w:r w:rsidR="00BE0E3B">
              <w:rPr>
                <w:noProof/>
                <w:webHidden/>
              </w:rPr>
              <w:fldChar w:fldCharType="separate"/>
            </w:r>
            <w:r w:rsidR="00BE0E3B">
              <w:rPr>
                <w:noProof/>
                <w:webHidden/>
              </w:rPr>
              <w:t>46</w:t>
            </w:r>
            <w:r w:rsidR="00BE0E3B">
              <w:rPr>
                <w:noProof/>
                <w:webHidden/>
              </w:rPr>
              <w:fldChar w:fldCharType="end"/>
            </w:r>
          </w:hyperlink>
        </w:p>
        <w:p w14:paraId="21781CEF" w14:textId="0190EA6D" w:rsidR="00BE0E3B" w:rsidRDefault="0064021F">
          <w:pPr>
            <w:pStyle w:val="TDC2"/>
            <w:tabs>
              <w:tab w:val="right" w:leader="dot" w:pos="9622"/>
            </w:tabs>
            <w:rPr>
              <w:rFonts w:asciiTheme="minorHAnsi" w:eastAsiaTheme="minorEastAsia" w:hAnsiTheme="minorHAnsi" w:cstheme="minorBidi"/>
              <w:noProof/>
              <w:color w:val="auto"/>
              <w:bdr w:val="none" w:sz="0" w:space="0" w:color="auto"/>
              <w:lang w:val="nl-NL" w:eastAsia="nl-NL"/>
            </w:rPr>
          </w:pPr>
          <w:r>
            <w:t xml:space="preserve">Temas controversiales </w:t>
          </w:r>
          <w:hyperlink w:anchor="_Toc38464274" w:history="1">
            <w:r w:rsidR="00BE0E3B">
              <w:rPr>
                <w:noProof/>
                <w:webHidden/>
              </w:rPr>
              <w:tab/>
            </w:r>
            <w:r w:rsidR="00BE0E3B">
              <w:rPr>
                <w:noProof/>
                <w:webHidden/>
              </w:rPr>
              <w:fldChar w:fldCharType="begin"/>
            </w:r>
            <w:r w:rsidR="00BE0E3B">
              <w:rPr>
                <w:noProof/>
                <w:webHidden/>
              </w:rPr>
              <w:instrText xml:space="preserve"> PAGEREF _Toc38464274 \h </w:instrText>
            </w:r>
            <w:r w:rsidR="00BE0E3B">
              <w:rPr>
                <w:noProof/>
                <w:webHidden/>
              </w:rPr>
            </w:r>
            <w:r w:rsidR="00BE0E3B">
              <w:rPr>
                <w:noProof/>
                <w:webHidden/>
              </w:rPr>
              <w:fldChar w:fldCharType="separate"/>
            </w:r>
            <w:r w:rsidR="00BE0E3B">
              <w:rPr>
                <w:noProof/>
                <w:webHidden/>
              </w:rPr>
              <w:t>47</w:t>
            </w:r>
            <w:r w:rsidR="00BE0E3B">
              <w:rPr>
                <w:noProof/>
                <w:webHidden/>
              </w:rPr>
              <w:fldChar w:fldCharType="end"/>
            </w:r>
          </w:hyperlink>
        </w:p>
        <w:p w14:paraId="17FAD338" w14:textId="462072E8"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75" w:history="1">
            <w:r w:rsidR="00B745B7">
              <w:rPr>
                <w:rStyle w:val="Hipervnculo"/>
                <w:noProof/>
                <w:lang w:val="en-GB"/>
              </w:rPr>
              <w:t>Negación</w:t>
            </w:r>
            <w:r w:rsidR="0064021F">
              <w:rPr>
                <w:rStyle w:val="Hipervnculo"/>
                <w:noProof/>
                <w:lang w:val="en-GB"/>
              </w:rPr>
              <w:t xml:space="preserve"> y miedo</w:t>
            </w:r>
            <w:r w:rsidR="00BE0E3B">
              <w:rPr>
                <w:noProof/>
                <w:webHidden/>
              </w:rPr>
              <w:tab/>
            </w:r>
            <w:r w:rsidR="00BE0E3B">
              <w:rPr>
                <w:noProof/>
                <w:webHidden/>
              </w:rPr>
              <w:fldChar w:fldCharType="begin"/>
            </w:r>
            <w:r w:rsidR="00BE0E3B">
              <w:rPr>
                <w:noProof/>
                <w:webHidden/>
              </w:rPr>
              <w:instrText xml:space="preserve"> PAGEREF _Toc38464275 \h </w:instrText>
            </w:r>
            <w:r w:rsidR="00BE0E3B">
              <w:rPr>
                <w:noProof/>
                <w:webHidden/>
              </w:rPr>
            </w:r>
            <w:r w:rsidR="00BE0E3B">
              <w:rPr>
                <w:noProof/>
                <w:webHidden/>
              </w:rPr>
              <w:fldChar w:fldCharType="separate"/>
            </w:r>
            <w:r w:rsidR="00BE0E3B">
              <w:rPr>
                <w:noProof/>
                <w:webHidden/>
              </w:rPr>
              <w:t>48</w:t>
            </w:r>
            <w:r w:rsidR="00BE0E3B">
              <w:rPr>
                <w:noProof/>
                <w:webHidden/>
              </w:rPr>
              <w:fldChar w:fldCharType="end"/>
            </w:r>
          </w:hyperlink>
        </w:p>
        <w:p w14:paraId="0C85CF62" w14:textId="65E510F6" w:rsidR="00BE0E3B" w:rsidRDefault="003C1C23">
          <w:pPr>
            <w:pStyle w:val="TDC1"/>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76" w:history="1">
            <w:r w:rsidR="00BE0E3B" w:rsidRPr="00094070">
              <w:rPr>
                <w:rStyle w:val="Hipervnculo"/>
                <w:noProof/>
              </w:rPr>
              <w:t xml:space="preserve">ANNEX 1 – </w:t>
            </w:r>
            <w:r w:rsidR="00B708F4">
              <w:rPr>
                <w:rStyle w:val="Hipervnculo"/>
                <w:noProof/>
              </w:rPr>
              <w:t>LISTA DE VERIFICACIÓN PARA LA AUTOEVALUACIÓN</w:t>
            </w:r>
            <w:r w:rsidR="00BE0E3B">
              <w:rPr>
                <w:noProof/>
                <w:webHidden/>
              </w:rPr>
              <w:tab/>
            </w:r>
            <w:r w:rsidR="00BE0E3B">
              <w:rPr>
                <w:noProof/>
                <w:webHidden/>
              </w:rPr>
              <w:fldChar w:fldCharType="begin"/>
            </w:r>
            <w:r w:rsidR="00BE0E3B">
              <w:rPr>
                <w:noProof/>
                <w:webHidden/>
              </w:rPr>
              <w:instrText xml:space="preserve"> PAGEREF _Toc38464276 \h </w:instrText>
            </w:r>
            <w:r w:rsidR="00BE0E3B">
              <w:rPr>
                <w:noProof/>
                <w:webHidden/>
              </w:rPr>
            </w:r>
            <w:r w:rsidR="00BE0E3B">
              <w:rPr>
                <w:noProof/>
                <w:webHidden/>
              </w:rPr>
              <w:fldChar w:fldCharType="separate"/>
            </w:r>
            <w:r w:rsidR="00BE0E3B">
              <w:rPr>
                <w:noProof/>
                <w:webHidden/>
              </w:rPr>
              <w:t>50</w:t>
            </w:r>
            <w:r w:rsidR="00BE0E3B">
              <w:rPr>
                <w:noProof/>
                <w:webHidden/>
              </w:rPr>
              <w:fldChar w:fldCharType="end"/>
            </w:r>
          </w:hyperlink>
        </w:p>
        <w:p w14:paraId="04719362" w14:textId="2FB87EDC"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77" w:history="1">
            <w:r w:rsidR="00BE0E3B" w:rsidRPr="00094070">
              <w:rPr>
                <w:rStyle w:val="Hipervnculo"/>
                <w:noProof/>
                <w:lang w:val="en-GB"/>
              </w:rPr>
              <w:t>Introduc</w:t>
            </w:r>
            <w:r w:rsidR="00993572">
              <w:rPr>
                <w:rStyle w:val="Hipervnculo"/>
                <w:noProof/>
                <w:lang w:val="en-GB"/>
              </w:rPr>
              <w:t>ción</w:t>
            </w:r>
            <w:r w:rsidR="00BE0E3B">
              <w:rPr>
                <w:noProof/>
                <w:webHidden/>
              </w:rPr>
              <w:tab/>
            </w:r>
            <w:r w:rsidR="00BE0E3B">
              <w:rPr>
                <w:noProof/>
                <w:webHidden/>
              </w:rPr>
              <w:fldChar w:fldCharType="begin"/>
            </w:r>
            <w:r w:rsidR="00BE0E3B">
              <w:rPr>
                <w:noProof/>
                <w:webHidden/>
              </w:rPr>
              <w:instrText xml:space="preserve"> PAGEREF _Toc38464277 \h </w:instrText>
            </w:r>
            <w:r w:rsidR="00BE0E3B">
              <w:rPr>
                <w:noProof/>
                <w:webHidden/>
              </w:rPr>
            </w:r>
            <w:r w:rsidR="00BE0E3B">
              <w:rPr>
                <w:noProof/>
                <w:webHidden/>
              </w:rPr>
              <w:fldChar w:fldCharType="separate"/>
            </w:r>
            <w:r w:rsidR="00BE0E3B">
              <w:rPr>
                <w:noProof/>
                <w:webHidden/>
              </w:rPr>
              <w:t>50</w:t>
            </w:r>
            <w:r w:rsidR="00BE0E3B">
              <w:rPr>
                <w:noProof/>
                <w:webHidden/>
              </w:rPr>
              <w:fldChar w:fldCharType="end"/>
            </w:r>
          </w:hyperlink>
        </w:p>
        <w:p w14:paraId="142FD399" w14:textId="34EAAD0C"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78" w:history="1">
            <w:r w:rsidR="00BE0E3B" w:rsidRPr="00094070">
              <w:rPr>
                <w:rStyle w:val="Hipervnculo"/>
                <w:noProof/>
                <w:lang w:val="en-GB"/>
              </w:rPr>
              <w:t xml:space="preserve">A. </w:t>
            </w:r>
            <w:r w:rsidR="00B708F4">
              <w:rPr>
                <w:rStyle w:val="Hipervnculo"/>
                <w:noProof/>
                <w:lang w:val="en-GB"/>
              </w:rPr>
              <w:t>Cultura pedagógica</w:t>
            </w:r>
            <w:r w:rsidR="00BE0E3B">
              <w:rPr>
                <w:noProof/>
                <w:webHidden/>
              </w:rPr>
              <w:tab/>
            </w:r>
            <w:r w:rsidR="00BE0E3B">
              <w:rPr>
                <w:noProof/>
                <w:webHidden/>
              </w:rPr>
              <w:fldChar w:fldCharType="begin"/>
            </w:r>
            <w:r w:rsidR="00BE0E3B">
              <w:rPr>
                <w:noProof/>
                <w:webHidden/>
              </w:rPr>
              <w:instrText xml:space="preserve"> PAGEREF _Toc38464278 \h </w:instrText>
            </w:r>
            <w:r w:rsidR="00BE0E3B">
              <w:rPr>
                <w:noProof/>
                <w:webHidden/>
              </w:rPr>
            </w:r>
            <w:r w:rsidR="00BE0E3B">
              <w:rPr>
                <w:noProof/>
                <w:webHidden/>
              </w:rPr>
              <w:fldChar w:fldCharType="separate"/>
            </w:r>
            <w:r w:rsidR="00BE0E3B">
              <w:rPr>
                <w:noProof/>
                <w:webHidden/>
              </w:rPr>
              <w:t>50</w:t>
            </w:r>
            <w:r w:rsidR="00BE0E3B">
              <w:rPr>
                <w:noProof/>
                <w:webHidden/>
              </w:rPr>
              <w:fldChar w:fldCharType="end"/>
            </w:r>
          </w:hyperlink>
        </w:p>
        <w:p w14:paraId="09D54284" w14:textId="6989A71E" w:rsidR="00BE0E3B" w:rsidRDefault="003C1C23">
          <w:pPr>
            <w:pStyle w:val="TDC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79" w:history="1">
            <w:r w:rsidR="00BE0E3B" w:rsidRPr="00094070">
              <w:rPr>
                <w:rStyle w:val="Hipervnculo"/>
                <w:noProof/>
                <w:lang w:val="en-GB"/>
              </w:rPr>
              <w:t>1. Monitor</w:t>
            </w:r>
            <w:r w:rsidR="00B708F4">
              <w:rPr>
                <w:rStyle w:val="Hipervnculo"/>
                <w:noProof/>
                <w:lang w:val="en-GB"/>
              </w:rPr>
              <w:t>e</w:t>
            </w:r>
            <w:r w:rsidR="00587149">
              <w:rPr>
                <w:rStyle w:val="Hipervnculo"/>
                <w:noProof/>
                <w:lang w:val="en-GB"/>
              </w:rPr>
              <w:t>ar</w:t>
            </w:r>
            <w:r w:rsidR="00B708F4">
              <w:rPr>
                <w:rStyle w:val="Hipervnculo"/>
                <w:noProof/>
                <w:lang w:val="en-GB"/>
              </w:rPr>
              <w:t xml:space="preserve"> la </w:t>
            </w:r>
            <w:r w:rsidR="00B708F4">
              <w:rPr>
                <w:rStyle w:val="Hipervnculo"/>
                <w:noProof/>
                <w:lang w:val="en-GB"/>
              </w:rPr>
              <w:t>s</w:t>
            </w:r>
            <w:r w:rsidR="00B708F4">
              <w:rPr>
                <w:rStyle w:val="Hipervnculo"/>
                <w:noProof/>
                <w:lang w:val="en-GB"/>
              </w:rPr>
              <w:t>eguridad en la escuela</w:t>
            </w:r>
            <w:r w:rsidR="00BE0E3B">
              <w:rPr>
                <w:noProof/>
                <w:webHidden/>
              </w:rPr>
              <w:tab/>
            </w:r>
            <w:r w:rsidR="00BE0E3B">
              <w:rPr>
                <w:noProof/>
                <w:webHidden/>
              </w:rPr>
              <w:fldChar w:fldCharType="begin"/>
            </w:r>
            <w:r w:rsidR="00BE0E3B">
              <w:rPr>
                <w:noProof/>
                <w:webHidden/>
              </w:rPr>
              <w:instrText xml:space="preserve"> PAGEREF _Toc38464279 \h </w:instrText>
            </w:r>
            <w:r w:rsidR="00BE0E3B">
              <w:rPr>
                <w:noProof/>
                <w:webHidden/>
              </w:rPr>
            </w:r>
            <w:r w:rsidR="00BE0E3B">
              <w:rPr>
                <w:noProof/>
                <w:webHidden/>
              </w:rPr>
              <w:fldChar w:fldCharType="separate"/>
            </w:r>
            <w:r w:rsidR="00BE0E3B">
              <w:rPr>
                <w:noProof/>
                <w:webHidden/>
              </w:rPr>
              <w:t>50</w:t>
            </w:r>
            <w:r w:rsidR="00BE0E3B">
              <w:rPr>
                <w:noProof/>
                <w:webHidden/>
              </w:rPr>
              <w:fldChar w:fldCharType="end"/>
            </w:r>
          </w:hyperlink>
        </w:p>
        <w:p w14:paraId="556582B1" w14:textId="19862BE9" w:rsidR="00BE0E3B" w:rsidRDefault="003C1C23">
          <w:pPr>
            <w:pStyle w:val="TDC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0" w:history="1">
            <w:r w:rsidR="00BE0E3B" w:rsidRPr="00094070">
              <w:rPr>
                <w:rStyle w:val="Hipervnculo"/>
                <w:noProof/>
                <w:lang w:val="en-GB"/>
              </w:rPr>
              <w:t>2. Vi</w:t>
            </w:r>
            <w:r w:rsidR="00993572">
              <w:rPr>
                <w:rStyle w:val="Hipervnculo"/>
                <w:noProof/>
                <w:lang w:val="en-GB"/>
              </w:rPr>
              <w:t>sión sobre la seguridad en la escuela</w:t>
            </w:r>
            <w:r w:rsidR="00BE0E3B">
              <w:rPr>
                <w:noProof/>
                <w:webHidden/>
              </w:rPr>
              <w:tab/>
            </w:r>
            <w:r w:rsidR="00BE0E3B">
              <w:rPr>
                <w:noProof/>
                <w:webHidden/>
              </w:rPr>
              <w:fldChar w:fldCharType="begin"/>
            </w:r>
            <w:r w:rsidR="00BE0E3B">
              <w:rPr>
                <w:noProof/>
                <w:webHidden/>
              </w:rPr>
              <w:instrText xml:space="preserve"> PAGEREF _Toc38464280 \h </w:instrText>
            </w:r>
            <w:r w:rsidR="00BE0E3B">
              <w:rPr>
                <w:noProof/>
                <w:webHidden/>
              </w:rPr>
            </w:r>
            <w:r w:rsidR="00BE0E3B">
              <w:rPr>
                <w:noProof/>
                <w:webHidden/>
              </w:rPr>
              <w:fldChar w:fldCharType="separate"/>
            </w:r>
            <w:r w:rsidR="00BE0E3B">
              <w:rPr>
                <w:noProof/>
                <w:webHidden/>
              </w:rPr>
              <w:t>52</w:t>
            </w:r>
            <w:r w:rsidR="00BE0E3B">
              <w:rPr>
                <w:noProof/>
                <w:webHidden/>
              </w:rPr>
              <w:fldChar w:fldCharType="end"/>
            </w:r>
          </w:hyperlink>
        </w:p>
        <w:p w14:paraId="325397BE" w14:textId="3475972B" w:rsidR="00BE0E3B" w:rsidRDefault="003C1C23">
          <w:pPr>
            <w:pStyle w:val="TDC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1" w:history="1">
            <w:r w:rsidR="00BE0E3B" w:rsidRPr="00094070">
              <w:rPr>
                <w:rStyle w:val="Hipervnculo"/>
                <w:noProof/>
                <w:lang w:val="en-GB"/>
              </w:rPr>
              <w:t xml:space="preserve">3. </w:t>
            </w:r>
            <w:r w:rsidR="00B708F4">
              <w:rPr>
                <w:rStyle w:val="Hipervnculo"/>
                <w:noProof/>
                <w:lang w:val="en-GB"/>
              </w:rPr>
              <w:t>Estrategia p</w:t>
            </w:r>
            <w:r w:rsidR="00BE0E3B" w:rsidRPr="00094070">
              <w:rPr>
                <w:rStyle w:val="Hipervnculo"/>
                <w:noProof/>
                <w:lang w:val="en-GB"/>
              </w:rPr>
              <w:t xml:space="preserve">rosocial </w:t>
            </w:r>
            <w:r w:rsidR="00B708F4">
              <w:rPr>
                <w:rStyle w:val="Hipervnculo"/>
                <w:noProof/>
                <w:lang w:val="en-GB"/>
              </w:rPr>
              <w:t>y</w:t>
            </w:r>
            <w:r w:rsidR="00BE0E3B" w:rsidRPr="00094070">
              <w:rPr>
                <w:rStyle w:val="Hipervnculo"/>
                <w:noProof/>
                <w:lang w:val="en-GB"/>
              </w:rPr>
              <w:t xml:space="preserve"> antibullying</w:t>
            </w:r>
            <w:r w:rsidR="00BE0E3B">
              <w:rPr>
                <w:noProof/>
                <w:webHidden/>
              </w:rPr>
              <w:tab/>
            </w:r>
            <w:r w:rsidR="00BE0E3B">
              <w:rPr>
                <w:noProof/>
                <w:webHidden/>
              </w:rPr>
              <w:fldChar w:fldCharType="begin"/>
            </w:r>
            <w:r w:rsidR="00BE0E3B">
              <w:rPr>
                <w:noProof/>
                <w:webHidden/>
              </w:rPr>
              <w:instrText xml:space="preserve"> PAGEREF _Toc38464281 \h </w:instrText>
            </w:r>
            <w:r w:rsidR="00BE0E3B">
              <w:rPr>
                <w:noProof/>
                <w:webHidden/>
              </w:rPr>
            </w:r>
            <w:r w:rsidR="00BE0E3B">
              <w:rPr>
                <w:noProof/>
                <w:webHidden/>
              </w:rPr>
              <w:fldChar w:fldCharType="separate"/>
            </w:r>
            <w:r w:rsidR="00BE0E3B">
              <w:rPr>
                <w:noProof/>
                <w:webHidden/>
              </w:rPr>
              <w:t>53</w:t>
            </w:r>
            <w:r w:rsidR="00BE0E3B">
              <w:rPr>
                <w:noProof/>
                <w:webHidden/>
              </w:rPr>
              <w:fldChar w:fldCharType="end"/>
            </w:r>
          </w:hyperlink>
        </w:p>
        <w:p w14:paraId="4BF12CE3" w14:textId="6827A2F0"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2" w:history="1">
            <w:r w:rsidR="00BE0E3B" w:rsidRPr="00094070">
              <w:rPr>
                <w:rStyle w:val="Hipervnculo"/>
                <w:noProof/>
                <w:lang w:val="en-GB"/>
              </w:rPr>
              <w:t>B. Preven</w:t>
            </w:r>
            <w:r w:rsidR="00B708F4">
              <w:rPr>
                <w:rStyle w:val="Hipervnculo"/>
                <w:noProof/>
                <w:lang w:val="en-GB"/>
              </w:rPr>
              <w:t>ción</w:t>
            </w:r>
            <w:r w:rsidR="00BE0E3B">
              <w:rPr>
                <w:noProof/>
                <w:webHidden/>
              </w:rPr>
              <w:tab/>
            </w:r>
            <w:r w:rsidR="00BE0E3B">
              <w:rPr>
                <w:noProof/>
                <w:webHidden/>
              </w:rPr>
              <w:fldChar w:fldCharType="begin"/>
            </w:r>
            <w:r w:rsidR="00BE0E3B">
              <w:rPr>
                <w:noProof/>
                <w:webHidden/>
              </w:rPr>
              <w:instrText xml:space="preserve"> PAGEREF _Toc38464282 \h </w:instrText>
            </w:r>
            <w:r w:rsidR="00BE0E3B">
              <w:rPr>
                <w:noProof/>
                <w:webHidden/>
              </w:rPr>
            </w:r>
            <w:r w:rsidR="00BE0E3B">
              <w:rPr>
                <w:noProof/>
                <w:webHidden/>
              </w:rPr>
              <w:fldChar w:fldCharType="separate"/>
            </w:r>
            <w:r w:rsidR="00BE0E3B">
              <w:rPr>
                <w:noProof/>
                <w:webHidden/>
              </w:rPr>
              <w:t>54</w:t>
            </w:r>
            <w:r w:rsidR="00BE0E3B">
              <w:rPr>
                <w:noProof/>
                <w:webHidden/>
              </w:rPr>
              <w:fldChar w:fldCharType="end"/>
            </w:r>
          </w:hyperlink>
        </w:p>
        <w:p w14:paraId="7E53EAA2" w14:textId="49CC74D2" w:rsidR="00BE0E3B" w:rsidRDefault="003C1C23">
          <w:pPr>
            <w:pStyle w:val="TDC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3" w:history="1">
            <w:r w:rsidR="00BE0E3B" w:rsidRPr="00094070">
              <w:rPr>
                <w:rStyle w:val="Hipervnculo"/>
                <w:noProof/>
                <w:lang w:val="en-GB"/>
              </w:rPr>
              <w:t xml:space="preserve">4. </w:t>
            </w:r>
            <w:r w:rsidR="00B708F4">
              <w:rPr>
                <w:rStyle w:val="Hipervnculo"/>
                <w:noProof/>
                <w:lang w:val="en-GB"/>
              </w:rPr>
              <w:t>Normas básicas</w:t>
            </w:r>
            <w:r w:rsidR="00BE0E3B">
              <w:rPr>
                <w:noProof/>
                <w:webHidden/>
              </w:rPr>
              <w:tab/>
            </w:r>
            <w:r w:rsidR="00BE0E3B">
              <w:rPr>
                <w:noProof/>
                <w:webHidden/>
              </w:rPr>
              <w:fldChar w:fldCharType="begin"/>
            </w:r>
            <w:r w:rsidR="00BE0E3B">
              <w:rPr>
                <w:noProof/>
                <w:webHidden/>
              </w:rPr>
              <w:instrText xml:space="preserve"> PAGEREF _Toc38464283 \h </w:instrText>
            </w:r>
            <w:r w:rsidR="00BE0E3B">
              <w:rPr>
                <w:noProof/>
                <w:webHidden/>
              </w:rPr>
            </w:r>
            <w:r w:rsidR="00BE0E3B">
              <w:rPr>
                <w:noProof/>
                <w:webHidden/>
              </w:rPr>
              <w:fldChar w:fldCharType="separate"/>
            </w:r>
            <w:r w:rsidR="00BE0E3B">
              <w:rPr>
                <w:noProof/>
                <w:webHidden/>
              </w:rPr>
              <w:t>54</w:t>
            </w:r>
            <w:r w:rsidR="00BE0E3B">
              <w:rPr>
                <w:noProof/>
                <w:webHidden/>
              </w:rPr>
              <w:fldChar w:fldCharType="end"/>
            </w:r>
          </w:hyperlink>
        </w:p>
        <w:p w14:paraId="745D57D0" w14:textId="0A60DE4A" w:rsidR="00BE0E3B" w:rsidRDefault="003C1C23">
          <w:pPr>
            <w:pStyle w:val="TDC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4" w:history="1">
            <w:r w:rsidR="00BE0E3B" w:rsidRPr="00094070">
              <w:rPr>
                <w:rStyle w:val="Hipervnculo"/>
                <w:noProof/>
                <w:lang w:val="en-GB"/>
              </w:rPr>
              <w:t>5. Di</w:t>
            </w:r>
            <w:r w:rsidR="00993572">
              <w:rPr>
                <w:rStyle w:val="Hipervnculo"/>
                <w:noProof/>
                <w:lang w:val="en-GB"/>
              </w:rPr>
              <w:t>álogo sobre el</w:t>
            </w:r>
            <w:r w:rsidR="00BE0E3B" w:rsidRPr="00094070">
              <w:rPr>
                <w:rStyle w:val="Hipervnculo"/>
                <w:noProof/>
                <w:lang w:val="en-GB"/>
              </w:rPr>
              <w:t xml:space="preserve"> bullying </w:t>
            </w:r>
            <w:r w:rsidR="00993572">
              <w:rPr>
                <w:rStyle w:val="Hipervnculo"/>
                <w:noProof/>
                <w:lang w:val="en-GB"/>
              </w:rPr>
              <w:t>y el acoso</w:t>
            </w:r>
            <w:r w:rsidR="00BE0E3B">
              <w:rPr>
                <w:noProof/>
                <w:webHidden/>
              </w:rPr>
              <w:tab/>
            </w:r>
            <w:r w:rsidR="00BE0E3B">
              <w:rPr>
                <w:noProof/>
                <w:webHidden/>
              </w:rPr>
              <w:fldChar w:fldCharType="begin"/>
            </w:r>
            <w:r w:rsidR="00BE0E3B">
              <w:rPr>
                <w:noProof/>
                <w:webHidden/>
              </w:rPr>
              <w:instrText xml:space="preserve"> PAGEREF _Toc38464284 \h </w:instrText>
            </w:r>
            <w:r w:rsidR="00BE0E3B">
              <w:rPr>
                <w:noProof/>
                <w:webHidden/>
              </w:rPr>
            </w:r>
            <w:r w:rsidR="00BE0E3B">
              <w:rPr>
                <w:noProof/>
                <w:webHidden/>
              </w:rPr>
              <w:fldChar w:fldCharType="separate"/>
            </w:r>
            <w:r w:rsidR="00BE0E3B">
              <w:rPr>
                <w:noProof/>
                <w:webHidden/>
              </w:rPr>
              <w:t>55</w:t>
            </w:r>
            <w:r w:rsidR="00BE0E3B">
              <w:rPr>
                <w:noProof/>
                <w:webHidden/>
              </w:rPr>
              <w:fldChar w:fldCharType="end"/>
            </w:r>
          </w:hyperlink>
        </w:p>
        <w:p w14:paraId="3BFEB648" w14:textId="406E2702"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5" w:history="1">
            <w:r w:rsidR="00BE0E3B" w:rsidRPr="00094070">
              <w:rPr>
                <w:rStyle w:val="Hipervnculo"/>
                <w:noProof/>
                <w:lang w:val="en-GB"/>
              </w:rPr>
              <w:t>C. Res</w:t>
            </w:r>
            <w:r w:rsidR="00B708F4">
              <w:rPr>
                <w:rStyle w:val="Hipervnculo"/>
                <w:noProof/>
                <w:lang w:val="en-GB"/>
              </w:rPr>
              <w:t>puesta</w:t>
            </w:r>
            <w:r w:rsidR="00BE0E3B">
              <w:rPr>
                <w:noProof/>
                <w:webHidden/>
              </w:rPr>
              <w:tab/>
            </w:r>
            <w:r w:rsidR="00BE0E3B">
              <w:rPr>
                <w:noProof/>
                <w:webHidden/>
              </w:rPr>
              <w:fldChar w:fldCharType="begin"/>
            </w:r>
            <w:r w:rsidR="00BE0E3B">
              <w:rPr>
                <w:noProof/>
                <w:webHidden/>
              </w:rPr>
              <w:instrText xml:space="preserve"> PAGEREF _Toc38464285 \h </w:instrText>
            </w:r>
            <w:r w:rsidR="00BE0E3B">
              <w:rPr>
                <w:noProof/>
                <w:webHidden/>
              </w:rPr>
            </w:r>
            <w:r w:rsidR="00BE0E3B">
              <w:rPr>
                <w:noProof/>
                <w:webHidden/>
              </w:rPr>
              <w:fldChar w:fldCharType="separate"/>
            </w:r>
            <w:r w:rsidR="00BE0E3B">
              <w:rPr>
                <w:noProof/>
                <w:webHidden/>
              </w:rPr>
              <w:t>55</w:t>
            </w:r>
            <w:r w:rsidR="00BE0E3B">
              <w:rPr>
                <w:noProof/>
                <w:webHidden/>
              </w:rPr>
              <w:fldChar w:fldCharType="end"/>
            </w:r>
          </w:hyperlink>
        </w:p>
        <w:p w14:paraId="35A3BB67" w14:textId="6EA8D06C" w:rsidR="00BE0E3B" w:rsidRDefault="003C1C23">
          <w:pPr>
            <w:pStyle w:val="TDC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6" w:history="1">
            <w:r w:rsidR="00BE0E3B" w:rsidRPr="00094070">
              <w:rPr>
                <w:rStyle w:val="Hipervnculo"/>
                <w:noProof/>
                <w:lang w:val="en-GB"/>
              </w:rPr>
              <w:t xml:space="preserve">6. </w:t>
            </w:r>
            <w:r w:rsidR="00993572">
              <w:rPr>
                <w:rStyle w:val="Hipervnculo"/>
                <w:noProof/>
                <w:lang w:val="en-GB"/>
              </w:rPr>
              <w:t>Deten</w:t>
            </w:r>
            <w:r w:rsidR="00587149">
              <w:rPr>
                <w:rStyle w:val="Hipervnculo"/>
                <w:noProof/>
                <w:lang w:val="en-GB"/>
              </w:rPr>
              <w:t>er</w:t>
            </w:r>
            <w:r w:rsidR="00993572">
              <w:rPr>
                <w:rStyle w:val="Hipervnculo"/>
                <w:noProof/>
                <w:lang w:val="en-GB"/>
              </w:rPr>
              <w:t xml:space="preserve"> el comportamiento obstructivo o la violencia</w:t>
            </w:r>
            <w:r w:rsidR="00BE0E3B">
              <w:rPr>
                <w:noProof/>
                <w:webHidden/>
              </w:rPr>
              <w:tab/>
            </w:r>
            <w:r w:rsidR="00BE0E3B">
              <w:rPr>
                <w:noProof/>
                <w:webHidden/>
              </w:rPr>
              <w:fldChar w:fldCharType="begin"/>
            </w:r>
            <w:r w:rsidR="00BE0E3B">
              <w:rPr>
                <w:noProof/>
                <w:webHidden/>
              </w:rPr>
              <w:instrText xml:space="preserve"> PAGEREF _Toc38464286 \h </w:instrText>
            </w:r>
            <w:r w:rsidR="00BE0E3B">
              <w:rPr>
                <w:noProof/>
                <w:webHidden/>
              </w:rPr>
            </w:r>
            <w:r w:rsidR="00BE0E3B">
              <w:rPr>
                <w:noProof/>
                <w:webHidden/>
              </w:rPr>
              <w:fldChar w:fldCharType="separate"/>
            </w:r>
            <w:r w:rsidR="00BE0E3B">
              <w:rPr>
                <w:noProof/>
                <w:webHidden/>
              </w:rPr>
              <w:t>56</w:t>
            </w:r>
            <w:r w:rsidR="00BE0E3B">
              <w:rPr>
                <w:noProof/>
                <w:webHidden/>
              </w:rPr>
              <w:fldChar w:fldCharType="end"/>
            </w:r>
          </w:hyperlink>
        </w:p>
        <w:p w14:paraId="655930B0" w14:textId="6CF21B12" w:rsidR="00BE0E3B" w:rsidRDefault="003C1C23">
          <w:pPr>
            <w:pStyle w:val="TDC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7" w:history="1">
            <w:r w:rsidR="00BE0E3B" w:rsidRPr="00094070">
              <w:rPr>
                <w:rStyle w:val="Hipervnculo"/>
                <w:noProof/>
                <w:lang w:val="en-GB"/>
              </w:rPr>
              <w:t xml:space="preserve">7. </w:t>
            </w:r>
            <w:r w:rsidR="00993572">
              <w:rPr>
                <w:rStyle w:val="Hipervnculo"/>
                <w:noProof/>
                <w:lang w:val="en-GB"/>
              </w:rPr>
              <w:t>Enfoque restaurativo</w:t>
            </w:r>
            <w:r w:rsidR="00BE0E3B">
              <w:rPr>
                <w:noProof/>
                <w:webHidden/>
              </w:rPr>
              <w:tab/>
            </w:r>
            <w:r w:rsidR="00BE0E3B">
              <w:rPr>
                <w:noProof/>
                <w:webHidden/>
              </w:rPr>
              <w:fldChar w:fldCharType="begin"/>
            </w:r>
            <w:r w:rsidR="00BE0E3B">
              <w:rPr>
                <w:noProof/>
                <w:webHidden/>
              </w:rPr>
              <w:instrText xml:space="preserve"> PAGEREF _Toc38464287 \h </w:instrText>
            </w:r>
            <w:r w:rsidR="00BE0E3B">
              <w:rPr>
                <w:noProof/>
                <w:webHidden/>
              </w:rPr>
            </w:r>
            <w:r w:rsidR="00BE0E3B">
              <w:rPr>
                <w:noProof/>
                <w:webHidden/>
              </w:rPr>
              <w:fldChar w:fldCharType="separate"/>
            </w:r>
            <w:r w:rsidR="00BE0E3B">
              <w:rPr>
                <w:noProof/>
                <w:webHidden/>
              </w:rPr>
              <w:t>57</w:t>
            </w:r>
            <w:r w:rsidR="00BE0E3B">
              <w:rPr>
                <w:noProof/>
                <w:webHidden/>
              </w:rPr>
              <w:fldChar w:fldCharType="end"/>
            </w:r>
          </w:hyperlink>
        </w:p>
        <w:p w14:paraId="29ADBAB6" w14:textId="782D63B8" w:rsidR="00BE0E3B" w:rsidRDefault="003C1C23">
          <w:pPr>
            <w:pStyle w:val="TDC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8" w:history="1">
            <w:r w:rsidR="00BE0E3B" w:rsidRPr="00094070">
              <w:rPr>
                <w:rStyle w:val="Hipervnculo"/>
                <w:noProof/>
                <w:lang w:val="en-GB"/>
              </w:rPr>
              <w:t>8. Proced</w:t>
            </w:r>
            <w:r w:rsidR="00B708F4">
              <w:rPr>
                <w:rStyle w:val="Hipervnculo"/>
                <w:noProof/>
                <w:lang w:val="en-GB"/>
              </w:rPr>
              <w:t xml:space="preserve">imientos para </w:t>
            </w:r>
            <w:r w:rsidR="00B745B7">
              <w:rPr>
                <w:rStyle w:val="Hipervnculo"/>
                <w:noProof/>
                <w:lang w:val="en-GB"/>
              </w:rPr>
              <w:t>la gestión</w:t>
            </w:r>
            <w:r w:rsidR="00993572">
              <w:rPr>
                <w:rStyle w:val="Hipervnculo"/>
                <w:noProof/>
                <w:lang w:val="en-GB"/>
              </w:rPr>
              <w:t xml:space="preserve"> de incidentes</w:t>
            </w:r>
            <w:r w:rsidR="00BE0E3B">
              <w:rPr>
                <w:noProof/>
                <w:webHidden/>
              </w:rPr>
              <w:tab/>
            </w:r>
            <w:r w:rsidR="00BE0E3B">
              <w:rPr>
                <w:noProof/>
                <w:webHidden/>
              </w:rPr>
              <w:fldChar w:fldCharType="begin"/>
            </w:r>
            <w:r w:rsidR="00BE0E3B">
              <w:rPr>
                <w:noProof/>
                <w:webHidden/>
              </w:rPr>
              <w:instrText xml:space="preserve"> PAGEREF _Toc38464288 \h </w:instrText>
            </w:r>
            <w:r w:rsidR="00BE0E3B">
              <w:rPr>
                <w:noProof/>
                <w:webHidden/>
              </w:rPr>
            </w:r>
            <w:r w:rsidR="00BE0E3B">
              <w:rPr>
                <w:noProof/>
                <w:webHidden/>
              </w:rPr>
              <w:fldChar w:fldCharType="separate"/>
            </w:r>
            <w:r w:rsidR="00BE0E3B">
              <w:rPr>
                <w:noProof/>
                <w:webHidden/>
              </w:rPr>
              <w:t>57</w:t>
            </w:r>
            <w:r w:rsidR="00BE0E3B">
              <w:rPr>
                <w:noProof/>
                <w:webHidden/>
              </w:rPr>
              <w:fldChar w:fldCharType="end"/>
            </w:r>
          </w:hyperlink>
        </w:p>
        <w:p w14:paraId="08E0ABBE" w14:textId="70F8F1DE"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89" w:history="1">
            <w:r w:rsidR="00BE0E3B" w:rsidRPr="00094070">
              <w:rPr>
                <w:rStyle w:val="Hipervnculo"/>
                <w:noProof/>
                <w:lang w:val="en-GB"/>
              </w:rPr>
              <w:t xml:space="preserve">D. </w:t>
            </w:r>
            <w:r w:rsidR="00993572">
              <w:rPr>
                <w:rStyle w:val="Hipervnculo"/>
                <w:noProof/>
                <w:lang w:val="en-GB"/>
              </w:rPr>
              <w:t>Intervenciones a medida</w:t>
            </w:r>
            <w:r w:rsidR="00BE0E3B">
              <w:rPr>
                <w:noProof/>
                <w:webHidden/>
              </w:rPr>
              <w:tab/>
            </w:r>
            <w:r w:rsidR="00BE0E3B">
              <w:rPr>
                <w:noProof/>
                <w:webHidden/>
              </w:rPr>
              <w:fldChar w:fldCharType="begin"/>
            </w:r>
            <w:r w:rsidR="00BE0E3B">
              <w:rPr>
                <w:noProof/>
                <w:webHidden/>
              </w:rPr>
              <w:instrText xml:space="preserve"> PAGEREF _Toc38464289 \h </w:instrText>
            </w:r>
            <w:r w:rsidR="00BE0E3B">
              <w:rPr>
                <w:noProof/>
                <w:webHidden/>
              </w:rPr>
            </w:r>
            <w:r w:rsidR="00BE0E3B">
              <w:rPr>
                <w:noProof/>
                <w:webHidden/>
              </w:rPr>
              <w:fldChar w:fldCharType="separate"/>
            </w:r>
            <w:r w:rsidR="00BE0E3B">
              <w:rPr>
                <w:noProof/>
                <w:webHidden/>
              </w:rPr>
              <w:t>59</w:t>
            </w:r>
            <w:r w:rsidR="00BE0E3B">
              <w:rPr>
                <w:noProof/>
                <w:webHidden/>
              </w:rPr>
              <w:fldChar w:fldCharType="end"/>
            </w:r>
          </w:hyperlink>
        </w:p>
        <w:p w14:paraId="2E294069" w14:textId="028C037E" w:rsidR="00BE0E3B" w:rsidRDefault="003C1C23">
          <w:pPr>
            <w:pStyle w:val="TDC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90" w:history="1">
            <w:r w:rsidR="00BE0E3B" w:rsidRPr="00094070">
              <w:rPr>
                <w:rStyle w:val="Hipervnculo"/>
                <w:noProof/>
                <w:lang w:val="en-GB"/>
              </w:rPr>
              <w:t xml:space="preserve">9. </w:t>
            </w:r>
            <w:r w:rsidR="00462AF5">
              <w:rPr>
                <w:rStyle w:val="Hipervnculo"/>
                <w:noProof/>
                <w:lang w:val="en-GB"/>
              </w:rPr>
              <w:t>Comportamiento desagradable repetitivo</w:t>
            </w:r>
            <w:r w:rsidR="00BE0E3B">
              <w:rPr>
                <w:noProof/>
                <w:webHidden/>
              </w:rPr>
              <w:tab/>
            </w:r>
            <w:r w:rsidR="00BE0E3B">
              <w:rPr>
                <w:noProof/>
                <w:webHidden/>
              </w:rPr>
              <w:fldChar w:fldCharType="begin"/>
            </w:r>
            <w:r w:rsidR="00BE0E3B">
              <w:rPr>
                <w:noProof/>
                <w:webHidden/>
              </w:rPr>
              <w:instrText xml:space="preserve"> PAGEREF _Toc38464290 \h </w:instrText>
            </w:r>
            <w:r w:rsidR="00BE0E3B">
              <w:rPr>
                <w:noProof/>
                <w:webHidden/>
              </w:rPr>
            </w:r>
            <w:r w:rsidR="00BE0E3B">
              <w:rPr>
                <w:noProof/>
                <w:webHidden/>
              </w:rPr>
              <w:fldChar w:fldCharType="separate"/>
            </w:r>
            <w:r w:rsidR="00BE0E3B">
              <w:rPr>
                <w:noProof/>
                <w:webHidden/>
              </w:rPr>
              <w:t>59</w:t>
            </w:r>
            <w:r w:rsidR="00BE0E3B">
              <w:rPr>
                <w:noProof/>
                <w:webHidden/>
              </w:rPr>
              <w:fldChar w:fldCharType="end"/>
            </w:r>
          </w:hyperlink>
        </w:p>
        <w:p w14:paraId="7F98D24F" w14:textId="3D986DA6" w:rsidR="00BE0E3B" w:rsidRDefault="003C1C23">
          <w:pPr>
            <w:pStyle w:val="TDC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91" w:history="1">
            <w:r w:rsidR="00BE0E3B" w:rsidRPr="00DD7668">
              <w:rPr>
                <w:rStyle w:val="Hipervnculo"/>
                <w:noProof/>
                <w:lang w:val="en-GB"/>
              </w:rPr>
              <w:t xml:space="preserve">10. </w:t>
            </w:r>
            <w:r w:rsidR="008D394A" w:rsidRPr="00DD7668">
              <w:rPr>
                <w:rStyle w:val="Hipervnculo"/>
                <w:noProof/>
                <w:lang w:val="en-GB"/>
              </w:rPr>
              <w:t xml:space="preserve">Exclusión estructural y </w:t>
            </w:r>
            <w:r w:rsidR="00F55FF3" w:rsidRPr="00DD7668">
              <w:rPr>
                <w:rStyle w:val="Hipervnculo"/>
                <w:noProof/>
                <w:lang w:val="en-GB"/>
              </w:rPr>
              <w:t>discriminación</w:t>
            </w:r>
            <w:r w:rsidR="00BE0E3B" w:rsidRPr="00DD7668">
              <w:rPr>
                <w:noProof/>
                <w:webHidden/>
              </w:rPr>
              <w:tab/>
            </w:r>
            <w:r w:rsidR="00BE0E3B" w:rsidRPr="00DD7668">
              <w:rPr>
                <w:noProof/>
                <w:webHidden/>
              </w:rPr>
              <w:fldChar w:fldCharType="begin"/>
            </w:r>
            <w:r w:rsidR="00BE0E3B" w:rsidRPr="00DD7668">
              <w:rPr>
                <w:noProof/>
                <w:webHidden/>
              </w:rPr>
              <w:instrText xml:space="preserve"> PAGEREF _Toc38464291 \h </w:instrText>
            </w:r>
            <w:r w:rsidR="00BE0E3B" w:rsidRPr="00DD7668">
              <w:rPr>
                <w:noProof/>
                <w:webHidden/>
              </w:rPr>
            </w:r>
            <w:r w:rsidR="00BE0E3B" w:rsidRPr="00DD7668">
              <w:rPr>
                <w:noProof/>
                <w:webHidden/>
              </w:rPr>
              <w:fldChar w:fldCharType="separate"/>
            </w:r>
            <w:r w:rsidR="00BE0E3B" w:rsidRPr="00DD7668">
              <w:rPr>
                <w:noProof/>
                <w:webHidden/>
              </w:rPr>
              <w:t>60</w:t>
            </w:r>
            <w:r w:rsidR="00BE0E3B" w:rsidRPr="00DD7668">
              <w:rPr>
                <w:noProof/>
                <w:webHidden/>
              </w:rPr>
              <w:fldChar w:fldCharType="end"/>
            </w:r>
          </w:hyperlink>
        </w:p>
        <w:p w14:paraId="24C91C8F" w14:textId="3F181013"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92" w:history="1">
            <w:r w:rsidR="00F55FF3">
              <w:rPr>
                <w:rStyle w:val="Hipervnculo"/>
                <w:noProof/>
                <w:lang w:val="en-GB"/>
              </w:rPr>
              <w:t>Resumen de la tabla de evaluación</w:t>
            </w:r>
            <w:r w:rsidR="00BE0E3B">
              <w:rPr>
                <w:noProof/>
                <w:webHidden/>
              </w:rPr>
              <w:tab/>
            </w:r>
            <w:r w:rsidR="00BE0E3B">
              <w:rPr>
                <w:noProof/>
                <w:webHidden/>
              </w:rPr>
              <w:fldChar w:fldCharType="begin"/>
            </w:r>
            <w:r w:rsidR="00BE0E3B">
              <w:rPr>
                <w:noProof/>
                <w:webHidden/>
              </w:rPr>
              <w:instrText xml:space="preserve"> PAGEREF _Toc38464292 \h </w:instrText>
            </w:r>
            <w:r w:rsidR="00BE0E3B">
              <w:rPr>
                <w:noProof/>
                <w:webHidden/>
              </w:rPr>
            </w:r>
            <w:r w:rsidR="00BE0E3B">
              <w:rPr>
                <w:noProof/>
                <w:webHidden/>
              </w:rPr>
              <w:fldChar w:fldCharType="separate"/>
            </w:r>
            <w:r w:rsidR="00BE0E3B">
              <w:rPr>
                <w:noProof/>
                <w:webHidden/>
              </w:rPr>
              <w:t>62</w:t>
            </w:r>
            <w:r w:rsidR="00BE0E3B">
              <w:rPr>
                <w:noProof/>
                <w:webHidden/>
              </w:rPr>
              <w:fldChar w:fldCharType="end"/>
            </w:r>
          </w:hyperlink>
        </w:p>
        <w:p w14:paraId="5259572A" w14:textId="0DAC2489" w:rsidR="00BE0E3B" w:rsidRDefault="003C1C23">
          <w:pPr>
            <w:pStyle w:val="TDC1"/>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93" w:history="1">
            <w:r w:rsidR="00BE0E3B" w:rsidRPr="00094070">
              <w:rPr>
                <w:rStyle w:val="Hipervnculo"/>
                <w:noProof/>
              </w:rPr>
              <w:t>AN</w:t>
            </w:r>
            <w:r w:rsidR="00F55FF3">
              <w:rPr>
                <w:rStyle w:val="Hipervnculo"/>
                <w:noProof/>
              </w:rPr>
              <w:t>EXO</w:t>
            </w:r>
            <w:r w:rsidR="00BE0E3B" w:rsidRPr="00094070">
              <w:rPr>
                <w:rStyle w:val="Hipervnculo"/>
                <w:noProof/>
              </w:rPr>
              <w:t xml:space="preserve"> 2 – </w:t>
            </w:r>
            <w:r w:rsidR="00F55FF3">
              <w:rPr>
                <w:rStyle w:val="Hipervnculo"/>
                <w:noProof/>
              </w:rPr>
              <w:t xml:space="preserve">PLANTILLA PARA UN PLAN </w:t>
            </w:r>
            <w:r w:rsidR="00BE0E3B" w:rsidRPr="00094070">
              <w:rPr>
                <w:rStyle w:val="Hipervnculo"/>
                <w:noProof/>
              </w:rPr>
              <w:t>ANTIBULLYING</w:t>
            </w:r>
            <w:r w:rsidR="00BE0E3B">
              <w:rPr>
                <w:noProof/>
                <w:webHidden/>
              </w:rPr>
              <w:tab/>
            </w:r>
            <w:r w:rsidR="00BE0E3B">
              <w:rPr>
                <w:noProof/>
                <w:webHidden/>
              </w:rPr>
              <w:fldChar w:fldCharType="begin"/>
            </w:r>
            <w:r w:rsidR="00BE0E3B">
              <w:rPr>
                <w:noProof/>
                <w:webHidden/>
              </w:rPr>
              <w:instrText xml:space="preserve"> PAGEREF _Toc38464293 \h </w:instrText>
            </w:r>
            <w:r w:rsidR="00BE0E3B">
              <w:rPr>
                <w:noProof/>
                <w:webHidden/>
              </w:rPr>
            </w:r>
            <w:r w:rsidR="00BE0E3B">
              <w:rPr>
                <w:noProof/>
                <w:webHidden/>
              </w:rPr>
              <w:fldChar w:fldCharType="separate"/>
            </w:r>
            <w:r w:rsidR="00BE0E3B">
              <w:rPr>
                <w:noProof/>
                <w:webHidden/>
              </w:rPr>
              <w:t>63</w:t>
            </w:r>
            <w:r w:rsidR="00BE0E3B">
              <w:rPr>
                <w:noProof/>
                <w:webHidden/>
              </w:rPr>
              <w:fldChar w:fldCharType="end"/>
            </w:r>
          </w:hyperlink>
        </w:p>
        <w:p w14:paraId="4871CF75" w14:textId="565C7074" w:rsidR="00BE0E3B" w:rsidRDefault="003C1C23">
          <w:pPr>
            <w:pStyle w:val="TDC1"/>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94" w:history="1">
            <w:r w:rsidR="00BE0E3B" w:rsidRPr="00094070">
              <w:rPr>
                <w:rStyle w:val="Hipervnculo"/>
                <w:noProof/>
              </w:rPr>
              <w:t>AN</w:t>
            </w:r>
            <w:r w:rsidR="00F55FF3">
              <w:rPr>
                <w:rStyle w:val="Hipervnculo"/>
                <w:noProof/>
              </w:rPr>
              <w:t>EXO</w:t>
            </w:r>
            <w:r w:rsidR="00BE0E3B" w:rsidRPr="00094070">
              <w:rPr>
                <w:rStyle w:val="Hipervnculo"/>
                <w:noProof/>
              </w:rPr>
              <w:t xml:space="preserve"> 3 – </w:t>
            </w:r>
            <w:r w:rsidR="00F55FF3">
              <w:rPr>
                <w:rStyle w:val="Hipervnculo"/>
                <w:noProof/>
              </w:rPr>
              <w:t>PLANTILLAS PARA CARTAS DE INFORMACIÓN</w:t>
            </w:r>
            <w:r w:rsidR="00BE0E3B" w:rsidRPr="00094070">
              <w:rPr>
                <w:rStyle w:val="Hipervnculo"/>
                <w:noProof/>
              </w:rPr>
              <w:t>/</w:t>
            </w:r>
            <w:r w:rsidR="00F55FF3">
              <w:rPr>
                <w:rStyle w:val="Hipervnculo"/>
                <w:noProof/>
              </w:rPr>
              <w:t>CONSENTIMIENTO</w:t>
            </w:r>
            <w:r w:rsidR="00BE0E3B">
              <w:rPr>
                <w:noProof/>
                <w:webHidden/>
              </w:rPr>
              <w:tab/>
            </w:r>
            <w:r w:rsidR="00BE0E3B">
              <w:rPr>
                <w:noProof/>
                <w:webHidden/>
              </w:rPr>
              <w:fldChar w:fldCharType="begin"/>
            </w:r>
            <w:r w:rsidR="00BE0E3B">
              <w:rPr>
                <w:noProof/>
                <w:webHidden/>
              </w:rPr>
              <w:instrText xml:space="preserve"> PAGEREF _Toc38464294 \h </w:instrText>
            </w:r>
            <w:r w:rsidR="00BE0E3B">
              <w:rPr>
                <w:noProof/>
                <w:webHidden/>
              </w:rPr>
            </w:r>
            <w:r w:rsidR="00BE0E3B">
              <w:rPr>
                <w:noProof/>
                <w:webHidden/>
              </w:rPr>
              <w:fldChar w:fldCharType="separate"/>
            </w:r>
            <w:r w:rsidR="00BE0E3B">
              <w:rPr>
                <w:noProof/>
                <w:webHidden/>
              </w:rPr>
              <w:t>72</w:t>
            </w:r>
            <w:r w:rsidR="00BE0E3B">
              <w:rPr>
                <w:noProof/>
                <w:webHidden/>
              </w:rPr>
              <w:fldChar w:fldCharType="end"/>
            </w:r>
          </w:hyperlink>
        </w:p>
        <w:p w14:paraId="5130963E" w14:textId="0B45EF93" w:rsidR="00BE0E3B" w:rsidRDefault="003C1C23">
          <w:pPr>
            <w:pStyle w:val="TDC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95" w:history="1">
            <w:r w:rsidR="00BE0E3B" w:rsidRPr="00094070">
              <w:rPr>
                <w:rStyle w:val="Hipervnculo"/>
                <w:noProof/>
                <w:lang w:val="en-GB" w:eastAsia="el-GR"/>
              </w:rPr>
              <w:t>Art</w:t>
            </w:r>
            <w:r w:rsidR="00F55FF3">
              <w:rPr>
                <w:rStyle w:val="Hipervnculo"/>
                <w:noProof/>
                <w:lang w:val="en-GB" w:eastAsia="el-GR"/>
              </w:rPr>
              <w:t>ículo</w:t>
            </w:r>
            <w:r w:rsidR="00BE0E3B" w:rsidRPr="00094070">
              <w:rPr>
                <w:rStyle w:val="Hipervnculo"/>
                <w:noProof/>
                <w:lang w:val="en-GB" w:eastAsia="el-GR"/>
              </w:rPr>
              <w:t xml:space="preserve"> </w:t>
            </w:r>
            <w:r w:rsidR="00F55FF3">
              <w:rPr>
                <w:rStyle w:val="Hipervnculo"/>
                <w:noProof/>
                <w:lang w:val="en-GB" w:eastAsia="el-GR"/>
              </w:rPr>
              <w:t>para la</w:t>
            </w:r>
            <w:r w:rsidR="00BE0E3B" w:rsidRPr="00094070">
              <w:rPr>
                <w:rStyle w:val="Hipervnculo"/>
                <w:noProof/>
                <w:lang w:val="en-GB" w:eastAsia="el-GR"/>
              </w:rPr>
              <w:t xml:space="preserve"> newsletter/</w:t>
            </w:r>
            <w:r w:rsidR="00F55FF3">
              <w:rPr>
                <w:rStyle w:val="Hipervnculo"/>
                <w:noProof/>
                <w:lang w:val="en-GB" w:eastAsia="el-GR"/>
              </w:rPr>
              <w:t>carta a los padres</w:t>
            </w:r>
            <w:r w:rsidR="00BE0E3B">
              <w:rPr>
                <w:noProof/>
                <w:webHidden/>
              </w:rPr>
              <w:tab/>
            </w:r>
            <w:r w:rsidR="00BE0E3B">
              <w:rPr>
                <w:noProof/>
                <w:webHidden/>
              </w:rPr>
              <w:fldChar w:fldCharType="begin"/>
            </w:r>
            <w:r w:rsidR="00BE0E3B">
              <w:rPr>
                <w:noProof/>
                <w:webHidden/>
              </w:rPr>
              <w:instrText xml:space="preserve"> PAGEREF _Toc38464295 \h </w:instrText>
            </w:r>
            <w:r w:rsidR="00BE0E3B">
              <w:rPr>
                <w:noProof/>
                <w:webHidden/>
              </w:rPr>
            </w:r>
            <w:r w:rsidR="00BE0E3B">
              <w:rPr>
                <w:noProof/>
                <w:webHidden/>
              </w:rPr>
              <w:fldChar w:fldCharType="separate"/>
            </w:r>
            <w:r w:rsidR="00BE0E3B">
              <w:rPr>
                <w:noProof/>
                <w:webHidden/>
              </w:rPr>
              <w:t>72</w:t>
            </w:r>
            <w:r w:rsidR="00BE0E3B">
              <w:rPr>
                <w:noProof/>
                <w:webHidden/>
              </w:rPr>
              <w:fldChar w:fldCharType="end"/>
            </w:r>
          </w:hyperlink>
        </w:p>
        <w:p w14:paraId="5000A117" w14:textId="18D097AA" w:rsidR="00BE0E3B" w:rsidRDefault="003C1C23">
          <w:pPr>
            <w:pStyle w:val="TDC3"/>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96" w:history="1">
            <w:r w:rsidR="00F55FF3">
              <w:rPr>
                <w:rStyle w:val="Hipervnculo"/>
                <w:noProof/>
                <w:lang w:val="en-GB"/>
              </w:rPr>
              <w:t>Carta al personal</w:t>
            </w:r>
            <w:r w:rsidR="00BE0E3B">
              <w:rPr>
                <w:noProof/>
                <w:webHidden/>
              </w:rPr>
              <w:tab/>
            </w:r>
            <w:r w:rsidR="00BE0E3B">
              <w:rPr>
                <w:noProof/>
                <w:webHidden/>
              </w:rPr>
              <w:fldChar w:fldCharType="begin"/>
            </w:r>
            <w:r w:rsidR="00BE0E3B">
              <w:rPr>
                <w:noProof/>
                <w:webHidden/>
              </w:rPr>
              <w:instrText xml:space="preserve"> PAGEREF _Toc38464296 \h </w:instrText>
            </w:r>
            <w:r w:rsidR="00BE0E3B">
              <w:rPr>
                <w:noProof/>
                <w:webHidden/>
              </w:rPr>
            </w:r>
            <w:r w:rsidR="00BE0E3B">
              <w:rPr>
                <w:noProof/>
                <w:webHidden/>
              </w:rPr>
              <w:fldChar w:fldCharType="separate"/>
            </w:r>
            <w:r w:rsidR="00BE0E3B">
              <w:rPr>
                <w:noProof/>
                <w:webHidden/>
              </w:rPr>
              <w:t>73</w:t>
            </w:r>
            <w:r w:rsidR="00BE0E3B">
              <w:rPr>
                <w:noProof/>
                <w:webHidden/>
              </w:rPr>
              <w:fldChar w:fldCharType="end"/>
            </w:r>
          </w:hyperlink>
        </w:p>
        <w:p w14:paraId="4330BDA8" w14:textId="13299864" w:rsidR="00BE0E3B" w:rsidRDefault="00F55FF3">
          <w:pPr>
            <w:pStyle w:val="TDC3"/>
            <w:tabs>
              <w:tab w:val="right" w:leader="dot" w:pos="9622"/>
            </w:tabs>
            <w:rPr>
              <w:rFonts w:asciiTheme="minorHAnsi" w:eastAsiaTheme="minorEastAsia" w:hAnsiTheme="minorHAnsi" w:cstheme="minorBidi"/>
              <w:noProof/>
              <w:color w:val="auto"/>
              <w:bdr w:val="none" w:sz="0" w:space="0" w:color="auto"/>
              <w:lang w:val="nl-NL" w:eastAsia="nl-NL"/>
            </w:rPr>
          </w:pPr>
          <w:r>
            <w:t>Carta a los estudiantes</w:t>
          </w:r>
          <w:hyperlink w:anchor="_Toc38464297" w:history="1">
            <w:r w:rsidR="00BE0E3B">
              <w:rPr>
                <w:noProof/>
                <w:webHidden/>
              </w:rPr>
              <w:tab/>
            </w:r>
            <w:r w:rsidR="00BE0E3B">
              <w:rPr>
                <w:noProof/>
                <w:webHidden/>
              </w:rPr>
              <w:fldChar w:fldCharType="begin"/>
            </w:r>
            <w:r w:rsidR="00BE0E3B">
              <w:rPr>
                <w:noProof/>
                <w:webHidden/>
              </w:rPr>
              <w:instrText xml:space="preserve"> PAGEREF _Toc38464297 \h </w:instrText>
            </w:r>
            <w:r w:rsidR="00BE0E3B">
              <w:rPr>
                <w:noProof/>
                <w:webHidden/>
              </w:rPr>
            </w:r>
            <w:r w:rsidR="00BE0E3B">
              <w:rPr>
                <w:noProof/>
                <w:webHidden/>
              </w:rPr>
              <w:fldChar w:fldCharType="separate"/>
            </w:r>
            <w:r w:rsidR="00BE0E3B">
              <w:rPr>
                <w:noProof/>
                <w:webHidden/>
              </w:rPr>
              <w:t>74</w:t>
            </w:r>
            <w:r w:rsidR="00BE0E3B">
              <w:rPr>
                <w:noProof/>
                <w:webHidden/>
              </w:rPr>
              <w:fldChar w:fldCharType="end"/>
            </w:r>
          </w:hyperlink>
        </w:p>
        <w:p w14:paraId="3FE8A8C1" w14:textId="0D96CC9F" w:rsidR="00BE0E3B" w:rsidRDefault="003C1C23">
          <w:pPr>
            <w:pStyle w:val="TDC1"/>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98" w:history="1">
            <w:r w:rsidR="00BE0E3B" w:rsidRPr="00094070">
              <w:rPr>
                <w:rStyle w:val="Hipervnculo"/>
                <w:noProof/>
              </w:rPr>
              <w:t>AN</w:t>
            </w:r>
            <w:r w:rsidR="00F55FF3">
              <w:rPr>
                <w:rStyle w:val="Hipervnculo"/>
                <w:noProof/>
              </w:rPr>
              <w:t>EXO</w:t>
            </w:r>
            <w:r w:rsidR="00BE0E3B" w:rsidRPr="00094070">
              <w:rPr>
                <w:rStyle w:val="Hipervnculo"/>
                <w:noProof/>
              </w:rPr>
              <w:t xml:space="preserve"> 4 – </w:t>
            </w:r>
            <w:r w:rsidR="00F55FF3">
              <w:rPr>
                <w:rStyle w:val="Hipervnculo"/>
                <w:noProof/>
              </w:rPr>
              <w:t xml:space="preserve">PLANTILLAS PARA </w:t>
            </w:r>
            <w:r w:rsidR="00BE0E3B" w:rsidRPr="00094070">
              <w:rPr>
                <w:rStyle w:val="Hipervnculo"/>
                <w:noProof/>
              </w:rPr>
              <w:t xml:space="preserve"> </w:t>
            </w:r>
            <w:r w:rsidR="00F55FF3">
              <w:rPr>
                <w:rStyle w:val="Hipervnculo"/>
                <w:noProof/>
              </w:rPr>
              <w:t>INFORMAR SOBRE LA REVISIÓN</w:t>
            </w:r>
            <w:r w:rsidR="00BE0E3B">
              <w:rPr>
                <w:noProof/>
                <w:webHidden/>
              </w:rPr>
              <w:tab/>
            </w:r>
            <w:r w:rsidR="00BE0E3B">
              <w:rPr>
                <w:noProof/>
                <w:webHidden/>
              </w:rPr>
              <w:fldChar w:fldCharType="begin"/>
            </w:r>
            <w:r w:rsidR="00BE0E3B">
              <w:rPr>
                <w:noProof/>
                <w:webHidden/>
              </w:rPr>
              <w:instrText xml:space="preserve"> PAGEREF _Toc38464298 \h </w:instrText>
            </w:r>
            <w:r w:rsidR="00BE0E3B">
              <w:rPr>
                <w:noProof/>
                <w:webHidden/>
              </w:rPr>
            </w:r>
            <w:r w:rsidR="00BE0E3B">
              <w:rPr>
                <w:noProof/>
                <w:webHidden/>
              </w:rPr>
              <w:fldChar w:fldCharType="separate"/>
            </w:r>
            <w:r w:rsidR="00BE0E3B">
              <w:rPr>
                <w:noProof/>
                <w:webHidden/>
              </w:rPr>
              <w:t>75</w:t>
            </w:r>
            <w:r w:rsidR="00BE0E3B">
              <w:rPr>
                <w:noProof/>
                <w:webHidden/>
              </w:rPr>
              <w:fldChar w:fldCharType="end"/>
            </w:r>
          </w:hyperlink>
        </w:p>
        <w:p w14:paraId="5B9EBBF8" w14:textId="211FA047"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299" w:history="1">
            <w:r w:rsidR="00BE0E3B" w:rsidRPr="00094070">
              <w:rPr>
                <w:rStyle w:val="Hipervnculo"/>
                <w:noProof/>
                <w:lang w:val="en-GB" w:eastAsia="el-GR"/>
              </w:rPr>
              <w:t xml:space="preserve">3.1 </w:t>
            </w:r>
            <w:r w:rsidR="00210476">
              <w:rPr>
                <w:rStyle w:val="Hipervnculo"/>
                <w:noProof/>
                <w:lang w:val="en-GB" w:eastAsia="el-GR"/>
              </w:rPr>
              <w:t>Plantilla para el infor</w:t>
            </w:r>
            <w:r w:rsidR="00DD7668">
              <w:rPr>
                <w:rStyle w:val="Hipervnculo"/>
                <w:noProof/>
                <w:lang w:val="en-GB" w:eastAsia="el-GR"/>
              </w:rPr>
              <w:t>m</w:t>
            </w:r>
            <w:r w:rsidR="00210476">
              <w:rPr>
                <w:rStyle w:val="Hipervnculo"/>
                <w:noProof/>
                <w:lang w:val="en-GB" w:eastAsia="el-GR"/>
              </w:rPr>
              <w:t>e de las encuestas</w:t>
            </w:r>
            <w:r w:rsidR="00BE0E3B">
              <w:rPr>
                <w:noProof/>
                <w:webHidden/>
              </w:rPr>
              <w:tab/>
            </w:r>
            <w:r w:rsidR="00BE0E3B">
              <w:rPr>
                <w:noProof/>
                <w:webHidden/>
              </w:rPr>
              <w:fldChar w:fldCharType="begin"/>
            </w:r>
            <w:r w:rsidR="00BE0E3B">
              <w:rPr>
                <w:noProof/>
                <w:webHidden/>
              </w:rPr>
              <w:instrText xml:space="preserve"> PAGEREF _Toc38464299 \h </w:instrText>
            </w:r>
            <w:r w:rsidR="00BE0E3B">
              <w:rPr>
                <w:noProof/>
                <w:webHidden/>
              </w:rPr>
            </w:r>
            <w:r w:rsidR="00BE0E3B">
              <w:rPr>
                <w:noProof/>
                <w:webHidden/>
              </w:rPr>
              <w:fldChar w:fldCharType="separate"/>
            </w:r>
            <w:r w:rsidR="00BE0E3B">
              <w:rPr>
                <w:noProof/>
                <w:webHidden/>
              </w:rPr>
              <w:t>75</w:t>
            </w:r>
            <w:r w:rsidR="00BE0E3B">
              <w:rPr>
                <w:noProof/>
                <w:webHidden/>
              </w:rPr>
              <w:fldChar w:fldCharType="end"/>
            </w:r>
          </w:hyperlink>
        </w:p>
        <w:p w14:paraId="739DFA59" w14:textId="10A402C4"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300" w:history="1">
            <w:r w:rsidR="00BE0E3B" w:rsidRPr="00094070">
              <w:rPr>
                <w:rStyle w:val="Hipervnculo"/>
                <w:noProof/>
              </w:rPr>
              <w:t>3.2.</w:t>
            </w:r>
            <w:r w:rsidR="00F55FF3">
              <w:rPr>
                <w:rStyle w:val="Hipervnculo"/>
                <w:noProof/>
              </w:rPr>
              <w:t xml:space="preserve"> Plantilla</w:t>
            </w:r>
            <w:r w:rsidR="00BE0E3B" w:rsidRPr="00094070">
              <w:rPr>
                <w:rStyle w:val="Hipervnculo"/>
                <w:noProof/>
              </w:rPr>
              <w:t xml:space="preserve"> </w:t>
            </w:r>
            <w:r w:rsidR="00F55FF3">
              <w:rPr>
                <w:rStyle w:val="Hipervnculo"/>
                <w:noProof/>
              </w:rPr>
              <w:t>para el informe de revisión de los estudiantes</w:t>
            </w:r>
            <w:r w:rsidR="00BE0E3B">
              <w:rPr>
                <w:noProof/>
                <w:webHidden/>
              </w:rPr>
              <w:tab/>
            </w:r>
            <w:r w:rsidR="00BE0E3B">
              <w:rPr>
                <w:noProof/>
                <w:webHidden/>
              </w:rPr>
              <w:fldChar w:fldCharType="begin"/>
            </w:r>
            <w:r w:rsidR="00BE0E3B">
              <w:rPr>
                <w:noProof/>
                <w:webHidden/>
              </w:rPr>
              <w:instrText xml:space="preserve"> PAGEREF _Toc38464300 \h </w:instrText>
            </w:r>
            <w:r w:rsidR="00BE0E3B">
              <w:rPr>
                <w:noProof/>
                <w:webHidden/>
              </w:rPr>
            </w:r>
            <w:r w:rsidR="00BE0E3B">
              <w:rPr>
                <w:noProof/>
                <w:webHidden/>
              </w:rPr>
              <w:fldChar w:fldCharType="separate"/>
            </w:r>
            <w:r w:rsidR="00BE0E3B">
              <w:rPr>
                <w:noProof/>
                <w:webHidden/>
              </w:rPr>
              <w:t>79</w:t>
            </w:r>
            <w:r w:rsidR="00BE0E3B">
              <w:rPr>
                <w:noProof/>
                <w:webHidden/>
              </w:rPr>
              <w:fldChar w:fldCharType="end"/>
            </w:r>
          </w:hyperlink>
        </w:p>
        <w:p w14:paraId="0E9A1FB2" w14:textId="365DCE26"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301" w:history="1">
            <w:r w:rsidR="00BE0E3B" w:rsidRPr="00094070">
              <w:rPr>
                <w:rStyle w:val="Hipervnculo"/>
                <w:noProof/>
                <w:lang w:val="en-GB" w:eastAsia="el-GR"/>
              </w:rPr>
              <w:t xml:space="preserve">3.3 </w:t>
            </w:r>
            <w:r w:rsidR="00F55FF3">
              <w:rPr>
                <w:rStyle w:val="Hipervnculo"/>
                <w:noProof/>
                <w:lang w:val="en-GB" w:eastAsia="el-GR"/>
              </w:rPr>
              <w:t>Plantilla</w:t>
            </w:r>
            <w:r w:rsidR="00BE0E3B" w:rsidRPr="00094070">
              <w:rPr>
                <w:rStyle w:val="Hipervnculo"/>
                <w:noProof/>
                <w:lang w:val="en-GB" w:eastAsia="el-GR"/>
              </w:rPr>
              <w:t xml:space="preserve"> </w:t>
            </w:r>
            <w:r w:rsidR="00F55FF3">
              <w:rPr>
                <w:rStyle w:val="Hipervnculo"/>
                <w:noProof/>
                <w:lang w:val="en-GB" w:eastAsia="el-GR"/>
              </w:rPr>
              <w:t>para el informe de revisión del personal</w:t>
            </w:r>
            <w:r w:rsidR="00BE0E3B">
              <w:rPr>
                <w:noProof/>
                <w:webHidden/>
              </w:rPr>
              <w:tab/>
            </w:r>
            <w:r w:rsidR="00BE0E3B">
              <w:rPr>
                <w:noProof/>
                <w:webHidden/>
              </w:rPr>
              <w:fldChar w:fldCharType="begin"/>
            </w:r>
            <w:r w:rsidR="00BE0E3B">
              <w:rPr>
                <w:noProof/>
                <w:webHidden/>
              </w:rPr>
              <w:instrText xml:space="preserve"> PAGEREF _Toc38464301 \h </w:instrText>
            </w:r>
            <w:r w:rsidR="00BE0E3B">
              <w:rPr>
                <w:noProof/>
                <w:webHidden/>
              </w:rPr>
            </w:r>
            <w:r w:rsidR="00BE0E3B">
              <w:rPr>
                <w:noProof/>
                <w:webHidden/>
              </w:rPr>
              <w:fldChar w:fldCharType="separate"/>
            </w:r>
            <w:r w:rsidR="00BE0E3B">
              <w:rPr>
                <w:noProof/>
                <w:webHidden/>
              </w:rPr>
              <w:t>80</w:t>
            </w:r>
            <w:r w:rsidR="00BE0E3B">
              <w:rPr>
                <w:noProof/>
                <w:webHidden/>
              </w:rPr>
              <w:fldChar w:fldCharType="end"/>
            </w:r>
          </w:hyperlink>
        </w:p>
        <w:p w14:paraId="49BEB0C7" w14:textId="3BD1AF85"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302" w:history="1">
            <w:r w:rsidR="00BE0E3B" w:rsidRPr="00094070">
              <w:rPr>
                <w:rStyle w:val="Hipervnculo"/>
                <w:noProof/>
              </w:rPr>
              <w:t xml:space="preserve">3.4 </w:t>
            </w:r>
            <w:r w:rsidR="00F55FF3">
              <w:rPr>
                <w:rStyle w:val="Hipervnculo"/>
                <w:noProof/>
              </w:rPr>
              <w:t>Plantilla</w:t>
            </w:r>
            <w:r w:rsidR="00BE0E3B" w:rsidRPr="00094070">
              <w:rPr>
                <w:rStyle w:val="Hipervnculo"/>
                <w:noProof/>
              </w:rPr>
              <w:t xml:space="preserve"> </w:t>
            </w:r>
            <w:r w:rsidR="00F55FF3">
              <w:rPr>
                <w:rStyle w:val="Hipervnculo"/>
                <w:noProof/>
              </w:rPr>
              <w:t>para el resumen ejectuvo de la evaluación</w:t>
            </w:r>
            <w:r w:rsidR="00BE0E3B">
              <w:rPr>
                <w:noProof/>
                <w:webHidden/>
              </w:rPr>
              <w:tab/>
            </w:r>
            <w:r w:rsidR="00BE0E3B">
              <w:rPr>
                <w:noProof/>
                <w:webHidden/>
              </w:rPr>
              <w:fldChar w:fldCharType="begin"/>
            </w:r>
            <w:r w:rsidR="00BE0E3B">
              <w:rPr>
                <w:noProof/>
                <w:webHidden/>
              </w:rPr>
              <w:instrText xml:space="preserve"> PAGEREF _Toc38464302 \h </w:instrText>
            </w:r>
            <w:r w:rsidR="00BE0E3B">
              <w:rPr>
                <w:noProof/>
                <w:webHidden/>
              </w:rPr>
            </w:r>
            <w:r w:rsidR="00BE0E3B">
              <w:rPr>
                <w:noProof/>
                <w:webHidden/>
              </w:rPr>
              <w:fldChar w:fldCharType="separate"/>
            </w:r>
            <w:r w:rsidR="00BE0E3B">
              <w:rPr>
                <w:noProof/>
                <w:webHidden/>
              </w:rPr>
              <w:t>81</w:t>
            </w:r>
            <w:r w:rsidR="00BE0E3B">
              <w:rPr>
                <w:noProof/>
                <w:webHidden/>
              </w:rPr>
              <w:fldChar w:fldCharType="end"/>
            </w:r>
          </w:hyperlink>
        </w:p>
        <w:p w14:paraId="33909637" w14:textId="4FDE7CA3" w:rsidR="00BE0E3B" w:rsidRDefault="003C1C23">
          <w:pPr>
            <w:pStyle w:val="TDC2"/>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303" w:history="1">
            <w:r w:rsidR="00BE0E3B" w:rsidRPr="00094070">
              <w:rPr>
                <w:rStyle w:val="Hipervnculo"/>
                <w:noProof/>
              </w:rPr>
              <w:t xml:space="preserve">3.5 </w:t>
            </w:r>
            <w:r w:rsidR="00F55FF3">
              <w:rPr>
                <w:rStyle w:val="Hipervnculo"/>
                <w:noProof/>
              </w:rPr>
              <w:t>Plantilla</w:t>
            </w:r>
            <w:r w:rsidR="00BE0E3B" w:rsidRPr="00094070">
              <w:rPr>
                <w:rStyle w:val="Hipervnculo"/>
                <w:noProof/>
              </w:rPr>
              <w:t xml:space="preserve"> </w:t>
            </w:r>
            <w:r w:rsidR="00210476">
              <w:rPr>
                <w:rStyle w:val="Hipervnculo"/>
                <w:noProof/>
              </w:rPr>
              <w:t xml:space="preserve">para propuestas de la administración </w:t>
            </w:r>
            <w:r w:rsidR="00BE0E3B">
              <w:rPr>
                <w:noProof/>
                <w:webHidden/>
              </w:rPr>
              <w:tab/>
            </w:r>
            <w:r w:rsidR="00BE0E3B">
              <w:rPr>
                <w:noProof/>
                <w:webHidden/>
              </w:rPr>
              <w:fldChar w:fldCharType="begin"/>
            </w:r>
            <w:r w:rsidR="00BE0E3B">
              <w:rPr>
                <w:noProof/>
                <w:webHidden/>
              </w:rPr>
              <w:instrText xml:space="preserve"> PAGEREF _Toc38464303 \h </w:instrText>
            </w:r>
            <w:r w:rsidR="00BE0E3B">
              <w:rPr>
                <w:noProof/>
                <w:webHidden/>
              </w:rPr>
            </w:r>
            <w:r w:rsidR="00BE0E3B">
              <w:rPr>
                <w:noProof/>
                <w:webHidden/>
              </w:rPr>
              <w:fldChar w:fldCharType="separate"/>
            </w:r>
            <w:r w:rsidR="00BE0E3B">
              <w:rPr>
                <w:noProof/>
                <w:webHidden/>
              </w:rPr>
              <w:t>82</w:t>
            </w:r>
            <w:r w:rsidR="00BE0E3B">
              <w:rPr>
                <w:noProof/>
                <w:webHidden/>
              </w:rPr>
              <w:fldChar w:fldCharType="end"/>
            </w:r>
          </w:hyperlink>
        </w:p>
        <w:p w14:paraId="4CDF803D" w14:textId="3070BD59" w:rsidR="00BE0E3B" w:rsidRDefault="003C1C23">
          <w:pPr>
            <w:pStyle w:val="TDC1"/>
            <w:tabs>
              <w:tab w:val="right" w:leader="dot" w:pos="9622"/>
            </w:tabs>
            <w:rPr>
              <w:rFonts w:asciiTheme="minorHAnsi" w:eastAsiaTheme="minorEastAsia" w:hAnsiTheme="minorHAnsi" w:cstheme="minorBidi"/>
              <w:noProof/>
              <w:color w:val="auto"/>
              <w:bdr w:val="none" w:sz="0" w:space="0" w:color="auto"/>
              <w:lang w:val="nl-NL" w:eastAsia="nl-NL"/>
            </w:rPr>
          </w:pPr>
          <w:hyperlink w:anchor="_Toc38464304" w:history="1">
            <w:r w:rsidR="00BE0E3B" w:rsidRPr="00094070">
              <w:rPr>
                <w:rStyle w:val="Hipervnculo"/>
                <w:noProof/>
              </w:rPr>
              <w:t>AN</w:t>
            </w:r>
            <w:r w:rsidR="00F55FF3">
              <w:rPr>
                <w:rStyle w:val="Hipervnculo"/>
                <w:noProof/>
              </w:rPr>
              <w:t>EXO</w:t>
            </w:r>
            <w:r w:rsidR="00BE0E3B" w:rsidRPr="00094070">
              <w:rPr>
                <w:rStyle w:val="Hipervnculo"/>
                <w:noProof/>
              </w:rPr>
              <w:t xml:space="preserve"> 5 – BIBLIO</w:t>
            </w:r>
            <w:r w:rsidR="00F55FF3">
              <w:rPr>
                <w:rStyle w:val="Hipervnculo"/>
                <w:noProof/>
              </w:rPr>
              <w:t>GRAFÍA</w:t>
            </w:r>
            <w:r w:rsidR="00BE0E3B">
              <w:rPr>
                <w:noProof/>
                <w:webHidden/>
              </w:rPr>
              <w:tab/>
            </w:r>
            <w:r w:rsidR="00BE0E3B">
              <w:rPr>
                <w:noProof/>
                <w:webHidden/>
              </w:rPr>
              <w:fldChar w:fldCharType="begin"/>
            </w:r>
            <w:r w:rsidR="00BE0E3B">
              <w:rPr>
                <w:noProof/>
                <w:webHidden/>
              </w:rPr>
              <w:instrText xml:space="preserve"> PAGEREF _Toc38464304 \h </w:instrText>
            </w:r>
            <w:r w:rsidR="00BE0E3B">
              <w:rPr>
                <w:noProof/>
                <w:webHidden/>
              </w:rPr>
            </w:r>
            <w:r w:rsidR="00BE0E3B">
              <w:rPr>
                <w:noProof/>
                <w:webHidden/>
              </w:rPr>
              <w:fldChar w:fldCharType="separate"/>
            </w:r>
            <w:r w:rsidR="00BE0E3B">
              <w:rPr>
                <w:noProof/>
                <w:webHidden/>
              </w:rPr>
              <w:t>84</w:t>
            </w:r>
            <w:r w:rsidR="00BE0E3B">
              <w:rPr>
                <w:noProof/>
                <w:webHidden/>
              </w:rPr>
              <w:fldChar w:fldCharType="end"/>
            </w:r>
          </w:hyperlink>
        </w:p>
        <w:p w14:paraId="05311B17" w14:textId="35479035" w:rsidR="00BE0E3B" w:rsidRDefault="00335C58" w:rsidP="00486655">
          <w:pPr>
            <w:rPr>
              <w:b/>
              <w:bCs/>
              <w:lang w:val="en-GB"/>
            </w:rPr>
          </w:pPr>
          <w:r w:rsidRPr="00857F7E">
            <w:rPr>
              <w:b/>
              <w:bCs/>
              <w:lang w:val="en-GB"/>
            </w:rPr>
            <w:fldChar w:fldCharType="end"/>
          </w:r>
        </w:p>
      </w:sdtContent>
    </w:sdt>
    <w:p w14:paraId="762E72C6" w14:textId="77777777" w:rsidR="00BE0E3B" w:rsidRDefault="00BE0E3B">
      <w:pPr>
        <w:spacing w:after="0" w:line="240" w:lineRule="auto"/>
        <w:rPr>
          <w:b/>
          <w:bCs/>
          <w:lang w:val="en-GB"/>
        </w:rPr>
      </w:pPr>
      <w:r>
        <w:rPr>
          <w:b/>
          <w:bCs/>
          <w:lang w:val="en-GB"/>
        </w:rPr>
        <w:br w:type="page"/>
      </w:r>
    </w:p>
    <w:p w14:paraId="4A792382" w14:textId="6A4E510A" w:rsidR="006B5A67" w:rsidRPr="00FF162D" w:rsidRDefault="00FF162D" w:rsidP="001C0102">
      <w:pPr>
        <w:pStyle w:val="Ttulo1"/>
        <w:numPr>
          <w:ilvl w:val="0"/>
          <w:numId w:val="28"/>
        </w:numPr>
        <w:rPr>
          <w:lang w:val="es-CL"/>
        </w:rPr>
      </w:pPr>
      <w:bookmarkStart w:id="0" w:name="_Toc38464239"/>
      <w:r w:rsidRPr="00FF162D">
        <w:rPr>
          <w:rStyle w:val="Ttulo1Car"/>
          <w:b/>
          <w:bCs/>
          <w:lang w:val="es-CL"/>
        </w:rPr>
        <w:lastRenderedPageBreak/>
        <w:t>Objetivos de</w:t>
      </w:r>
      <w:r w:rsidR="00926821" w:rsidRPr="00FF162D">
        <w:rPr>
          <w:lang w:val="es-CL"/>
        </w:rPr>
        <w:t xml:space="preserve"> ABC </w:t>
      </w:r>
      <w:r w:rsidRPr="00FF162D">
        <w:rPr>
          <w:lang w:val="es-CL"/>
        </w:rPr>
        <w:t>–</w:t>
      </w:r>
      <w:r w:rsidR="00926821" w:rsidRPr="00FF162D">
        <w:rPr>
          <w:lang w:val="es-CL"/>
        </w:rPr>
        <w:t xml:space="preserve"> </w:t>
      </w:r>
      <w:r w:rsidRPr="00FF162D">
        <w:rPr>
          <w:lang w:val="es-CL"/>
        </w:rPr>
        <w:t xml:space="preserve">Proceso de la </w:t>
      </w:r>
      <w:r>
        <w:rPr>
          <w:lang w:val="es-CL"/>
        </w:rPr>
        <w:t xml:space="preserve">Certificación </w:t>
      </w:r>
      <w:r w:rsidR="00926821" w:rsidRPr="00FF162D">
        <w:rPr>
          <w:lang w:val="es-CL"/>
        </w:rPr>
        <w:t xml:space="preserve">Antibullying </w:t>
      </w:r>
      <w:bookmarkEnd w:id="0"/>
    </w:p>
    <w:p w14:paraId="47EDF706" w14:textId="77777777" w:rsidR="006F6C9B" w:rsidRDefault="006F6C9B" w:rsidP="006F6C9B">
      <w:pPr>
        <w:spacing w:after="240"/>
        <w:ind w:left="2124"/>
        <w:rPr>
          <w:lang w:val="es-CL"/>
        </w:rPr>
      </w:pPr>
    </w:p>
    <w:p w14:paraId="17309550" w14:textId="0F2A716E" w:rsidR="006F6C9B" w:rsidRPr="006F6C9B" w:rsidRDefault="006F6C9B" w:rsidP="006F6C9B">
      <w:pPr>
        <w:spacing w:after="240"/>
        <w:ind w:left="2124"/>
        <w:rPr>
          <w:i/>
          <w:iCs/>
          <w:lang w:val="es-CL"/>
        </w:rPr>
      </w:pPr>
      <w:r>
        <w:rPr>
          <w:i/>
          <w:iCs/>
          <w:lang w:val="es-CL"/>
        </w:rPr>
        <w:tab/>
      </w:r>
      <w:r w:rsidRPr="006F6C9B">
        <w:rPr>
          <w:i/>
          <w:iCs/>
          <w:lang w:val="es-CL"/>
        </w:rPr>
        <w:t>Las palabras no pueden describir los sentimientos que sufrí: aislamiento, rechazo, inseguridad, depresión, la lista continúa. Creo que el aislamiento fue el que más dolió, tuvo el efecto más grande y dañino. Me sentía tan sol</w:t>
      </w:r>
      <w:r>
        <w:rPr>
          <w:i/>
          <w:iCs/>
          <w:lang w:val="es-CL"/>
        </w:rPr>
        <w:t>a</w:t>
      </w:r>
      <w:r w:rsidRPr="006F6C9B">
        <w:rPr>
          <w:i/>
          <w:iCs/>
          <w:lang w:val="es-CL"/>
        </w:rPr>
        <w:t>, tan asustad</w:t>
      </w:r>
      <w:r>
        <w:rPr>
          <w:i/>
          <w:iCs/>
          <w:lang w:val="es-CL"/>
        </w:rPr>
        <w:t>a</w:t>
      </w:r>
      <w:r w:rsidRPr="006F6C9B">
        <w:rPr>
          <w:i/>
          <w:iCs/>
          <w:lang w:val="es-CL"/>
        </w:rPr>
        <w:t xml:space="preserve"> como si estuviera atrapad</w:t>
      </w:r>
      <w:r>
        <w:rPr>
          <w:i/>
          <w:iCs/>
          <w:lang w:val="es-CL"/>
        </w:rPr>
        <w:t>a</w:t>
      </w:r>
      <w:r w:rsidRPr="006F6C9B">
        <w:rPr>
          <w:i/>
          <w:iCs/>
          <w:lang w:val="es-CL"/>
        </w:rPr>
        <w:t xml:space="preserve"> en una pesadilla de la que simplemente no podía salir. No me sentía segura en ningún lado, ni siquiera en casa porque no importaba dónde estuviese, había tantas cosas en mi cabeza que nunca podría escapar de la tortura... Mi autoestima y confianza habían sido destruidas. Me volví extremadamente paranoic</w:t>
      </w:r>
      <w:r>
        <w:rPr>
          <w:i/>
          <w:iCs/>
          <w:lang w:val="es-CL"/>
        </w:rPr>
        <w:t>a</w:t>
      </w:r>
      <w:r w:rsidRPr="006F6C9B">
        <w:rPr>
          <w:i/>
          <w:iCs/>
          <w:lang w:val="es-CL"/>
        </w:rPr>
        <w:t xml:space="preserve"> y pesimista. Sentí</w:t>
      </w:r>
      <w:r>
        <w:rPr>
          <w:i/>
          <w:iCs/>
          <w:lang w:val="es-CL"/>
        </w:rPr>
        <w:t>a</w:t>
      </w:r>
      <w:r w:rsidRPr="006F6C9B">
        <w:rPr>
          <w:i/>
          <w:iCs/>
          <w:lang w:val="es-CL"/>
        </w:rPr>
        <w:t xml:space="preserve"> que era la única persona a la que esto le había pasado; No </w:t>
      </w:r>
      <w:r>
        <w:rPr>
          <w:i/>
          <w:iCs/>
          <w:lang w:val="es-CL"/>
        </w:rPr>
        <w:t>veía</w:t>
      </w:r>
      <w:r w:rsidRPr="006F6C9B">
        <w:rPr>
          <w:i/>
          <w:iCs/>
          <w:lang w:val="es-CL"/>
        </w:rPr>
        <w:t xml:space="preserve"> una salida.</w:t>
      </w:r>
    </w:p>
    <w:p w14:paraId="0296252A" w14:textId="184554C4" w:rsidR="006F6C9B" w:rsidRPr="003760B2" w:rsidRDefault="006F6C9B" w:rsidP="006F6C9B">
      <w:pPr>
        <w:spacing w:after="240"/>
        <w:ind w:left="2124" w:firstLine="708"/>
        <w:rPr>
          <w:lang w:val="es-CL"/>
        </w:rPr>
      </w:pPr>
      <w:r w:rsidRPr="006F6C9B">
        <w:rPr>
          <w:lang w:val="es-ES"/>
        </w:rPr>
        <w:t xml:space="preserve">Doyle, Elaine (2002) "Comprando tiempo" en las Actas de la Segunda Conferencia Nacional sobre </w:t>
      </w:r>
      <w:r>
        <w:rPr>
          <w:lang w:val="es-ES"/>
        </w:rPr>
        <w:t>Bullying</w:t>
      </w:r>
      <w:r w:rsidRPr="006F6C9B">
        <w:rPr>
          <w:lang w:val="es-ES"/>
        </w:rPr>
        <w:t xml:space="preserve"> y Suicidio en las Escuelas, Asociación Irlandesa de Suicidología y Grupo Nacional de Revisión del Suicidio, Castlebar, Mayo.</w:t>
      </w:r>
      <w:r>
        <w:rPr>
          <w:lang w:val="es-ES"/>
        </w:rPr>
        <w:t xml:space="preserve"> </w:t>
      </w:r>
      <w:r w:rsidRPr="003760B2">
        <w:rPr>
          <w:lang w:val="es-CL"/>
        </w:rPr>
        <w:t>Connaught Telegraph, 2002</w:t>
      </w:r>
    </w:p>
    <w:p w14:paraId="494C109C" w14:textId="77777777" w:rsidR="006F6C9B" w:rsidRPr="003760B2" w:rsidRDefault="006F6C9B" w:rsidP="00486655">
      <w:pPr>
        <w:spacing w:after="240"/>
        <w:ind w:left="2124" w:firstLine="708"/>
        <w:rPr>
          <w:lang w:val="es-CL"/>
        </w:rPr>
      </w:pPr>
    </w:p>
    <w:p w14:paraId="112D4DF7" w14:textId="77777777" w:rsidR="00825BBF" w:rsidRPr="003760B2" w:rsidRDefault="00825BBF" w:rsidP="00486655">
      <w:pPr>
        <w:spacing w:after="240"/>
        <w:ind w:left="2124" w:firstLine="708"/>
        <w:rPr>
          <w:i/>
          <w:iCs/>
          <w:sz w:val="20"/>
          <w:szCs w:val="20"/>
          <w:lang w:val="es-CL"/>
        </w:rPr>
      </w:pPr>
    </w:p>
    <w:p w14:paraId="1C66F7A0" w14:textId="68B03287" w:rsidR="00D2041E" w:rsidRPr="003760B2" w:rsidRDefault="00562B49" w:rsidP="00486655">
      <w:pPr>
        <w:pStyle w:val="Ttulo2"/>
        <w:ind w:left="708"/>
        <w:rPr>
          <w:lang w:val="es-CL"/>
        </w:rPr>
      </w:pPr>
      <w:bookmarkStart w:id="1" w:name="_Toc38464240"/>
      <w:r w:rsidRPr="003760B2">
        <w:rPr>
          <w:lang w:val="es-CL"/>
        </w:rPr>
        <w:t xml:space="preserve">2.1. </w:t>
      </w:r>
      <w:r w:rsidR="00D2041E" w:rsidRPr="003760B2">
        <w:rPr>
          <w:lang w:val="es-CL"/>
        </w:rPr>
        <w:t>Introduc</w:t>
      </w:r>
      <w:bookmarkEnd w:id="1"/>
      <w:r w:rsidR="006F6C9B" w:rsidRPr="003760B2">
        <w:rPr>
          <w:lang w:val="es-CL"/>
        </w:rPr>
        <w:t>ción</w:t>
      </w:r>
    </w:p>
    <w:p w14:paraId="2B818600" w14:textId="48EE1B8F" w:rsidR="006F6C9B" w:rsidRPr="006F6C9B" w:rsidRDefault="006F6C9B" w:rsidP="006F6C9B">
      <w:pPr>
        <w:spacing w:after="240"/>
        <w:rPr>
          <w:lang w:val="es-ES"/>
        </w:rPr>
      </w:pPr>
      <w:r w:rsidRPr="006F6C9B">
        <w:rPr>
          <w:lang w:val="es-ES"/>
        </w:rPr>
        <w:t xml:space="preserve">El </w:t>
      </w:r>
      <w:r>
        <w:rPr>
          <w:lang w:val="es-ES"/>
        </w:rPr>
        <w:t>foco de atención</w:t>
      </w:r>
      <w:r w:rsidRPr="006F6C9B">
        <w:rPr>
          <w:lang w:val="es-ES"/>
        </w:rPr>
        <w:t xml:space="preserve"> en el acoso juvenil se ha intensificado en los últimos 12 años como una reacción catalizada a la violencia escolar que a menudo está vinculada explícitamente o por inferencia al acoso escolar. Hoy en día, muchos educadores, profesionales de la salud, padres y adultos que interactúan con niños y jóvenes entienden </w:t>
      </w:r>
      <w:r w:rsidR="00BD0025">
        <w:rPr>
          <w:lang w:val="es-ES"/>
        </w:rPr>
        <w:t>lo</w:t>
      </w:r>
      <w:r w:rsidRPr="006F6C9B">
        <w:rPr>
          <w:lang w:val="es-ES"/>
        </w:rPr>
        <w:t xml:space="preserve"> grave </w:t>
      </w:r>
      <w:r w:rsidR="00BD0025">
        <w:rPr>
          <w:lang w:val="es-ES"/>
        </w:rPr>
        <w:t xml:space="preserve">que </w:t>
      </w:r>
      <w:r w:rsidRPr="006F6C9B">
        <w:rPr>
          <w:lang w:val="es-ES"/>
        </w:rPr>
        <w:t xml:space="preserve">es </w:t>
      </w:r>
      <w:r w:rsidR="00BD0025">
        <w:rPr>
          <w:lang w:val="es-ES"/>
        </w:rPr>
        <w:t>el bulllying</w:t>
      </w:r>
      <w:r w:rsidRPr="006F6C9B">
        <w:rPr>
          <w:lang w:val="es-ES"/>
        </w:rPr>
        <w:t>. Aún así, a la mayoría de las escuelas les resulta difícil combatir el acoso</w:t>
      </w:r>
      <w:r w:rsidR="00BD0025">
        <w:rPr>
          <w:lang w:val="es-ES"/>
        </w:rPr>
        <w:t xml:space="preserve"> escolar</w:t>
      </w:r>
      <w:r w:rsidRPr="006F6C9B">
        <w:rPr>
          <w:lang w:val="es-ES"/>
        </w:rPr>
        <w:t xml:space="preserve"> de manera efectiva. Se reconoce que esto es difícil porque cada escuela es diferente. Existen principios comunes que podrían guiar una política efectiva contra el </w:t>
      </w:r>
      <w:r w:rsidR="009F7A21">
        <w:rPr>
          <w:lang w:val="es-ES"/>
        </w:rPr>
        <w:t>bullying</w:t>
      </w:r>
      <w:r w:rsidRPr="006F6C9B">
        <w:rPr>
          <w:lang w:val="es-ES"/>
        </w:rPr>
        <w:t xml:space="preserve">, pero muchas escuelas no los conocen. Los programas existentes </w:t>
      </w:r>
      <w:r w:rsidR="009F7A21">
        <w:rPr>
          <w:lang w:val="es-ES"/>
        </w:rPr>
        <w:t>frecuentemente</w:t>
      </w:r>
      <w:r w:rsidRPr="006F6C9B">
        <w:rPr>
          <w:lang w:val="es-ES"/>
        </w:rPr>
        <w:t xml:space="preserve"> están estandarizados y no consideran que cada escuela </w:t>
      </w:r>
      <w:r w:rsidR="009F7A21">
        <w:rPr>
          <w:lang w:val="es-ES"/>
        </w:rPr>
        <w:t xml:space="preserve">sea </w:t>
      </w:r>
      <w:r w:rsidRPr="006F6C9B">
        <w:rPr>
          <w:lang w:val="es-ES"/>
        </w:rPr>
        <w:t>diferente.</w:t>
      </w:r>
    </w:p>
    <w:p w14:paraId="22FE7F26" w14:textId="2785ABF3" w:rsidR="006F6C9B" w:rsidRPr="006F6C9B" w:rsidRDefault="006F6C9B" w:rsidP="006F6C9B">
      <w:pPr>
        <w:spacing w:after="240"/>
        <w:rPr>
          <w:lang w:val="es-ES"/>
        </w:rPr>
      </w:pPr>
      <w:r w:rsidRPr="006F6C9B">
        <w:rPr>
          <w:lang w:val="es-ES"/>
        </w:rPr>
        <w:t xml:space="preserve">En 2016, la </w:t>
      </w:r>
      <w:r w:rsidR="00753E3C">
        <w:rPr>
          <w:lang w:val="es-ES"/>
        </w:rPr>
        <w:t>Red Europea de</w:t>
      </w:r>
      <w:r w:rsidRPr="006F6C9B">
        <w:rPr>
          <w:lang w:val="es-ES"/>
        </w:rPr>
        <w:t xml:space="preserve"> Antibullying (EAN) decidió que era necesario crear una herramienta para que las escuelas evaluaran su política de antibullying y les ayudara a mejorar sistemáticamente la calidad de estos esfuerzos. Esta idea cristalizó en la conceptualización de un procedimiento de certificación, que sería un proceso de autoevaluación, redefiniendo la política y obteniendo una revisión independiente de los planes de mejora</w:t>
      </w:r>
      <w:r w:rsidR="00753E3C">
        <w:rPr>
          <w:lang w:val="es-ES"/>
        </w:rPr>
        <w:t xml:space="preserve"> finales</w:t>
      </w:r>
      <w:r w:rsidRPr="006F6C9B">
        <w:rPr>
          <w:lang w:val="es-ES"/>
        </w:rPr>
        <w:t xml:space="preserve">. El desarrollo de este procedimiento fue financiado por el programa Erasmus +. El método fue desarrollado y puesto a prueba en 9 escuelas en 5 países. Esta versión de la guía es la versión que se utilizará en los </w:t>
      </w:r>
      <w:r w:rsidR="003A353F">
        <w:rPr>
          <w:lang w:val="es-ES"/>
        </w:rPr>
        <w:t xml:space="preserve">programas </w:t>
      </w:r>
      <w:r w:rsidRPr="006F6C9B">
        <w:rPr>
          <w:lang w:val="es-ES"/>
        </w:rPr>
        <w:t>piloto y se presentará a los comités de retroalimentación</w:t>
      </w:r>
      <w:r w:rsidR="00753E3C">
        <w:rPr>
          <w:lang w:val="es-ES"/>
        </w:rPr>
        <w:t xml:space="preserve"> nacionales</w:t>
      </w:r>
      <w:r w:rsidRPr="006F6C9B">
        <w:rPr>
          <w:lang w:val="es-ES"/>
        </w:rPr>
        <w:t xml:space="preserve"> y a un comité europeo de retroalimentación</w:t>
      </w:r>
      <w:r w:rsidR="00376F21">
        <w:rPr>
          <w:lang w:val="es-ES"/>
        </w:rPr>
        <w:t>.</w:t>
      </w:r>
    </w:p>
    <w:p w14:paraId="66746DAD" w14:textId="1BA07711" w:rsidR="00376F21" w:rsidRPr="00376F21" w:rsidRDefault="006F6C9B" w:rsidP="00486655">
      <w:pPr>
        <w:spacing w:after="240"/>
        <w:rPr>
          <w:lang w:val="es-ES"/>
        </w:rPr>
      </w:pPr>
      <w:r w:rsidRPr="006F6C9B">
        <w:rPr>
          <w:lang w:val="es-ES"/>
        </w:rPr>
        <w:t xml:space="preserve">Junto a esta guía, el procedimiento se respalda con otros 5 productos relacionados: una encuesta para estudiantes y una encuesta para </w:t>
      </w:r>
      <w:r w:rsidR="003A353F">
        <w:rPr>
          <w:lang w:val="es-ES"/>
        </w:rPr>
        <w:t>profesores</w:t>
      </w:r>
      <w:r w:rsidRPr="006F6C9B">
        <w:rPr>
          <w:lang w:val="es-ES"/>
        </w:rPr>
        <w:t>, un taller de evaluación</w:t>
      </w:r>
      <w:r w:rsidR="003A353F">
        <w:rPr>
          <w:lang w:val="es-ES"/>
        </w:rPr>
        <w:t xml:space="preserve"> de la escuela</w:t>
      </w:r>
      <w:r w:rsidRPr="006F6C9B">
        <w:rPr>
          <w:lang w:val="es-ES"/>
        </w:rPr>
        <w:t xml:space="preserve"> para estudiantes, un taller </w:t>
      </w:r>
      <w:r w:rsidRPr="006F6C9B">
        <w:rPr>
          <w:lang w:val="es-ES"/>
        </w:rPr>
        <w:lastRenderedPageBreak/>
        <w:t xml:space="preserve">de evaluación </w:t>
      </w:r>
      <w:r w:rsidR="003A353F">
        <w:rPr>
          <w:lang w:val="es-ES"/>
        </w:rPr>
        <w:t>de la escuela</w:t>
      </w:r>
      <w:r w:rsidRPr="006F6C9B">
        <w:rPr>
          <w:lang w:val="es-ES"/>
        </w:rPr>
        <w:t xml:space="preserve"> para </w:t>
      </w:r>
      <w:r w:rsidR="003A353F">
        <w:rPr>
          <w:lang w:val="es-ES"/>
        </w:rPr>
        <w:t>profesores</w:t>
      </w:r>
      <w:r w:rsidRPr="006F6C9B">
        <w:rPr>
          <w:lang w:val="es-ES"/>
        </w:rPr>
        <w:t xml:space="preserve"> y un conjunto de herramientas con intervenciones recomendadas.</w:t>
      </w:r>
    </w:p>
    <w:p w14:paraId="5A3E67AC" w14:textId="4A9AA0E8" w:rsidR="00D2041E" w:rsidRPr="003760B2" w:rsidRDefault="00562B49" w:rsidP="00486655">
      <w:pPr>
        <w:pStyle w:val="Ttulo2"/>
        <w:ind w:left="708"/>
        <w:rPr>
          <w:lang w:val="es-CL"/>
        </w:rPr>
      </w:pPr>
      <w:bookmarkStart w:id="2" w:name="_Toc38464241"/>
      <w:r w:rsidRPr="003760B2">
        <w:rPr>
          <w:lang w:val="es-CL"/>
        </w:rPr>
        <w:t xml:space="preserve">2.2. </w:t>
      </w:r>
      <w:r w:rsidR="00D2041E" w:rsidRPr="003760B2">
        <w:rPr>
          <w:lang w:val="es-CL"/>
        </w:rPr>
        <w:t xml:space="preserve">Antibullying </w:t>
      </w:r>
      <w:r w:rsidR="003A353F" w:rsidRPr="003760B2">
        <w:rPr>
          <w:lang w:val="es-CL"/>
        </w:rPr>
        <w:t>en las escuelas</w:t>
      </w:r>
      <w:bookmarkEnd w:id="2"/>
    </w:p>
    <w:p w14:paraId="705E9410" w14:textId="765CD010" w:rsidR="003A353F" w:rsidRPr="003A353F" w:rsidRDefault="003A353F" w:rsidP="003A353F">
      <w:pPr>
        <w:spacing w:after="240"/>
        <w:rPr>
          <w:lang w:val="es-ES"/>
        </w:rPr>
      </w:pPr>
      <w:r>
        <w:rPr>
          <w:lang w:val="es-ES"/>
        </w:rPr>
        <w:t>El bullying</w:t>
      </w:r>
      <w:r w:rsidRPr="003A353F">
        <w:rPr>
          <w:lang w:val="es-ES"/>
        </w:rPr>
        <w:t xml:space="preserve"> en las escuelas se ha visto ampliamente como una preocupación social, de salud y educac</w:t>
      </w:r>
      <w:r>
        <w:rPr>
          <w:lang w:val="es-ES"/>
        </w:rPr>
        <w:t>ional</w:t>
      </w:r>
      <w:r w:rsidRPr="003A353F">
        <w:rPr>
          <w:lang w:val="es-ES"/>
        </w:rPr>
        <w:t xml:space="preserve"> urgente que ha pasado a la vanguardia del debate público sobre la política escolar. Cada vez más, la comunidad escolar ha llegado a ver el acoso escolar como un problema extremadamente serio y a menudo descuidado que enfrentan los jóvenes y los sistemas escolares locales. La realidad sociocultural de los menores de hoy en día es compleja y requiere un análisis específico de todas las realidades en las que las escuelas y otras organizaciones educativas operan, con el objetivo de una definición sistemática de las tareas de </w:t>
      </w:r>
      <w:r w:rsidR="000D121A">
        <w:rPr>
          <w:lang w:val="es-ES"/>
        </w:rPr>
        <w:t>los que se</w:t>
      </w:r>
      <w:r w:rsidRPr="003A353F">
        <w:rPr>
          <w:lang w:val="es-ES"/>
        </w:rPr>
        <w:t xml:space="preserve"> involucra</w:t>
      </w:r>
      <w:r w:rsidR="000D121A">
        <w:rPr>
          <w:lang w:val="es-ES"/>
        </w:rPr>
        <w:t>n</w:t>
      </w:r>
      <w:r w:rsidRPr="003A353F">
        <w:rPr>
          <w:lang w:val="es-ES"/>
        </w:rPr>
        <w:t xml:space="preserve"> en la educación y </w:t>
      </w:r>
      <w:r w:rsidR="000D121A">
        <w:rPr>
          <w:lang w:val="es-ES"/>
        </w:rPr>
        <w:t>tratan con</w:t>
      </w:r>
      <w:r w:rsidRPr="003A353F">
        <w:rPr>
          <w:lang w:val="es-ES"/>
        </w:rPr>
        <w:t xml:space="preserve"> menores para que puedan cumplir con sus tareas, utilizando instrumentos efectivos para combatir el bullying en todas sus formas.</w:t>
      </w:r>
    </w:p>
    <w:p w14:paraId="3D0A01A8" w14:textId="346BD7BE" w:rsidR="003A353F" w:rsidRPr="003A353F" w:rsidRDefault="003A353F" w:rsidP="00486655">
      <w:pPr>
        <w:spacing w:after="240"/>
        <w:rPr>
          <w:lang w:val="es-CL"/>
        </w:rPr>
      </w:pPr>
      <w:r w:rsidRPr="003A353F">
        <w:rPr>
          <w:lang w:val="es-ES"/>
        </w:rPr>
        <w:t xml:space="preserve">Las escuelas </w:t>
      </w:r>
      <w:r w:rsidR="000D121A">
        <w:rPr>
          <w:lang w:val="es-ES"/>
        </w:rPr>
        <w:t>frecuentemente</w:t>
      </w:r>
      <w:r w:rsidRPr="003A353F">
        <w:rPr>
          <w:lang w:val="es-ES"/>
        </w:rPr>
        <w:t xml:space="preserve"> adoptan enfoques de prevención e intervención de</w:t>
      </w:r>
      <w:r w:rsidR="000D121A">
        <w:rPr>
          <w:lang w:val="es-ES"/>
        </w:rPr>
        <w:t>l bullying</w:t>
      </w:r>
      <w:r w:rsidRPr="003A353F">
        <w:rPr>
          <w:lang w:val="es-ES"/>
        </w:rPr>
        <w:t xml:space="preserve"> a corto plazo que no abordan todo el problema. Por ejemplo, </w:t>
      </w:r>
      <w:r w:rsidR="000D121A">
        <w:rPr>
          <w:lang w:val="es-ES"/>
        </w:rPr>
        <w:t>el bullying</w:t>
      </w:r>
      <w:r w:rsidRPr="003A353F">
        <w:rPr>
          <w:lang w:val="es-ES"/>
        </w:rPr>
        <w:t xml:space="preserve"> puede ser el tema de una capacitación del </w:t>
      </w:r>
      <w:r w:rsidRPr="003E386B">
        <w:rPr>
          <w:lang w:val="es-ES"/>
        </w:rPr>
        <w:t>personal</w:t>
      </w:r>
      <w:r w:rsidR="003E386B">
        <w:rPr>
          <w:lang w:val="es-ES"/>
        </w:rPr>
        <w:t>,</w:t>
      </w:r>
      <w:r w:rsidRPr="003A353F">
        <w:rPr>
          <w:lang w:val="es-ES"/>
        </w:rPr>
        <w:t xml:space="preserve"> de una reunión de </w:t>
      </w:r>
      <w:r w:rsidR="000D121A">
        <w:rPr>
          <w:lang w:val="es-ES"/>
        </w:rPr>
        <w:t>profesores</w:t>
      </w:r>
      <w:r w:rsidRPr="003A353F">
        <w:rPr>
          <w:lang w:val="es-ES"/>
        </w:rPr>
        <w:t xml:space="preserve">, de una asamblea de toda la escuela o de lecciones enseñadas por </w:t>
      </w:r>
      <w:r w:rsidR="000D121A">
        <w:rPr>
          <w:lang w:val="es-ES"/>
        </w:rPr>
        <w:t>profesores</w:t>
      </w:r>
      <w:r w:rsidRPr="003A353F">
        <w:rPr>
          <w:lang w:val="es-ES"/>
        </w:rPr>
        <w:t xml:space="preserve"> individuales y/o expertos y testimonios. Aunque cada uno de estos esfuerzos es p</w:t>
      </w:r>
      <w:r w:rsidR="00823CA2">
        <w:rPr>
          <w:lang w:val="es-ES"/>
        </w:rPr>
        <w:t>arte</w:t>
      </w:r>
      <w:r w:rsidRPr="003A353F">
        <w:rPr>
          <w:lang w:val="es-ES"/>
        </w:rPr>
        <w:t xml:space="preserve"> importante de una estrategia de prevención e intervención de</w:t>
      </w:r>
      <w:r w:rsidR="00823CA2">
        <w:rPr>
          <w:lang w:val="es-ES"/>
        </w:rPr>
        <w:t>l bullying</w:t>
      </w:r>
      <w:r w:rsidRPr="003A353F">
        <w:rPr>
          <w:lang w:val="es-ES"/>
        </w:rPr>
        <w:t xml:space="preserve">, ninguno </w:t>
      </w:r>
      <w:r w:rsidR="00823CA2">
        <w:rPr>
          <w:lang w:val="es-ES"/>
        </w:rPr>
        <w:t>es suficiente</w:t>
      </w:r>
      <w:r w:rsidRPr="003A353F">
        <w:rPr>
          <w:lang w:val="es-ES"/>
        </w:rPr>
        <w:t xml:space="preserve"> por sí solo. Debido a e</w:t>
      </w:r>
      <w:r w:rsidR="00823CA2">
        <w:rPr>
          <w:lang w:val="es-ES"/>
        </w:rPr>
        <w:t>llo</w:t>
      </w:r>
      <w:r w:rsidRPr="003A353F">
        <w:rPr>
          <w:lang w:val="es-ES"/>
        </w:rPr>
        <w:t>, no es probable que reduzcan significativamente los problemas de acoso escolar.</w:t>
      </w:r>
    </w:p>
    <w:p w14:paraId="45E4A8ED" w14:textId="77777777" w:rsidR="003A353F" w:rsidRPr="003A353F" w:rsidRDefault="003A353F" w:rsidP="00486655">
      <w:pPr>
        <w:spacing w:after="240"/>
        <w:rPr>
          <w:lang w:val="es-CL"/>
        </w:rPr>
      </w:pPr>
    </w:p>
    <w:p w14:paraId="6891B78B" w14:textId="61991BA5" w:rsidR="00562B49" w:rsidRPr="00EA2BF7" w:rsidRDefault="00562B49" w:rsidP="00486655">
      <w:pPr>
        <w:pStyle w:val="Ttulo2"/>
        <w:ind w:left="708"/>
        <w:rPr>
          <w:lang w:val="es-CL"/>
        </w:rPr>
      </w:pPr>
      <w:bookmarkStart w:id="3" w:name="_Toc38464242"/>
      <w:r w:rsidRPr="00EA2BF7">
        <w:rPr>
          <w:lang w:val="es-CL"/>
        </w:rPr>
        <w:t xml:space="preserve">2.3. </w:t>
      </w:r>
      <w:r w:rsidR="008978BC" w:rsidRPr="00EA2BF7">
        <w:rPr>
          <w:lang w:val="es-CL"/>
        </w:rPr>
        <w:t>Objetivos</w:t>
      </w:r>
      <w:r w:rsidRPr="00EA2BF7">
        <w:rPr>
          <w:lang w:val="es-CL"/>
        </w:rPr>
        <w:t xml:space="preserve"> </w:t>
      </w:r>
      <w:bookmarkEnd w:id="3"/>
      <w:r w:rsidR="008978BC" w:rsidRPr="00EA2BF7">
        <w:rPr>
          <w:lang w:val="es-CL"/>
        </w:rPr>
        <w:t>de la certificación</w:t>
      </w:r>
    </w:p>
    <w:p w14:paraId="0DF980A9" w14:textId="2B4C4232" w:rsidR="00376F21" w:rsidRPr="00376F21" w:rsidRDefault="00376F21" w:rsidP="00376F21">
      <w:pPr>
        <w:spacing w:after="240"/>
        <w:rPr>
          <w:lang w:val="es-ES"/>
        </w:rPr>
      </w:pPr>
      <w:r w:rsidRPr="00376F21">
        <w:rPr>
          <w:lang w:val="es-ES"/>
        </w:rPr>
        <w:t xml:space="preserve">Está claro que una política </w:t>
      </w:r>
      <w:r w:rsidR="00CB22AC">
        <w:rPr>
          <w:lang w:val="es-ES"/>
        </w:rPr>
        <w:t xml:space="preserve">antibullying </w:t>
      </w:r>
      <w:r w:rsidRPr="00376F21">
        <w:rPr>
          <w:lang w:val="es-ES"/>
        </w:rPr>
        <w:t xml:space="preserve">efectiva debe consistir en una combinación coherente de pautas e intervenciones </w:t>
      </w:r>
      <w:r w:rsidRPr="00CB22AC">
        <w:rPr>
          <w:lang w:val="es-ES"/>
        </w:rPr>
        <w:t>efectivas. Esta guía tiene</w:t>
      </w:r>
      <w:r w:rsidRPr="00376F21">
        <w:rPr>
          <w:lang w:val="es-ES"/>
        </w:rPr>
        <w:t xml:space="preserve"> el objetivo de definir un proceso que pueda fomentar la prevención e intervención sobre el</w:t>
      </w:r>
      <w:r w:rsidR="00CB22AC">
        <w:rPr>
          <w:lang w:val="es-ES"/>
        </w:rPr>
        <w:t xml:space="preserve"> bullying y el ciberbullying en las escuelas</w:t>
      </w:r>
      <w:r w:rsidRPr="00376F21">
        <w:rPr>
          <w:lang w:val="es-ES"/>
        </w:rPr>
        <w:t xml:space="preserve">, ayudando a las propias escuelas a autoanalizarse, reflexionar y tomar medidas personalizadas. Este proceso de reflexión y rejuvenecimiento se basará en un enfoque guiado durante el cual las escuelas pueden </w:t>
      </w:r>
      <w:r w:rsidR="00CB22AC">
        <w:rPr>
          <w:lang w:val="es-ES"/>
        </w:rPr>
        <w:t>tomar conciencia</w:t>
      </w:r>
      <w:r w:rsidRPr="00376F21">
        <w:rPr>
          <w:lang w:val="es-ES"/>
        </w:rPr>
        <w:t>, capacita</w:t>
      </w:r>
      <w:r w:rsidR="00CB22AC">
        <w:rPr>
          <w:lang w:val="es-ES"/>
        </w:rPr>
        <w:t>rse</w:t>
      </w:r>
      <w:r w:rsidRPr="00376F21">
        <w:rPr>
          <w:lang w:val="es-ES"/>
        </w:rPr>
        <w:t xml:space="preserve"> y </w:t>
      </w:r>
      <w:r w:rsidR="00CB22AC">
        <w:rPr>
          <w:lang w:val="es-ES"/>
        </w:rPr>
        <w:t xml:space="preserve">tener </w:t>
      </w:r>
      <w:r w:rsidRPr="00376F21">
        <w:rPr>
          <w:lang w:val="es-ES"/>
        </w:rPr>
        <w:t>un proceso continuo de promoción del clima escolar en términos de preven</w:t>
      </w:r>
      <w:r w:rsidR="00CB22AC">
        <w:rPr>
          <w:lang w:val="es-ES"/>
        </w:rPr>
        <w:t>ir el bullying</w:t>
      </w:r>
      <w:r w:rsidRPr="00376F21">
        <w:rPr>
          <w:lang w:val="es-ES"/>
        </w:rPr>
        <w:t xml:space="preserve"> y mejorar el bienestar, la seguridad y la inclusión </w:t>
      </w:r>
      <w:r w:rsidR="00CB22AC">
        <w:rPr>
          <w:lang w:val="es-ES"/>
        </w:rPr>
        <w:t>en</w:t>
      </w:r>
      <w:r w:rsidRPr="00376F21">
        <w:rPr>
          <w:lang w:val="es-ES"/>
        </w:rPr>
        <w:t xml:space="preserve"> la escuela</w:t>
      </w:r>
      <w:r w:rsidR="00CB22AC">
        <w:rPr>
          <w:lang w:val="es-ES"/>
        </w:rPr>
        <w:t xml:space="preserve">. </w:t>
      </w:r>
      <w:r w:rsidRPr="00376F21">
        <w:rPr>
          <w:lang w:val="es-ES"/>
        </w:rPr>
        <w:t>Esta mejora de la calidad, respaldada por esta Guía, también prevé criterios y elementos adecuados en la estrategia escolar, así como una forma transparente de evaluar su nivel de logro.</w:t>
      </w:r>
    </w:p>
    <w:p w14:paraId="37C997E1" w14:textId="7F6B9786" w:rsidR="00376F21" w:rsidRPr="00376F21" w:rsidRDefault="00376F21" w:rsidP="00376F21">
      <w:pPr>
        <w:spacing w:after="240"/>
        <w:rPr>
          <w:lang w:val="es-ES"/>
        </w:rPr>
      </w:pPr>
      <w:r w:rsidRPr="00376F21">
        <w:rPr>
          <w:lang w:val="es-ES"/>
        </w:rPr>
        <w:t xml:space="preserve">De esta manera, las acciones </w:t>
      </w:r>
      <w:r w:rsidR="00CB22AC">
        <w:rPr>
          <w:lang w:val="es-ES"/>
        </w:rPr>
        <w:t>cor</w:t>
      </w:r>
      <w:r w:rsidR="00EA2BF7">
        <w:rPr>
          <w:lang w:val="es-ES"/>
        </w:rPr>
        <w:t>respondientes</w:t>
      </w:r>
      <w:r w:rsidRPr="00376F21">
        <w:rPr>
          <w:lang w:val="es-ES"/>
        </w:rPr>
        <w:t xml:space="preserve"> se centran en:</w:t>
      </w:r>
    </w:p>
    <w:p w14:paraId="4BD46D54" w14:textId="0C2DC89E" w:rsidR="00376F21" w:rsidRPr="00376F21" w:rsidRDefault="00376F21" w:rsidP="00376F21">
      <w:pPr>
        <w:spacing w:after="240"/>
        <w:rPr>
          <w:lang w:val="es-ES"/>
        </w:rPr>
      </w:pPr>
      <w:r w:rsidRPr="00376F21">
        <w:rPr>
          <w:lang w:val="es-ES"/>
        </w:rPr>
        <w:t xml:space="preserve">- Crear un conocimiento general (y permanente) sobre la forma de prevenir y abordar el </w:t>
      </w:r>
      <w:r w:rsidR="00D03DE1">
        <w:rPr>
          <w:lang w:val="es-ES"/>
        </w:rPr>
        <w:t xml:space="preserve">bullying </w:t>
      </w:r>
      <w:r w:rsidRPr="00376F21">
        <w:rPr>
          <w:lang w:val="es-ES"/>
        </w:rPr>
        <w:t>y el ciber</w:t>
      </w:r>
      <w:r w:rsidR="00D03DE1">
        <w:rPr>
          <w:lang w:val="es-ES"/>
        </w:rPr>
        <w:t>bullying</w:t>
      </w:r>
    </w:p>
    <w:p w14:paraId="2F72FA25" w14:textId="72A1C57B" w:rsidR="00376F21" w:rsidRPr="00376F21" w:rsidRDefault="00376F21" w:rsidP="00376F21">
      <w:pPr>
        <w:spacing w:after="240"/>
        <w:rPr>
          <w:lang w:val="es-ES"/>
        </w:rPr>
      </w:pPr>
      <w:r w:rsidRPr="00376F21">
        <w:rPr>
          <w:lang w:val="es-ES"/>
        </w:rPr>
        <w:t xml:space="preserve">- </w:t>
      </w:r>
      <w:r w:rsidR="00D03DE1">
        <w:rPr>
          <w:lang w:val="es-ES"/>
        </w:rPr>
        <w:t>Sensibilizar</w:t>
      </w:r>
      <w:r w:rsidRPr="00376F21">
        <w:rPr>
          <w:lang w:val="es-ES"/>
        </w:rPr>
        <w:t xml:space="preserve"> </w:t>
      </w:r>
      <w:r w:rsidR="00D03DE1">
        <w:rPr>
          <w:lang w:val="es-ES"/>
        </w:rPr>
        <w:t xml:space="preserve">sobre </w:t>
      </w:r>
      <w:r w:rsidRPr="00376F21">
        <w:rPr>
          <w:lang w:val="es-ES"/>
        </w:rPr>
        <w:t xml:space="preserve">del impacto </w:t>
      </w:r>
      <w:r w:rsidR="00CB22AC">
        <w:rPr>
          <w:lang w:val="es-ES"/>
        </w:rPr>
        <w:t>perjudicial</w:t>
      </w:r>
      <w:r w:rsidRPr="00376F21">
        <w:rPr>
          <w:lang w:val="es-ES"/>
        </w:rPr>
        <w:t xml:space="preserve"> de la violencia escolar y el </w:t>
      </w:r>
      <w:r w:rsidR="00D03DE1">
        <w:rPr>
          <w:lang w:val="es-ES"/>
        </w:rPr>
        <w:t>bullying</w:t>
      </w:r>
      <w:r w:rsidRPr="00376F21">
        <w:rPr>
          <w:lang w:val="es-ES"/>
        </w:rPr>
        <w:t xml:space="preserve"> y los beneficios de las escuelas libres de violencia.</w:t>
      </w:r>
    </w:p>
    <w:p w14:paraId="68F333FB" w14:textId="77777777" w:rsidR="00376F21" w:rsidRPr="00376F21" w:rsidRDefault="00376F21" w:rsidP="00376F21">
      <w:pPr>
        <w:spacing w:after="240"/>
        <w:rPr>
          <w:lang w:val="es-ES"/>
        </w:rPr>
      </w:pPr>
      <w:r w:rsidRPr="00376F21">
        <w:rPr>
          <w:lang w:val="es-ES"/>
        </w:rPr>
        <w:t>- Crear un sistema consistente de prevención con acciones concretas y positivas que se realicen cada año y de manera permanente.</w:t>
      </w:r>
    </w:p>
    <w:p w14:paraId="551E1C84" w14:textId="3A4673FB" w:rsidR="00376F21" w:rsidRPr="00376F21" w:rsidRDefault="00376F21" w:rsidP="00376F21">
      <w:pPr>
        <w:spacing w:after="240"/>
        <w:rPr>
          <w:lang w:val="es-ES"/>
        </w:rPr>
      </w:pPr>
      <w:r w:rsidRPr="00376F21">
        <w:rPr>
          <w:lang w:val="es-ES"/>
        </w:rPr>
        <w:lastRenderedPageBreak/>
        <w:t>- Dar a la escuela un sistema de referencias estable y consistente para saber qué hacer (</w:t>
      </w:r>
      <w:r w:rsidR="00D03DE1">
        <w:rPr>
          <w:lang w:val="es-ES"/>
        </w:rPr>
        <w:t>según el</w:t>
      </w:r>
      <w:r w:rsidRPr="00376F21">
        <w:rPr>
          <w:lang w:val="es-ES"/>
        </w:rPr>
        <w:t xml:space="preserve"> caso)</w:t>
      </w:r>
    </w:p>
    <w:p w14:paraId="7F38E936" w14:textId="02C8D415" w:rsidR="00376F21" w:rsidRPr="00376F21" w:rsidRDefault="00376F21" w:rsidP="00376F21">
      <w:pPr>
        <w:spacing w:after="240"/>
        <w:rPr>
          <w:lang w:val="es-ES"/>
        </w:rPr>
      </w:pPr>
      <w:r w:rsidRPr="00376F21">
        <w:rPr>
          <w:lang w:val="es-ES"/>
        </w:rPr>
        <w:t>- Crear un sistema estable y permanente de relaciones con las organizaciones externas y los organismos públicos, incluidos los sistemas de protección legal (política), con el fin de estar seguro a quién llamar (</w:t>
      </w:r>
      <w:r w:rsidR="00D03DE1">
        <w:rPr>
          <w:lang w:val="es-ES"/>
        </w:rPr>
        <w:t xml:space="preserve">según el </w:t>
      </w:r>
      <w:r w:rsidRPr="00376F21">
        <w:rPr>
          <w:lang w:val="es-ES"/>
        </w:rPr>
        <w:t>caso)</w:t>
      </w:r>
    </w:p>
    <w:p w14:paraId="4557C716" w14:textId="1DF65EB7" w:rsidR="00376F21" w:rsidRPr="00376F21" w:rsidRDefault="00376F21" w:rsidP="00376F21">
      <w:pPr>
        <w:spacing w:after="240"/>
        <w:rPr>
          <w:lang w:val="es-ES"/>
        </w:rPr>
      </w:pPr>
      <w:r w:rsidRPr="00376F21">
        <w:rPr>
          <w:lang w:val="es-ES"/>
        </w:rPr>
        <w:t>- Crear un sistema permanente dirigido a informar p</w:t>
      </w:r>
      <w:r w:rsidR="00B70850">
        <w:rPr>
          <w:lang w:val="es-ES"/>
        </w:rPr>
        <w:t>rontamente</w:t>
      </w:r>
      <w:r w:rsidRPr="00376F21">
        <w:rPr>
          <w:lang w:val="es-ES"/>
        </w:rPr>
        <w:t xml:space="preserve"> a las familias y a los estudiantes.</w:t>
      </w:r>
    </w:p>
    <w:p w14:paraId="537D643E" w14:textId="77777777" w:rsidR="00376F21" w:rsidRPr="00376F21" w:rsidRDefault="00376F21" w:rsidP="00376F21">
      <w:pPr>
        <w:spacing w:after="240"/>
        <w:rPr>
          <w:lang w:val="es-ES"/>
        </w:rPr>
      </w:pPr>
      <w:r w:rsidRPr="00376F21">
        <w:rPr>
          <w:lang w:val="es-ES"/>
        </w:rPr>
        <w:t>- Crear un sistema para dar al alumno la oportunidad de ser protagonista de las acciones.</w:t>
      </w:r>
    </w:p>
    <w:p w14:paraId="3E0790B2" w14:textId="731955B5" w:rsidR="00376F21" w:rsidRPr="00376F21" w:rsidRDefault="00376F21" w:rsidP="00376F21">
      <w:pPr>
        <w:spacing w:after="240"/>
        <w:rPr>
          <w:lang w:val="es-CL"/>
        </w:rPr>
      </w:pPr>
      <w:r w:rsidRPr="00376F21">
        <w:rPr>
          <w:lang w:val="es-ES"/>
        </w:rPr>
        <w:t xml:space="preserve">- Establecer </w:t>
      </w:r>
      <w:r>
        <w:rPr>
          <w:lang w:val="es-ES"/>
        </w:rPr>
        <w:t>alianzas</w:t>
      </w:r>
      <w:r w:rsidRPr="00376F21">
        <w:rPr>
          <w:lang w:val="es-ES"/>
        </w:rPr>
        <w:t>, incluida la participación activa de niños y adolescentes, para combatir el bullying y el ciberbullying.</w:t>
      </w:r>
    </w:p>
    <w:p w14:paraId="31216E73" w14:textId="6A9700D3" w:rsidR="00376F21" w:rsidRPr="00376F21" w:rsidRDefault="00376F21" w:rsidP="00376F21">
      <w:pPr>
        <w:spacing w:after="240"/>
        <w:rPr>
          <w:lang w:val="es-CL"/>
        </w:rPr>
      </w:pPr>
      <w:r w:rsidRPr="00376F21">
        <w:rPr>
          <w:lang w:val="es-ES"/>
        </w:rPr>
        <w:t xml:space="preserve">- Desarrollar la capacidad del personal educativo para prevenir y responder a la violencia escolar, el </w:t>
      </w:r>
      <w:r>
        <w:rPr>
          <w:lang w:val="es-ES"/>
        </w:rPr>
        <w:t>bullying</w:t>
      </w:r>
      <w:r w:rsidRPr="00376F21">
        <w:rPr>
          <w:lang w:val="es-ES"/>
        </w:rPr>
        <w:t xml:space="preserve"> y el </w:t>
      </w:r>
      <w:r>
        <w:rPr>
          <w:lang w:val="es-ES"/>
        </w:rPr>
        <w:t>ciberbullying</w:t>
      </w:r>
      <w:r w:rsidRPr="00376F21">
        <w:rPr>
          <w:lang w:val="es-ES"/>
        </w:rPr>
        <w:t>.</w:t>
      </w:r>
    </w:p>
    <w:p w14:paraId="494135B2" w14:textId="485CF4A0" w:rsidR="00376F21" w:rsidRPr="00376F21" w:rsidRDefault="00376F21" w:rsidP="00376F21">
      <w:pPr>
        <w:spacing w:after="240"/>
        <w:rPr>
          <w:lang w:val="es-ES"/>
        </w:rPr>
      </w:pPr>
      <w:r w:rsidRPr="00376F21">
        <w:rPr>
          <w:lang w:val="es-ES"/>
        </w:rPr>
        <w:t xml:space="preserve">- Establecer mecanismos para denunciar la violencia escolar y el </w:t>
      </w:r>
      <w:r>
        <w:rPr>
          <w:lang w:val="es-ES"/>
        </w:rPr>
        <w:t>bullying</w:t>
      </w:r>
      <w:r w:rsidRPr="00376F21">
        <w:rPr>
          <w:lang w:val="es-ES"/>
        </w:rPr>
        <w:t xml:space="preserve"> y brindar apoyo.</w:t>
      </w:r>
    </w:p>
    <w:p w14:paraId="65B5C999" w14:textId="38DCA95C" w:rsidR="00376F21" w:rsidRPr="00376F21" w:rsidRDefault="00376F21" w:rsidP="00376F21">
      <w:pPr>
        <w:spacing w:after="240"/>
        <w:rPr>
          <w:lang w:val="es-CL"/>
        </w:rPr>
      </w:pPr>
      <w:r w:rsidRPr="00376F21">
        <w:rPr>
          <w:lang w:val="es-ES"/>
        </w:rPr>
        <w:t xml:space="preserve">- Implementar políticas escolares y códigos de conducta para prevenir y responder a la violencia escolar, el </w:t>
      </w:r>
      <w:r>
        <w:rPr>
          <w:lang w:val="es-ES"/>
        </w:rPr>
        <w:t>bullying</w:t>
      </w:r>
      <w:r w:rsidRPr="00376F21">
        <w:rPr>
          <w:lang w:val="es-ES"/>
        </w:rPr>
        <w:t xml:space="preserve"> y el </w:t>
      </w:r>
      <w:r>
        <w:rPr>
          <w:lang w:val="es-ES"/>
        </w:rPr>
        <w:t>ciberbullying</w:t>
      </w:r>
      <w:r w:rsidRPr="00376F21">
        <w:rPr>
          <w:lang w:val="es-ES"/>
        </w:rPr>
        <w:t>.</w:t>
      </w:r>
    </w:p>
    <w:p w14:paraId="537B2A8B" w14:textId="77777777" w:rsidR="00376F21" w:rsidRPr="00376F21" w:rsidRDefault="00376F21" w:rsidP="00376F21">
      <w:pPr>
        <w:spacing w:after="240"/>
        <w:rPr>
          <w:lang w:val="es-CL"/>
        </w:rPr>
      </w:pPr>
    </w:p>
    <w:p w14:paraId="6C45D804" w14:textId="77777777" w:rsidR="006B5A67" w:rsidRPr="00376F21" w:rsidRDefault="00926821" w:rsidP="00486655">
      <w:pPr>
        <w:rPr>
          <w:lang w:val="es-CL"/>
        </w:rPr>
      </w:pPr>
      <w:r w:rsidRPr="00376F21">
        <w:rPr>
          <w:b/>
          <w:bCs/>
          <w:color w:val="FF0000"/>
          <w:u w:color="FF0000"/>
          <w:lang w:val="es-CL"/>
        </w:rPr>
        <w:br w:type="page"/>
      </w:r>
    </w:p>
    <w:p w14:paraId="2CF9045A" w14:textId="707C8B41" w:rsidR="006B5A67" w:rsidRPr="00857F7E" w:rsidRDefault="00F5410A" w:rsidP="001C0102">
      <w:pPr>
        <w:pStyle w:val="Ttulo1"/>
        <w:numPr>
          <w:ilvl w:val="0"/>
          <w:numId w:val="28"/>
        </w:numPr>
        <w:rPr>
          <w:u w:color="FF0000"/>
        </w:rPr>
      </w:pPr>
      <w:r>
        <w:rPr>
          <w:u w:color="FF0000"/>
        </w:rPr>
        <w:lastRenderedPageBreak/>
        <w:t>Principios de calidad</w:t>
      </w:r>
    </w:p>
    <w:p w14:paraId="6828BA6C" w14:textId="77777777" w:rsidR="006B5A67" w:rsidRPr="00857F7E" w:rsidRDefault="006B5A67" w:rsidP="00486655">
      <w:pPr>
        <w:spacing w:after="0" w:line="240" w:lineRule="auto"/>
        <w:rPr>
          <w:rFonts w:ascii="Arial" w:eastAsia="Arial" w:hAnsi="Arial" w:cs="Arial"/>
          <w:lang w:val="en-GB"/>
        </w:rPr>
      </w:pPr>
    </w:p>
    <w:p w14:paraId="7A307AC3" w14:textId="6F6D355F" w:rsidR="00562B49" w:rsidRPr="00CC2CB3" w:rsidRDefault="006D2334" w:rsidP="00486655">
      <w:pPr>
        <w:pStyle w:val="Ttulo2"/>
        <w:ind w:left="360"/>
        <w:rPr>
          <w:lang w:val="es-CL"/>
        </w:rPr>
      </w:pPr>
      <w:bookmarkStart w:id="4" w:name="_Toc38464244"/>
      <w:r w:rsidRPr="00CC2CB3">
        <w:rPr>
          <w:lang w:val="es-CL"/>
        </w:rPr>
        <w:t>2.1</w:t>
      </w:r>
      <w:r w:rsidR="00343688" w:rsidRPr="00CC2CB3">
        <w:rPr>
          <w:lang w:val="es-CL"/>
        </w:rPr>
        <w:t xml:space="preserve">. </w:t>
      </w:r>
      <w:r w:rsidR="00850E6B" w:rsidRPr="00850E6B">
        <w:rPr>
          <w:lang w:val="es-CL"/>
        </w:rPr>
        <w:t>P</w:t>
      </w:r>
      <w:r w:rsidR="00F5410A" w:rsidRPr="00850E6B">
        <w:rPr>
          <w:lang w:val="es-CL"/>
        </w:rPr>
        <w:t>olítica a</w:t>
      </w:r>
      <w:r w:rsidR="00562B49" w:rsidRPr="00850E6B">
        <w:rPr>
          <w:lang w:val="es-CL"/>
        </w:rPr>
        <w:t xml:space="preserve">ntibullying </w:t>
      </w:r>
      <w:bookmarkEnd w:id="4"/>
      <w:r w:rsidR="00AD01F1" w:rsidRPr="00850E6B">
        <w:rPr>
          <w:lang w:val="es-CL"/>
        </w:rPr>
        <w:t xml:space="preserve">hecha a medida </w:t>
      </w:r>
    </w:p>
    <w:p w14:paraId="1202EEB5" w14:textId="4F35744A" w:rsidR="00CC2CB3" w:rsidRPr="00AD01F1" w:rsidRDefault="00CC2CB3" w:rsidP="00CC2CB3">
      <w:pPr>
        <w:rPr>
          <w:lang w:val="es-ES"/>
        </w:rPr>
      </w:pPr>
      <w:r w:rsidRPr="00CC2CB3">
        <w:rPr>
          <w:lang w:val="es-ES"/>
        </w:rPr>
        <w:t xml:space="preserve">La </w:t>
      </w:r>
      <w:r>
        <w:rPr>
          <w:lang w:val="es-ES"/>
        </w:rPr>
        <w:t>Red Europea</w:t>
      </w:r>
      <w:r w:rsidRPr="00CC2CB3">
        <w:rPr>
          <w:lang w:val="es-ES"/>
        </w:rPr>
        <w:t xml:space="preserve"> Antibullying (EAN) tiene como objetivo ayudar a la escuela a desarrollar e implementar una política </w:t>
      </w:r>
      <w:r>
        <w:rPr>
          <w:lang w:val="es-ES"/>
        </w:rPr>
        <w:t xml:space="preserve">antibulllying </w:t>
      </w:r>
      <w:r w:rsidRPr="00CC2CB3">
        <w:rPr>
          <w:lang w:val="es-ES"/>
        </w:rPr>
        <w:t>de alta calidad y ef</w:t>
      </w:r>
      <w:r>
        <w:rPr>
          <w:lang w:val="es-ES"/>
        </w:rPr>
        <w:t>icacia</w:t>
      </w:r>
      <w:r w:rsidRPr="00CC2CB3">
        <w:rPr>
          <w:lang w:val="es-ES"/>
        </w:rPr>
        <w:t xml:space="preserve">. Un paso importante hacia esto sería proporcionar a las escuelas una guía sobre qué métodos son más efectivos. Sin embargo, aunque existe una variedad de métodos efectivos, la elección de métodos y herramientas depende en gran medida de la situación de </w:t>
      </w:r>
      <w:r>
        <w:rPr>
          <w:lang w:val="es-ES"/>
        </w:rPr>
        <w:t>la</w:t>
      </w:r>
      <w:r w:rsidRPr="00CC2CB3">
        <w:rPr>
          <w:lang w:val="es-ES"/>
        </w:rPr>
        <w:t xml:space="preserve"> escuela.</w:t>
      </w:r>
    </w:p>
    <w:p w14:paraId="158C415D" w14:textId="71AA1729" w:rsidR="00CC2CB3" w:rsidRPr="00CC2CB3" w:rsidRDefault="00CC2CB3" w:rsidP="00CC2CB3">
      <w:pPr>
        <w:rPr>
          <w:lang w:val="es-ES"/>
        </w:rPr>
      </w:pPr>
      <w:r w:rsidRPr="00CC2CB3">
        <w:rPr>
          <w:lang w:val="es-ES"/>
        </w:rPr>
        <w:t>• Es posible que una escuela ya sea muy "segura", pero pregunt</w:t>
      </w:r>
      <w:r w:rsidR="00E7108A">
        <w:rPr>
          <w:lang w:val="es-ES"/>
        </w:rPr>
        <w:t>arse</w:t>
      </w:r>
      <w:r w:rsidRPr="00CC2CB3">
        <w:rPr>
          <w:lang w:val="es-ES"/>
        </w:rPr>
        <w:t xml:space="preserve"> cómo lidiar con el comportamiento</w:t>
      </w:r>
      <w:r w:rsidR="00E038E7">
        <w:rPr>
          <w:lang w:val="es-ES"/>
        </w:rPr>
        <w:t xml:space="preserve"> online</w:t>
      </w:r>
      <w:r w:rsidRPr="00CC2CB3">
        <w:rPr>
          <w:lang w:val="es-ES"/>
        </w:rPr>
        <w:t xml:space="preserve"> des</w:t>
      </w:r>
      <w:r w:rsidR="00E7108A">
        <w:rPr>
          <w:lang w:val="es-ES"/>
        </w:rPr>
        <w:t>cuidado</w:t>
      </w:r>
      <w:r w:rsidRPr="00CC2CB3">
        <w:rPr>
          <w:lang w:val="es-ES"/>
        </w:rPr>
        <w:t xml:space="preserve"> o desagradable de los estudiantes.</w:t>
      </w:r>
    </w:p>
    <w:p w14:paraId="40B45BAF" w14:textId="22A0E79E" w:rsidR="00CC2CB3" w:rsidRPr="00CC2CB3" w:rsidRDefault="00CC2CB3" w:rsidP="00CC2CB3">
      <w:pPr>
        <w:rPr>
          <w:lang w:val="es-ES"/>
        </w:rPr>
      </w:pPr>
      <w:r w:rsidRPr="00CC2CB3">
        <w:rPr>
          <w:lang w:val="es-ES"/>
        </w:rPr>
        <w:t>• Una escuela puede ser segura</w:t>
      </w:r>
      <w:r w:rsidR="00492DBF">
        <w:rPr>
          <w:lang w:val="es-ES"/>
        </w:rPr>
        <w:t xml:space="preserve"> como</w:t>
      </w:r>
      <w:r w:rsidRPr="00CC2CB3">
        <w:rPr>
          <w:lang w:val="es-ES"/>
        </w:rPr>
        <w:t xml:space="preserve"> "hay pocos incidentes de violencia"</w:t>
      </w:r>
      <w:r w:rsidR="00E038E7">
        <w:rPr>
          <w:lang w:val="es-ES"/>
        </w:rPr>
        <w:t>,</w:t>
      </w:r>
      <w:r w:rsidRPr="00CC2CB3">
        <w:rPr>
          <w:lang w:val="es-ES"/>
        </w:rPr>
        <w:t xml:space="preserve"> pero el comportamiento de los estudiantes (y el personal) puede no ser siempre amable, atento y centrado en la cooperación (comportamiento "prosocial")</w:t>
      </w:r>
    </w:p>
    <w:p w14:paraId="622E2CAD" w14:textId="10F65AB5" w:rsidR="00CC2CB3" w:rsidRPr="00CC2CB3" w:rsidRDefault="00CC2CB3" w:rsidP="00CC2CB3">
      <w:pPr>
        <w:rPr>
          <w:lang w:val="es-ES"/>
        </w:rPr>
      </w:pPr>
      <w:r w:rsidRPr="00CC2CB3">
        <w:rPr>
          <w:lang w:val="es-ES"/>
        </w:rPr>
        <w:t xml:space="preserve">• Una escuela puede estar en un vecindario pobre donde el comportamiento callejero y machista es la norma y un número </w:t>
      </w:r>
      <w:r w:rsidR="00551D7D">
        <w:rPr>
          <w:lang w:val="es-ES"/>
        </w:rPr>
        <w:t>considerable</w:t>
      </w:r>
      <w:r w:rsidRPr="00CC2CB3">
        <w:rPr>
          <w:lang w:val="es-ES"/>
        </w:rPr>
        <w:t xml:space="preserve"> de jóvenes está</w:t>
      </w:r>
      <w:r w:rsidR="00492DBF">
        <w:rPr>
          <w:lang w:val="es-ES"/>
        </w:rPr>
        <w:t>n</w:t>
      </w:r>
      <w:r w:rsidRPr="00CC2CB3">
        <w:rPr>
          <w:lang w:val="es-ES"/>
        </w:rPr>
        <w:t xml:space="preserve"> involucrado</w:t>
      </w:r>
      <w:r w:rsidR="00492DBF">
        <w:rPr>
          <w:lang w:val="es-ES"/>
        </w:rPr>
        <w:t>s</w:t>
      </w:r>
      <w:r w:rsidRPr="00CC2CB3">
        <w:rPr>
          <w:lang w:val="es-ES"/>
        </w:rPr>
        <w:t xml:space="preserve"> en un comportamiento ilícito y criminal. La escuela puede encontrar dificultades para alinear los valores y estándares de clase media para </w:t>
      </w:r>
      <w:r w:rsidR="00551D7D">
        <w:rPr>
          <w:lang w:val="es-ES"/>
        </w:rPr>
        <w:t>un</w:t>
      </w:r>
      <w:r w:rsidRPr="00CC2CB3">
        <w:rPr>
          <w:lang w:val="es-ES"/>
        </w:rPr>
        <w:t xml:space="preserve"> comportamiento aceptable </w:t>
      </w:r>
      <w:r w:rsidR="00551D7D">
        <w:rPr>
          <w:lang w:val="es-ES"/>
        </w:rPr>
        <w:t>que tiene el</w:t>
      </w:r>
      <w:r w:rsidRPr="00CC2CB3">
        <w:rPr>
          <w:lang w:val="es-ES"/>
        </w:rPr>
        <w:t xml:space="preserve"> personal con el comportamiento callejero y aparentemente poco respetuoso de algunos estudiantes.</w:t>
      </w:r>
    </w:p>
    <w:p w14:paraId="2074DC77" w14:textId="1C557F07" w:rsidR="00CC2CB3" w:rsidRPr="00BB1C83" w:rsidRDefault="00CC2CB3" w:rsidP="00CC2CB3">
      <w:pPr>
        <w:rPr>
          <w:lang w:val="es-ES"/>
        </w:rPr>
      </w:pPr>
      <w:r w:rsidRPr="00CC2CB3">
        <w:rPr>
          <w:lang w:val="es-ES"/>
        </w:rPr>
        <w:t xml:space="preserve">• Una escuela puede estar en un área bastante rica con padres que presionan a sus hijos para que obtengan puntajes altos y una carrera bien remunerada, pero la competencia, el populismo y la exclusión de las minorías pueden desempeñar un papel cada vez más importante en las actitudes perjudiciales para </w:t>
      </w:r>
      <w:r w:rsidR="00E038E7">
        <w:rPr>
          <w:lang w:val="es-ES"/>
        </w:rPr>
        <w:t>la apertura</w:t>
      </w:r>
      <w:r w:rsidRPr="00CC2CB3">
        <w:rPr>
          <w:lang w:val="es-ES"/>
        </w:rPr>
        <w:t xml:space="preserve"> al aprendizaje, la </w:t>
      </w:r>
      <w:r w:rsidRPr="00BB1C83">
        <w:rPr>
          <w:lang w:val="es-ES"/>
        </w:rPr>
        <w:t>cooperación y</w:t>
      </w:r>
      <w:r w:rsidR="00E038E7" w:rsidRPr="00BB1C83">
        <w:rPr>
          <w:lang w:val="es-ES"/>
        </w:rPr>
        <w:t xml:space="preserve"> pueden</w:t>
      </w:r>
      <w:r w:rsidRPr="00BB1C83">
        <w:rPr>
          <w:lang w:val="es-ES"/>
        </w:rPr>
        <w:t xml:space="preserve"> </w:t>
      </w:r>
      <w:r w:rsidR="00E038E7" w:rsidRPr="00BB1C83">
        <w:rPr>
          <w:lang w:val="es-ES"/>
        </w:rPr>
        <w:t>c</w:t>
      </w:r>
      <w:r w:rsidRPr="00BB1C83">
        <w:rPr>
          <w:lang w:val="es-ES"/>
        </w:rPr>
        <w:t>rear conflictos y discriminación.</w:t>
      </w:r>
    </w:p>
    <w:p w14:paraId="4DE62481" w14:textId="403F07D0" w:rsidR="00562B49" w:rsidRDefault="00CC2CB3" w:rsidP="00486655">
      <w:pPr>
        <w:rPr>
          <w:lang w:val="es-CL"/>
        </w:rPr>
      </w:pPr>
      <w:r w:rsidRPr="00BB1C83">
        <w:rPr>
          <w:lang w:val="es-ES"/>
        </w:rPr>
        <w:t xml:space="preserve">En cada una de estas situaciones, algunos métodos pueden </w:t>
      </w:r>
      <w:r w:rsidR="00E038E7" w:rsidRPr="00BB1C83">
        <w:rPr>
          <w:lang w:val="es-ES"/>
        </w:rPr>
        <w:t>funcionar,</w:t>
      </w:r>
      <w:r w:rsidRPr="00BB1C83">
        <w:rPr>
          <w:lang w:val="es-ES"/>
        </w:rPr>
        <w:t xml:space="preserve"> pero otros no. Cada escuela necesita averiguar dónde está, a dónde quier ir y desarrollar su propia política y estrategia a medida</w:t>
      </w:r>
      <w:r w:rsidR="00DE26A9" w:rsidRPr="00BB1C83">
        <w:rPr>
          <w:vertAlign w:val="superscript"/>
          <w:lang w:val="en-GB"/>
        </w:rPr>
        <w:footnoteReference w:id="1"/>
      </w:r>
      <w:r w:rsidR="00DE26A9" w:rsidRPr="00BB1C83">
        <w:rPr>
          <w:lang w:val="es-CL"/>
        </w:rPr>
        <w:t>.</w:t>
      </w:r>
      <w:r w:rsidRPr="00CC2CB3">
        <w:rPr>
          <w:lang w:val="es-ES"/>
        </w:rPr>
        <w:t xml:space="preserve"> El Procedimiento de Certificación Anti</w:t>
      </w:r>
      <w:r w:rsidR="00DE26A9">
        <w:rPr>
          <w:lang w:val="es-ES"/>
        </w:rPr>
        <w:t>b</w:t>
      </w:r>
      <w:r w:rsidRPr="00CC2CB3">
        <w:rPr>
          <w:lang w:val="es-ES"/>
        </w:rPr>
        <w:t xml:space="preserve">ullying </w:t>
      </w:r>
      <w:r w:rsidR="00DE26A9">
        <w:rPr>
          <w:lang w:val="es-ES"/>
        </w:rPr>
        <w:t>pretende</w:t>
      </w:r>
      <w:r w:rsidRPr="00CC2CB3">
        <w:rPr>
          <w:lang w:val="es-ES"/>
        </w:rPr>
        <w:t xml:space="preserve"> ayudar a las escuelas a desarrollar </w:t>
      </w:r>
      <w:r w:rsidR="00DE26A9">
        <w:rPr>
          <w:lang w:val="es-ES"/>
        </w:rPr>
        <w:t>precisamente esta</w:t>
      </w:r>
      <w:r w:rsidRPr="00CC2CB3">
        <w:rPr>
          <w:lang w:val="es-ES"/>
        </w:rPr>
        <w:t xml:space="preserve"> política y estrategia a medida.</w:t>
      </w:r>
    </w:p>
    <w:p w14:paraId="280C5D2F" w14:textId="77777777" w:rsidR="00CC2CB3" w:rsidRPr="00CC2CB3" w:rsidRDefault="00CC2CB3" w:rsidP="00486655">
      <w:pPr>
        <w:rPr>
          <w:lang w:val="es-CL"/>
        </w:rPr>
      </w:pPr>
    </w:p>
    <w:p w14:paraId="111338BD" w14:textId="249F25B3" w:rsidR="00562B49" w:rsidRPr="00DE26A9" w:rsidRDefault="00562B49" w:rsidP="001C0102">
      <w:pPr>
        <w:pStyle w:val="Ttulo2"/>
        <w:numPr>
          <w:ilvl w:val="1"/>
          <w:numId w:val="28"/>
        </w:numPr>
        <w:rPr>
          <w:lang w:val="es-CL"/>
        </w:rPr>
      </w:pPr>
      <w:bookmarkStart w:id="5" w:name="_Toc38464245"/>
      <w:r w:rsidRPr="00DE26A9">
        <w:rPr>
          <w:lang w:val="es-CL"/>
        </w:rPr>
        <w:t>E</w:t>
      </w:r>
      <w:r w:rsidR="00DE26A9" w:rsidRPr="00DE26A9">
        <w:rPr>
          <w:lang w:val="es-CL"/>
        </w:rPr>
        <w:t xml:space="preserve">lementos Efectivos de </w:t>
      </w:r>
      <w:r w:rsidR="00DE26A9">
        <w:rPr>
          <w:lang w:val="es-CL"/>
        </w:rPr>
        <w:t xml:space="preserve">la </w:t>
      </w:r>
      <w:r w:rsidR="00DE26A9" w:rsidRPr="00DE26A9">
        <w:rPr>
          <w:lang w:val="es-CL"/>
        </w:rPr>
        <w:t xml:space="preserve">Política </w:t>
      </w:r>
      <w:r w:rsidRPr="00DE26A9">
        <w:rPr>
          <w:lang w:val="es-CL"/>
        </w:rPr>
        <w:t xml:space="preserve">Antibullying </w:t>
      </w:r>
      <w:r w:rsidR="00DE26A9">
        <w:rPr>
          <w:lang w:val="es-CL"/>
        </w:rPr>
        <w:t xml:space="preserve">y la Política Prosocial </w:t>
      </w:r>
      <w:bookmarkEnd w:id="5"/>
    </w:p>
    <w:p w14:paraId="722E6211" w14:textId="679EDFFE" w:rsidR="00DE26A9" w:rsidRPr="00DE26A9" w:rsidRDefault="00DE26A9" w:rsidP="00DE26A9">
      <w:pPr>
        <w:rPr>
          <w:lang w:val="es-ES"/>
        </w:rPr>
      </w:pPr>
      <w:r w:rsidRPr="00DE26A9">
        <w:rPr>
          <w:lang w:val="es-ES"/>
        </w:rPr>
        <w:t>Las escuelas a menudo preguntan a EAN qué hacer para que su política anti</w:t>
      </w:r>
      <w:r>
        <w:rPr>
          <w:lang w:val="es-ES"/>
        </w:rPr>
        <w:t>bullying</w:t>
      </w:r>
      <w:r w:rsidRPr="00DE26A9">
        <w:rPr>
          <w:lang w:val="es-ES"/>
        </w:rPr>
        <w:t xml:space="preserve"> y prosocial sea más efectiva. Esta puede ser una pregunta para medidas e intervenciones concretas. Pero detrás de estas preguntas, por lo general, existe una necesidad más profunda de saber más sobre qué métodos tienen un </w:t>
      </w:r>
      <w:r w:rsidRPr="00DE26A9">
        <w:rPr>
          <w:lang w:val="es-ES"/>
        </w:rPr>
        <w:lastRenderedPageBreak/>
        <w:t>alto impacto. También puede suceder que las escuelas ya implementen varias intervenciones y proyectos, pero aún no ven el impacto deseado.</w:t>
      </w:r>
    </w:p>
    <w:p w14:paraId="787513A5" w14:textId="5EDFED6E" w:rsidR="00DE26A9" w:rsidRPr="00DE26A9" w:rsidRDefault="00DE26A9" w:rsidP="00DE26A9">
      <w:pPr>
        <w:rPr>
          <w:lang w:val="es-ES"/>
        </w:rPr>
      </w:pPr>
      <w:r w:rsidRPr="00DE26A9">
        <w:rPr>
          <w:lang w:val="es-ES"/>
        </w:rPr>
        <w:t xml:space="preserve">La pregunta "qué funciona" no es fácil de responder. Hay mucha investigación sobre el </w:t>
      </w:r>
      <w:r w:rsidR="00BC335A">
        <w:rPr>
          <w:lang w:val="es-ES"/>
        </w:rPr>
        <w:t>bullying</w:t>
      </w:r>
      <w:r w:rsidRPr="00DE26A9">
        <w:rPr>
          <w:lang w:val="es-ES"/>
        </w:rPr>
        <w:t xml:space="preserve"> y los métodos contra el acoso escolar, pero la mayoría de las investigaciones sobre métodos están en programas que tienen derechos de autor y no quieren publicar el contenido exacto de sus programas por razones comerciales. Y la mayoría de los programas "efectivos" no son un "método único" sino que consisten en una combinación de varias intervenciones. Los desarrolladores de dichos programas </w:t>
      </w:r>
      <w:r w:rsidR="00BC335A">
        <w:rPr>
          <w:lang w:val="es-ES"/>
        </w:rPr>
        <w:t>suelen</w:t>
      </w:r>
      <w:r w:rsidRPr="00DE26A9">
        <w:rPr>
          <w:lang w:val="es-ES"/>
        </w:rPr>
        <w:t xml:space="preserve"> sost</w:t>
      </w:r>
      <w:r w:rsidR="00BC335A">
        <w:rPr>
          <w:lang w:val="es-ES"/>
        </w:rPr>
        <w:t>ener</w:t>
      </w:r>
      <w:r w:rsidRPr="00DE26A9">
        <w:rPr>
          <w:lang w:val="es-ES"/>
        </w:rPr>
        <w:t xml:space="preserve"> que su programa es la combinación más ideal o </w:t>
      </w:r>
      <w:r w:rsidR="00BC335A">
        <w:rPr>
          <w:lang w:val="es-ES"/>
        </w:rPr>
        <w:t xml:space="preserve">que </w:t>
      </w:r>
      <w:r w:rsidRPr="00DE26A9">
        <w:rPr>
          <w:lang w:val="es-ES"/>
        </w:rPr>
        <w:t>tiene una intervención clave única que marca la diferencia.</w:t>
      </w:r>
    </w:p>
    <w:p w14:paraId="3E7F8951" w14:textId="2F8B887C" w:rsidR="00DE26A9" w:rsidRPr="00DE26A9" w:rsidRDefault="00DE26A9" w:rsidP="00DE26A9">
      <w:pPr>
        <w:rPr>
          <w:lang w:val="es-ES"/>
        </w:rPr>
      </w:pPr>
      <w:r w:rsidRPr="00DE26A9">
        <w:rPr>
          <w:lang w:val="es-ES"/>
        </w:rPr>
        <w:t>En EAN creemos que sería útil para la escuela no solo tener una guía de cuáles de estos programas "completos" son efectivos y para qué tipo de escuelas, sino también saber qué elementos de estas recetas combinadas son "</w:t>
      </w:r>
      <w:r w:rsidR="00BC335A">
        <w:rPr>
          <w:lang w:val="es-ES"/>
        </w:rPr>
        <w:t>los elementos efectivos</w:t>
      </w:r>
      <w:r w:rsidRPr="00DE26A9">
        <w:rPr>
          <w:lang w:val="es-ES"/>
        </w:rPr>
        <w:t>" que predicen si una política escolar tendrá un alto impacto.</w:t>
      </w:r>
    </w:p>
    <w:p w14:paraId="3DC3C350" w14:textId="2DEDB3D0" w:rsidR="00DE26A9" w:rsidRPr="00DE26A9" w:rsidRDefault="00DE26A9" w:rsidP="00DE26A9">
      <w:pPr>
        <w:rPr>
          <w:lang w:val="es-CL"/>
        </w:rPr>
      </w:pPr>
      <w:r w:rsidRPr="00DE26A9">
        <w:rPr>
          <w:lang w:val="es-ES"/>
        </w:rPr>
        <w:t>Hicimos una revisión de la investigación sobre posibles elementos efectivos y tuvimos una discusión para ver si nosotros, como expertos en antibullying, estamos de acuerdo con las conclusiones principales. Sobre la base de esta revisión y discusión, EAN estableció una lista de 6 "elementos efectivos" de la política anti</w:t>
      </w:r>
      <w:r w:rsidR="00BC335A">
        <w:rPr>
          <w:lang w:val="es-ES"/>
        </w:rPr>
        <w:t>bullying</w:t>
      </w:r>
      <w:r w:rsidRPr="00DE26A9">
        <w:rPr>
          <w:lang w:val="es-ES"/>
        </w:rPr>
        <w:t xml:space="preserve"> y prosocial.</w:t>
      </w:r>
    </w:p>
    <w:p w14:paraId="10EC411F" w14:textId="77777777" w:rsidR="00562B49" w:rsidRPr="00DE26A9" w:rsidRDefault="00562B49" w:rsidP="00486655">
      <w:pPr>
        <w:rPr>
          <w:lang w:val="es-CL"/>
        </w:rPr>
      </w:pPr>
    </w:p>
    <w:p w14:paraId="528AF55D" w14:textId="27F9A307" w:rsidR="00562B49" w:rsidRPr="003E298C" w:rsidRDefault="00562B49" w:rsidP="00486655">
      <w:pPr>
        <w:pStyle w:val="Ttulo3"/>
        <w:rPr>
          <w:lang w:val="es-CL"/>
        </w:rPr>
      </w:pPr>
      <w:bookmarkStart w:id="6" w:name="_Toc38464246"/>
      <w:r w:rsidRPr="00D558C4">
        <w:rPr>
          <w:lang w:val="es-CL"/>
        </w:rPr>
        <w:t xml:space="preserve">1. </w:t>
      </w:r>
      <w:r w:rsidR="003E298C" w:rsidRPr="00D558C4">
        <w:rPr>
          <w:lang w:val="es-CL"/>
        </w:rPr>
        <w:t>Formación de grupos y establecimiento de normas básicas</w:t>
      </w:r>
      <w:bookmarkEnd w:id="6"/>
    </w:p>
    <w:p w14:paraId="54861E51" w14:textId="23A7E444" w:rsidR="001535F6" w:rsidRPr="001535F6" w:rsidRDefault="001535F6" w:rsidP="001535F6">
      <w:pPr>
        <w:rPr>
          <w:rFonts w:eastAsiaTheme="majorEastAsia" w:cstheme="majorBidi"/>
          <w:lang w:val="es-ES"/>
        </w:rPr>
      </w:pPr>
      <w:r w:rsidRPr="001535F6">
        <w:rPr>
          <w:rFonts w:eastAsiaTheme="majorEastAsia" w:cstheme="majorBidi"/>
          <w:lang w:val="es-ES"/>
        </w:rPr>
        <w:t xml:space="preserve">Estamos de acuerdo en que </w:t>
      </w:r>
      <w:r w:rsidR="003E298C">
        <w:rPr>
          <w:rFonts w:eastAsiaTheme="majorEastAsia" w:cstheme="majorBidi"/>
          <w:lang w:val="es-ES"/>
        </w:rPr>
        <w:t>empezar</w:t>
      </w:r>
      <w:r w:rsidRPr="001535F6">
        <w:rPr>
          <w:rFonts w:eastAsiaTheme="majorEastAsia" w:cstheme="majorBidi"/>
          <w:lang w:val="es-ES"/>
        </w:rPr>
        <w:t xml:space="preserve"> el año estableciendo reglas prosociales y creando grupos seguros es esencial para crear escuelas más seguras.</w:t>
      </w:r>
    </w:p>
    <w:p w14:paraId="3845E2D1" w14:textId="3E388ED3" w:rsidR="001535F6" w:rsidRPr="001535F6" w:rsidRDefault="003E298C" w:rsidP="001535F6">
      <w:pPr>
        <w:rPr>
          <w:rFonts w:eastAsiaTheme="majorEastAsia" w:cstheme="majorBidi"/>
          <w:lang w:val="es-ES"/>
        </w:rPr>
      </w:pPr>
      <w:r>
        <w:rPr>
          <w:rFonts w:eastAsiaTheme="majorEastAsia" w:cstheme="majorBidi"/>
          <w:lang w:val="es-ES"/>
        </w:rPr>
        <w:t>Esto</w:t>
      </w:r>
      <w:r w:rsidR="001535F6" w:rsidRPr="001535F6">
        <w:rPr>
          <w:rFonts w:eastAsiaTheme="majorEastAsia" w:cstheme="majorBidi"/>
          <w:lang w:val="es-ES"/>
        </w:rPr>
        <w:t xml:space="preserve"> se basa en la investigación en escuelas holandesas </w:t>
      </w:r>
      <w:r>
        <w:rPr>
          <w:rFonts w:eastAsiaTheme="majorEastAsia" w:cstheme="majorBidi"/>
          <w:lang w:val="es-ES"/>
        </w:rPr>
        <w:t xml:space="preserve">realizada </w:t>
      </w:r>
      <w:r w:rsidR="001535F6" w:rsidRPr="001535F6">
        <w:rPr>
          <w:rFonts w:eastAsiaTheme="majorEastAsia" w:cstheme="majorBidi"/>
          <w:lang w:val="es-ES"/>
        </w:rPr>
        <w:t xml:space="preserve">por </w:t>
      </w:r>
      <w:hyperlink r:id="rId10" w:history="1">
        <w:r w:rsidRPr="003E298C">
          <w:rPr>
            <w:rStyle w:val="Hipervnculo"/>
            <w:rFonts w:eastAsiaTheme="majorEastAsia" w:cstheme="majorBidi"/>
            <w:lang w:val="es-CL"/>
          </w:rPr>
          <w:t>Ton Mooij</w:t>
        </w:r>
      </w:hyperlink>
      <w:r w:rsidRPr="003E298C">
        <w:rPr>
          <w:rFonts w:eastAsiaTheme="majorEastAsia" w:cstheme="majorBidi"/>
          <w:lang w:val="es-CL"/>
        </w:rPr>
        <w:t xml:space="preserve"> </w:t>
      </w:r>
      <w:r w:rsidR="001535F6" w:rsidRPr="001535F6">
        <w:rPr>
          <w:rFonts w:eastAsiaTheme="majorEastAsia" w:cstheme="majorBidi"/>
          <w:lang w:val="es-ES"/>
        </w:rPr>
        <w:t>de la Universidad Radboud. Revisó el nivel de comportamiento negativo en muchas escuelas y durante muchos años e identificó el tipo de políticas ant</w:t>
      </w:r>
      <w:r>
        <w:rPr>
          <w:rFonts w:eastAsiaTheme="majorEastAsia" w:cstheme="majorBidi"/>
          <w:lang w:val="es-ES"/>
        </w:rPr>
        <w:t>ibullying</w:t>
      </w:r>
      <w:r w:rsidR="001535F6" w:rsidRPr="001535F6">
        <w:rPr>
          <w:rFonts w:eastAsiaTheme="majorEastAsia" w:cstheme="majorBidi"/>
          <w:lang w:val="es-ES"/>
        </w:rPr>
        <w:t xml:space="preserve"> que usaban las escuelas. Luego filtró las escuelas con bajos niveles de comportamiento negativo y observó el tipo de intervenciones que usaban. La única intervención que fue consistente en todas las escuelas y</w:t>
      </w:r>
      <w:r>
        <w:rPr>
          <w:rFonts w:eastAsiaTheme="majorEastAsia" w:cstheme="majorBidi"/>
          <w:lang w:val="es-ES"/>
        </w:rPr>
        <w:t xml:space="preserve"> </w:t>
      </w:r>
      <w:r w:rsidR="001535F6" w:rsidRPr="001535F6">
        <w:rPr>
          <w:rFonts w:eastAsiaTheme="majorEastAsia" w:cstheme="majorBidi"/>
          <w:lang w:val="es-ES"/>
        </w:rPr>
        <w:t xml:space="preserve">años fue que la escuela exitosa hizo acuerdos con los estudiantes sobre las reglas básicas en las primeras 6 semanas del año académico. No importaba qué reglas exactamente. Pero cuando esto se hace </w:t>
      </w:r>
      <w:r>
        <w:rPr>
          <w:rFonts w:eastAsiaTheme="majorEastAsia" w:cstheme="majorBidi"/>
          <w:lang w:val="es-ES"/>
        </w:rPr>
        <w:t xml:space="preserve">después de las </w:t>
      </w:r>
      <w:r w:rsidR="001535F6" w:rsidRPr="001535F6">
        <w:rPr>
          <w:rFonts w:eastAsiaTheme="majorEastAsia" w:cstheme="majorBidi"/>
          <w:lang w:val="es-ES"/>
        </w:rPr>
        <w:t>seis semanas d</w:t>
      </w:r>
      <w:r w:rsidR="00E63FE8">
        <w:rPr>
          <w:rFonts w:eastAsiaTheme="majorEastAsia" w:cstheme="majorBidi"/>
          <w:lang w:val="es-ES"/>
        </w:rPr>
        <w:t>urante</w:t>
      </w:r>
      <w:r w:rsidR="001535F6" w:rsidRPr="001535F6">
        <w:rPr>
          <w:rFonts w:eastAsiaTheme="majorEastAsia" w:cstheme="majorBidi"/>
          <w:lang w:val="es-ES"/>
        </w:rPr>
        <w:t xml:space="preserve"> el</w:t>
      </w:r>
      <w:r w:rsidR="00E63FE8">
        <w:rPr>
          <w:rFonts w:eastAsiaTheme="majorEastAsia" w:cstheme="majorBidi"/>
          <w:lang w:val="es-ES"/>
        </w:rPr>
        <w:t xml:space="preserve"> resto del</w:t>
      </w:r>
      <w:r w:rsidR="001535F6" w:rsidRPr="001535F6">
        <w:rPr>
          <w:rFonts w:eastAsiaTheme="majorEastAsia" w:cstheme="majorBidi"/>
          <w:lang w:val="es-ES"/>
        </w:rPr>
        <w:t xml:space="preserve"> año, </w:t>
      </w:r>
      <w:r>
        <w:rPr>
          <w:rFonts w:eastAsiaTheme="majorEastAsia" w:cstheme="majorBidi"/>
          <w:lang w:val="es-ES"/>
        </w:rPr>
        <w:t xml:space="preserve">ya </w:t>
      </w:r>
      <w:r w:rsidR="001535F6" w:rsidRPr="001535F6">
        <w:rPr>
          <w:rFonts w:eastAsiaTheme="majorEastAsia" w:cstheme="majorBidi"/>
          <w:lang w:val="es-ES"/>
        </w:rPr>
        <w:t>es demasiado tarde.</w:t>
      </w:r>
    </w:p>
    <w:p w14:paraId="5627F436" w14:textId="088021FB" w:rsidR="001535F6" w:rsidRPr="001535F6" w:rsidRDefault="001535F6" w:rsidP="00486655">
      <w:pPr>
        <w:rPr>
          <w:rFonts w:eastAsiaTheme="majorEastAsia" w:cstheme="majorBidi"/>
          <w:lang w:val="es-CL"/>
        </w:rPr>
      </w:pPr>
      <w:r w:rsidRPr="00D558C4">
        <w:rPr>
          <w:rFonts w:eastAsiaTheme="majorEastAsia" w:cstheme="majorBidi"/>
          <w:lang w:val="es-ES"/>
        </w:rPr>
        <w:t xml:space="preserve">Otro tipo de </w:t>
      </w:r>
      <w:r w:rsidRPr="00C46293">
        <w:rPr>
          <w:rFonts w:eastAsiaTheme="majorEastAsia" w:cstheme="majorBidi"/>
          <w:lang w:val="es-ES"/>
        </w:rPr>
        <w:t xml:space="preserve">investigación es </w:t>
      </w:r>
      <w:r w:rsidR="00E63FE8" w:rsidRPr="00C46293">
        <w:rPr>
          <w:rFonts w:eastAsiaTheme="majorEastAsia" w:cstheme="majorBidi"/>
          <w:lang w:val="es-ES"/>
        </w:rPr>
        <w:t>la de</w:t>
      </w:r>
      <w:r w:rsidRPr="00C46293">
        <w:rPr>
          <w:rFonts w:eastAsiaTheme="majorEastAsia" w:cstheme="majorBidi"/>
          <w:lang w:val="es-ES"/>
        </w:rPr>
        <w:t xml:space="preserve"> formación de grupos y </w:t>
      </w:r>
      <w:r w:rsidR="00E63FE8" w:rsidRPr="00C46293">
        <w:rPr>
          <w:rFonts w:eastAsiaTheme="majorEastAsia" w:cstheme="majorBidi"/>
          <w:lang w:val="es-ES"/>
        </w:rPr>
        <w:t>está vinculada con l</w:t>
      </w:r>
      <w:r w:rsidRPr="00C46293">
        <w:rPr>
          <w:rFonts w:eastAsiaTheme="majorEastAsia" w:cstheme="majorBidi"/>
          <w:lang w:val="es-ES"/>
        </w:rPr>
        <w:t xml:space="preserve">os hallazgos de Ton Mooij. Bruce Tuckman escribió una guía sobre </w:t>
      </w:r>
      <w:r w:rsidR="00C46293" w:rsidRPr="00C46293">
        <w:rPr>
          <w:rFonts w:eastAsiaTheme="majorEastAsia" w:cstheme="majorBidi"/>
          <w:lang w:val="es-ES"/>
        </w:rPr>
        <w:t xml:space="preserve">cómo dirigir </w:t>
      </w:r>
      <w:r w:rsidRPr="00C46293">
        <w:rPr>
          <w:rFonts w:eastAsiaTheme="majorEastAsia" w:cstheme="majorBidi"/>
          <w:lang w:val="es-ES"/>
        </w:rPr>
        <w:t>la formación del grupo.</w:t>
      </w:r>
      <w:r w:rsidRPr="001535F6">
        <w:rPr>
          <w:rFonts w:eastAsiaTheme="majorEastAsia" w:cstheme="majorBidi"/>
          <w:lang w:val="es-ES"/>
        </w:rPr>
        <w:t xml:space="preserve"> Distingue 4 fases grupales: formación, tormenta, normalización, ejecución. En la fase de </w:t>
      </w:r>
      <w:r w:rsidR="00E63FE8">
        <w:rPr>
          <w:rFonts w:eastAsiaTheme="majorEastAsia" w:cstheme="majorBidi"/>
          <w:lang w:val="es-ES"/>
        </w:rPr>
        <w:t xml:space="preserve">la </w:t>
      </w:r>
      <w:r w:rsidRPr="001535F6">
        <w:rPr>
          <w:rFonts w:eastAsiaTheme="majorEastAsia" w:cstheme="majorBidi"/>
          <w:lang w:val="es-ES"/>
        </w:rPr>
        <w:t xml:space="preserve">formación, la gente generalmente se queda callada y mira a su alrededor de qué se trata este nuevo grupo. La fase de </w:t>
      </w:r>
      <w:r w:rsidR="00E63FE8">
        <w:rPr>
          <w:rFonts w:eastAsiaTheme="majorEastAsia" w:cstheme="majorBidi"/>
          <w:lang w:val="es-ES"/>
        </w:rPr>
        <w:t xml:space="preserve">la </w:t>
      </w:r>
      <w:r w:rsidRPr="001535F6">
        <w:rPr>
          <w:rFonts w:eastAsiaTheme="majorEastAsia" w:cstheme="majorBidi"/>
          <w:lang w:val="es-ES"/>
        </w:rPr>
        <w:t xml:space="preserve">tormenta comienza cuando los individuos más dominantes dan un paso adelante y reclaman una posición de estatus en el grupo. Se desarrolla una competencia grupal en la </w:t>
      </w:r>
      <w:r w:rsidR="00E63FE8">
        <w:rPr>
          <w:rFonts w:eastAsiaTheme="majorEastAsia" w:cstheme="majorBidi"/>
          <w:lang w:val="es-ES"/>
        </w:rPr>
        <w:t>que</w:t>
      </w:r>
      <w:r w:rsidRPr="001535F6">
        <w:rPr>
          <w:rFonts w:eastAsiaTheme="majorEastAsia" w:cstheme="majorBidi"/>
          <w:lang w:val="es-ES"/>
        </w:rPr>
        <w:t xml:space="preserve"> los grupos establecen quién tiene más y menos influencia y quién desempeña diferentes roles en el grupo. Cuando se ha establecido este "orden", el grupo desarrolla normas informales y algunas veces formales sobre cómo interactuar dentro del grupo y con los de afuera. </w:t>
      </w:r>
      <w:r w:rsidR="00E63FE8">
        <w:rPr>
          <w:rFonts w:eastAsiaTheme="majorEastAsia" w:cstheme="majorBidi"/>
          <w:lang w:val="es-ES"/>
        </w:rPr>
        <w:t>A e</w:t>
      </w:r>
      <w:r w:rsidRPr="001535F6">
        <w:rPr>
          <w:rFonts w:eastAsiaTheme="majorEastAsia" w:cstheme="majorBidi"/>
          <w:lang w:val="es-ES"/>
        </w:rPr>
        <w:t>sto se llama "</w:t>
      </w:r>
      <w:r w:rsidR="00E63FE8">
        <w:rPr>
          <w:rFonts w:eastAsiaTheme="majorEastAsia" w:cstheme="majorBidi"/>
          <w:lang w:val="es-ES"/>
        </w:rPr>
        <w:t xml:space="preserve">establecer </w:t>
      </w:r>
      <w:r w:rsidRPr="001535F6">
        <w:rPr>
          <w:rFonts w:eastAsiaTheme="majorEastAsia" w:cstheme="majorBidi"/>
          <w:lang w:val="es-ES"/>
        </w:rPr>
        <w:t>norma</w:t>
      </w:r>
      <w:r w:rsidR="00E63FE8">
        <w:rPr>
          <w:rFonts w:eastAsiaTheme="majorEastAsia" w:cstheme="majorBidi"/>
          <w:lang w:val="es-ES"/>
        </w:rPr>
        <w:t>s</w:t>
      </w:r>
      <w:r w:rsidRPr="001535F6">
        <w:rPr>
          <w:rFonts w:eastAsiaTheme="majorEastAsia" w:cstheme="majorBidi"/>
          <w:lang w:val="es-ES"/>
        </w:rPr>
        <w:t xml:space="preserve">". La fase de "ejecución" es la fase donde las normas y reglas básicas se han estabilizado. En un grupo equilibrado y prosocial, el desempeño es constructivo y cooperativo. En un grupo donde la distribución del poder no está equilibrada o donde los "líderes" ejercen su poder de manera </w:t>
      </w:r>
      <w:r w:rsidRPr="001535F6">
        <w:rPr>
          <w:rFonts w:eastAsiaTheme="majorEastAsia" w:cstheme="majorBidi"/>
          <w:lang w:val="es-ES"/>
        </w:rPr>
        <w:lastRenderedPageBreak/>
        <w:t xml:space="preserve">egoísta o abusiva, el comportamiento asocial y negativo puede convertirse en la norma. Los </w:t>
      </w:r>
      <w:r w:rsidR="00E63FE8">
        <w:rPr>
          <w:rFonts w:eastAsiaTheme="majorEastAsia" w:cstheme="majorBidi"/>
          <w:lang w:val="es-ES"/>
        </w:rPr>
        <w:t>profesores</w:t>
      </w:r>
      <w:r w:rsidRPr="001535F6">
        <w:rPr>
          <w:rFonts w:eastAsiaTheme="majorEastAsia" w:cstheme="majorBidi"/>
          <w:lang w:val="es-ES"/>
        </w:rPr>
        <w:t xml:space="preserve"> conocen a estos grupos </w:t>
      </w:r>
      <w:r w:rsidRPr="000D383D">
        <w:rPr>
          <w:rFonts w:eastAsiaTheme="majorEastAsia" w:cstheme="majorBidi"/>
          <w:lang w:val="es-ES"/>
        </w:rPr>
        <w:t>como "clases difíciles". Tuckman</w:t>
      </w:r>
      <w:r w:rsidRPr="001535F6">
        <w:rPr>
          <w:rFonts w:eastAsiaTheme="majorEastAsia" w:cstheme="majorBidi"/>
          <w:lang w:val="es-ES"/>
        </w:rPr>
        <w:t xml:space="preserve"> no cree que sea </w:t>
      </w:r>
      <w:r w:rsidR="00E63FE8">
        <w:rPr>
          <w:rFonts w:eastAsiaTheme="majorEastAsia" w:cstheme="majorBidi"/>
          <w:lang w:val="es-ES"/>
        </w:rPr>
        <w:t>casualidad</w:t>
      </w:r>
      <w:r w:rsidRPr="001535F6">
        <w:rPr>
          <w:rFonts w:eastAsiaTheme="majorEastAsia" w:cstheme="majorBidi"/>
          <w:lang w:val="es-ES"/>
        </w:rPr>
        <w:t xml:space="preserve"> que las 3 fases de formación del grupo usualmente demor</w:t>
      </w:r>
      <w:r w:rsidR="00E63FE8">
        <w:rPr>
          <w:rFonts w:eastAsiaTheme="majorEastAsia" w:cstheme="majorBidi"/>
          <w:lang w:val="es-ES"/>
        </w:rPr>
        <w:t>a</w:t>
      </w:r>
      <w:r w:rsidRPr="001535F6">
        <w:rPr>
          <w:rFonts w:eastAsiaTheme="majorEastAsia" w:cstheme="majorBidi"/>
          <w:lang w:val="es-ES"/>
        </w:rPr>
        <w:t xml:space="preserve">n alrededor de dos meses. Esto </w:t>
      </w:r>
      <w:r w:rsidR="006301E1">
        <w:rPr>
          <w:rFonts w:eastAsiaTheme="majorEastAsia" w:cstheme="majorBidi"/>
          <w:lang w:val="es-ES"/>
        </w:rPr>
        <w:t xml:space="preserve">se </w:t>
      </w:r>
      <w:r w:rsidRPr="001535F6">
        <w:rPr>
          <w:rFonts w:eastAsiaTheme="majorEastAsia" w:cstheme="majorBidi"/>
          <w:lang w:val="es-ES"/>
        </w:rPr>
        <w:t xml:space="preserve">vincula </w:t>
      </w:r>
      <w:r w:rsidR="006301E1">
        <w:rPr>
          <w:rFonts w:eastAsiaTheme="majorEastAsia" w:cstheme="majorBidi"/>
          <w:lang w:val="es-ES"/>
        </w:rPr>
        <w:t>con el</w:t>
      </w:r>
      <w:r w:rsidRPr="001535F6">
        <w:rPr>
          <w:rFonts w:eastAsiaTheme="majorEastAsia" w:cstheme="majorBidi"/>
          <w:lang w:val="es-ES"/>
        </w:rPr>
        <w:t xml:space="preserve"> hallazgo de Ton Mooij de que las normas grupales deben establecerse dentro de las 6 semanas.</w:t>
      </w:r>
    </w:p>
    <w:p w14:paraId="2D577F7F" w14:textId="77777777" w:rsidR="001535F6" w:rsidRPr="001535F6" w:rsidRDefault="001535F6" w:rsidP="00486655">
      <w:pPr>
        <w:rPr>
          <w:rFonts w:eastAsiaTheme="majorEastAsia" w:cstheme="majorBidi"/>
          <w:lang w:val="es-CL"/>
        </w:rPr>
      </w:pPr>
    </w:p>
    <w:p w14:paraId="6DEEF271" w14:textId="61006CD4" w:rsidR="00562B49" w:rsidRPr="005F5FE8" w:rsidRDefault="00562B49" w:rsidP="00486655">
      <w:pPr>
        <w:pStyle w:val="Ttulo3"/>
        <w:rPr>
          <w:lang w:val="es-CL"/>
        </w:rPr>
      </w:pPr>
      <w:bookmarkStart w:id="7" w:name="_Toc38464247"/>
      <w:r w:rsidRPr="005F5FE8">
        <w:rPr>
          <w:lang w:val="es-CL"/>
        </w:rPr>
        <w:t xml:space="preserve">2. </w:t>
      </w:r>
      <w:r w:rsidR="00CD6C83">
        <w:rPr>
          <w:lang w:val="es-CL"/>
        </w:rPr>
        <w:t>Comprend</w:t>
      </w:r>
      <w:r w:rsidR="00111D47">
        <w:rPr>
          <w:lang w:val="es-CL"/>
        </w:rPr>
        <w:t>er</w:t>
      </w:r>
      <w:r w:rsidR="005F5FE8" w:rsidRPr="005F5FE8">
        <w:rPr>
          <w:lang w:val="es-CL"/>
        </w:rPr>
        <w:t xml:space="preserve"> cómo funciona el </w:t>
      </w:r>
      <w:r w:rsidRPr="005F5FE8">
        <w:rPr>
          <w:lang w:val="es-CL"/>
        </w:rPr>
        <w:t xml:space="preserve">bullying </w:t>
      </w:r>
      <w:r w:rsidR="005F5FE8" w:rsidRPr="005F5FE8">
        <w:rPr>
          <w:lang w:val="es-CL"/>
        </w:rPr>
        <w:t xml:space="preserve">y cómo actuar contra </w:t>
      </w:r>
      <w:r w:rsidR="005F5FE8">
        <w:rPr>
          <w:lang w:val="es-CL"/>
        </w:rPr>
        <w:t>él</w:t>
      </w:r>
      <w:bookmarkEnd w:id="7"/>
    </w:p>
    <w:p w14:paraId="0A4E3E14" w14:textId="6F2FC8BB" w:rsidR="005F5FE8" w:rsidRPr="005F5FE8" w:rsidRDefault="005F5FE8" w:rsidP="005F5FE8">
      <w:pPr>
        <w:rPr>
          <w:rFonts w:eastAsiaTheme="majorEastAsia" w:cstheme="majorBidi"/>
          <w:lang w:val="es-ES"/>
        </w:rPr>
      </w:pPr>
      <w:r w:rsidRPr="005F5FE8">
        <w:rPr>
          <w:rFonts w:eastAsiaTheme="majorEastAsia" w:cstheme="majorBidi"/>
          <w:lang w:val="es-ES"/>
        </w:rPr>
        <w:t xml:space="preserve">Explicar a los estudiantes y discutir qué es el </w:t>
      </w:r>
      <w:r>
        <w:rPr>
          <w:rFonts w:eastAsiaTheme="majorEastAsia" w:cstheme="majorBidi"/>
          <w:lang w:val="es-ES"/>
        </w:rPr>
        <w:t>bullying</w:t>
      </w:r>
      <w:r w:rsidRPr="005F5FE8">
        <w:rPr>
          <w:rFonts w:eastAsiaTheme="majorEastAsia" w:cstheme="majorBidi"/>
          <w:lang w:val="es-ES"/>
        </w:rPr>
        <w:t xml:space="preserve"> y cómo </w:t>
      </w:r>
      <w:r w:rsidR="005B1B92">
        <w:rPr>
          <w:rFonts w:eastAsiaTheme="majorEastAsia" w:cstheme="majorBidi"/>
          <w:lang w:val="es-ES"/>
        </w:rPr>
        <w:t xml:space="preserve">funcionan y </w:t>
      </w:r>
      <w:r w:rsidRPr="005F5FE8">
        <w:rPr>
          <w:rFonts w:eastAsiaTheme="majorEastAsia" w:cstheme="majorBidi"/>
          <w:lang w:val="es-ES"/>
        </w:rPr>
        <w:t xml:space="preserve">pueden manejarse los procesos grupales también puede ayudar, pero debe </w:t>
      </w:r>
      <w:r w:rsidR="005B1B92">
        <w:rPr>
          <w:rFonts w:eastAsiaTheme="majorEastAsia" w:cstheme="majorBidi"/>
          <w:lang w:val="es-ES"/>
        </w:rPr>
        <w:t>enmarcarse</w:t>
      </w:r>
      <w:r w:rsidRPr="005F5FE8">
        <w:rPr>
          <w:rFonts w:eastAsiaTheme="majorEastAsia" w:cstheme="majorBidi"/>
          <w:lang w:val="es-ES"/>
        </w:rPr>
        <w:t xml:space="preserve"> en un </w:t>
      </w:r>
      <w:r w:rsidR="005B1B92">
        <w:rPr>
          <w:rFonts w:eastAsiaTheme="majorEastAsia" w:cstheme="majorBidi"/>
          <w:lang w:val="es-ES"/>
        </w:rPr>
        <w:t>currículum en</w:t>
      </w:r>
      <w:r w:rsidRPr="005F5FE8">
        <w:rPr>
          <w:rFonts w:eastAsiaTheme="majorEastAsia" w:cstheme="majorBidi"/>
          <w:lang w:val="es-ES"/>
        </w:rPr>
        <w:t xml:space="preserve"> espiral a más largo plazo e integrarse en el sistema </w:t>
      </w:r>
      <w:r w:rsidR="005B1B92">
        <w:rPr>
          <w:rFonts w:eastAsiaTheme="majorEastAsia" w:cstheme="majorBidi"/>
          <w:lang w:val="es-ES"/>
        </w:rPr>
        <w:t xml:space="preserve">y </w:t>
      </w:r>
      <w:r w:rsidRPr="005F5FE8">
        <w:rPr>
          <w:rFonts w:eastAsiaTheme="majorEastAsia" w:cstheme="majorBidi"/>
          <w:lang w:val="es-ES"/>
        </w:rPr>
        <w:t>la rutina</w:t>
      </w:r>
      <w:r w:rsidR="005B1B92">
        <w:rPr>
          <w:rFonts w:eastAsiaTheme="majorEastAsia" w:cstheme="majorBidi"/>
          <w:lang w:val="es-ES"/>
        </w:rPr>
        <w:t xml:space="preserve"> escolares</w:t>
      </w:r>
      <w:r w:rsidRPr="005F5FE8">
        <w:rPr>
          <w:rFonts w:eastAsiaTheme="majorEastAsia" w:cstheme="majorBidi"/>
          <w:lang w:val="es-ES"/>
        </w:rPr>
        <w:t xml:space="preserve"> de una manera sostenible para ser efectivo.</w:t>
      </w:r>
    </w:p>
    <w:p w14:paraId="44863FBC" w14:textId="13564C01" w:rsidR="005F5FE8" w:rsidRPr="005F5FE8" w:rsidRDefault="005F5FE8" w:rsidP="00486655">
      <w:pPr>
        <w:rPr>
          <w:rFonts w:eastAsiaTheme="majorEastAsia" w:cstheme="majorBidi"/>
          <w:lang w:val="es-CL"/>
        </w:rPr>
      </w:pPr>
      <w:r w:rsidRPr="005F5FE8">
        <w:rPr>
          <w:rFonts w:eastAsiaTheme="majorEastAsia" w:cstheme="majorBidi"/>
          <w:lang w:val="es-ES"/>
        </w:rPr>
        <w:t xml:space="preserve">Los dos programas antibullying que se han probado mejor y se han encontrado efectivos son el </w:t>
      </w:r>
      <w:hyperlink r:id="rId11" w:history="1">
        <w:r w:rsidRPr="005F5FE8">
          <w:rPr>
            <w:rStyle w:val="Hipervnculo"/>
            <w:rFonts w:eastAsiaTheme="majorEastAsia" w:cstheme="majorBidi"/>
            <w:lang w:val="es-CL"/>
          </w:rPr>
          <w:t>Progra</w:t>
        </w:r>
        <w:r>
          <w:rPr>
            <w:rStyle w:val="Hipervnculo"/>
            <w:rFonts w:eastAsiaTheme="majorEastAsia" w:cstheme="majorBidi"/>
            <w:lang w:val="es-CL"/>
          </w:rPr>
          <w:t>ma de prevención del bullying de Olweus</w:t>
        </w:r>
      </w:hyperlink>
      <w:r>
        <w:rPr>
          <w:rFonts w:eastAsiaTheme="majorEastAsia" w:cstheme="majorBidi"/>
          <w:lang w:val="es-ES"/>
        </w:rPr>
        <w:t xml:space="preserve"> </w:t>
      </w:r>
      <w:r w:rsidRPr="005F5FE8">
        <w:rPr>
          <w:rFonts w:eastAsiaTheme="majorEastAsia" w:cstheme="majorBidi"/>
          <w:lang w:val="es-ES"/>
        </w:rPr>
        <w:t xml:space="preserve">y </w:t>
      </w:r>
      <w:hyperlink r:id="rId12" w:history="1">
        <w:r w:rsidRPr="005F5FE8">
          <w:rPr>
            <w:rStyle w:val="Hipervnculo"/>
            <w:rFonts w:eastAsiaTheme="majorEastAsia" w:cstheme="majorBidi"/>
            <w:lang w:val="es-CL"/>
          </w:rPr>
          <w:t>KiVa</w:t>
        </w:r>
      </w:hyperlink>
      <w:r w:rsidRPr="005F5FE8">
        <w:rPr>
          <w:rFonts w:eastAsiaTheme="majorEastAsia" w:cstheme="majorBidi"/>
          <w:lang w:val="es-CL"/>
        </w:rPr>
        <w:t>.</w:t>
      </w:r>
      <w:r w:rsidRPr="005F5FE8">
        <w:rPr>
          <w:rFonts w:eastAsiaTheme="majorEastAsia" w:cstheme="majorBidi"/>
          <w:lang w:val="es-ES"/>
        </w:rPr>
        <w:t xml:space="preserve"> Ambos programas son combinaciones de intervenciones, pero un elemento clave</w:t>
      </w:r>
      <w:r w:rsidR="005E70BE">
        <w:rPr>
          <w:rFonts w:eastAsiaTheme="majorEastAsia" w:cstheme="majorBidi"/>
          <w:lang w:val="es-ES"/>
        </w:rPr>
        <w:t xml:space="preserve"> común</w:t>
      </w:r>
      <w:r w:rsidRPr="005F5FE8">
        <w:rPr>
          <w:rFonts w:eastAsiaTheme="majorEastAsia" w:cstheme="majorBidi"/>
          <w:lang w:val="es-ES"/>
        </w:rPr>
        <w:t xml:space="preserve"> parece ser que se enfocan en explicar a los </w:t>
      </w:r>
      <w:r>
        <w:rPr>
          <w:rFonts w:eastAsiaTheme="majorEastAsia" w:cstheme="majorBidi"/>
          <w:lang w:val="es-ES"/>
        </w:rPr>
        <w:t>profesores</w:t>
      </w:r>
      <w:r w:rsidRPr="005F5FE8">
        <w:rPr>
          <w:rFonts w:eastAsiaTheme="majorEastAsia" w:cstheme="majorBidi"/>
          <w:lang w:val="es-ES"/>
        </w:rPr>
        <w:t xml:space="preserve"> y estudiantes cómo funciona el acoso escolar. Los </w:t>
      </w:r>
      <w:r>
        <w:rPr>
          <w:rFonts w:eastAsiaTheme="majorEastAsia" w:cstheme="majorBidi"/>
          <w:lang w:val="es-ES"/>
        </w:rPr>
        <w:t>profesores</w:t>
      </w:r>
      <w:r w:rsidRPr="005F5FE8">
        <w:rPr>
          <w:rFonts w:eastAsiaTheme="majorEastAsia" w:cstheme="majorBidi"/>
          <w:lang w:val="es-ES"/>
        </w:rPr>
        <w:t xml:space="preserve"> tienen un malentendido </w:t>
      </w:r>
      <w:r w:rsidR="005E70BE">
        <w:rPr>
          <w:rFonts w:eastAsiaTheme="majorEastAsia" w:cstheme="majorBidi"/>
          <w:lang w:val="es-ES"/>
        </w:rPr>
        <w:t>habitual</w:t>
      </w:r>
      <w:r w:rsidRPr="005F5FE8">
        <w:rPr>
          <w:rFonts w:eastAsiaTheme="majorEastAsia" w:cstheme="majorBidi"/>
          <w:lang w:val="es-ES"/>
        </w:rPr>
        <w:t xml:space="preserve"> de que "</w:t>
      </w:r>
      <w:r w:rsidR="005E70BE">
        <w:rPr>
          <w:rFonts w:eastAsiaTheme="majorEastAsia" w:cstheme="majorBidi"/>
          <w:lang w:val="es-ES"/>
        </w:rPr>
        <w:t>bullying</w:t>
      </w:r>
      <w:r w:rsidRPr="005F5FE8">
        <w:rPr>
          <w:rFonts w:eastAsiaTheme="majorEastAsia" w:cstheme="majorBidi"/>
          <w:lang w:val="es-ES"/>
        </w:rPr>
        <w:t>" es el comportamiento desagradable de un "acosador" desagradable hacia una "víctima" inocente. Olweus investigó en Suecia sobre cómo los jóvenes se comportan negativamente entre sí. Encontró que esto generalmente no era s</w:t>
      </w:r>
      <w:r w:rsidR="006F0FDA">
        <w:rPr>
          <w:rFonts w:eastAsiaTheme="majorEastAsia" w:cstheme="majorBidi"/>
          <w:lang w:val="es-ES"/>
        </w:rPr>
        <w:t>ó</w:t>
      </w:r>
      <w:r w:rsidRPr="005F5FE8">
        <w:rPr>
          <w:rFonts w:eastAsiaTheme="majorEastAsia" w:cstheme="majorBidi"/>
          <w:lang w:val="es-ES"/>
        </w:rPr>
        <w:t xml:space="preserve">lo un alumno tratando a otro alumno de manera negativa, sino que este comportamiento negativo era parte de un mecanismo social en el que el acosador es una persona dominante, que tiene un alto estatus en un grupo y </w:t>
      </w:r>
      <w:r w:rsidR="006F0FDA">
        <w:rPr>
          <w:rFonts w:eastAsiaTheme="majorEastAsia" w:cstheme="majorBidi"/>
          <w:lang w:val="es-ES"/>
        </w:rPr>
        <w:t>recluta</w:t>
      </w:r>
      <w:r w:rsidRPr="005F5FE8">
        <w:rPr>
          <w:rFonts w:eastAsiaTheme="majorEastAsia" w:cstheme="majorBidi"/>
          <w:lang w:val="es-ES"/>
        </w:rPr>
        <w:t xml:space="preserve"> "</w:t>
      </w:r>
      <w:r w:rsidR="006F0FDA">
        <w:rPr>
          <w:rFonts w:eastAsiaTheme="majorEastAsia" w:cstheme="majorBidi"/>
          <w:lang w:val="es-ES"/>
        </w:rPr>
        <w:t>a</w:t>
      </w:r>
      <w:r w:rsidRPr="005F5FE8">
        <w:rPr>
          <w:rFonts w:eastAsiaTheme="majorEastAsia" w:cstheme="majorBidi"/>
          <w:lang w:val="es-ES"/>
        </w:rPr>
        <w:t xml:space="preserve">yudantes" en su estrategia para mantener el poder. También descubrió que hay muchos "espectadores" que permiten la violencia al no hacer nada o al prestar atención al acosador </w:t>
      </w:r>
      <w:r w:rsidR="006F0FDA">
        <w:rPr>
          <w:rFonts w:eastAsiaTheme="majorEastAsia" w:cstheme="majorBidi"/>
          <w:lang w:val="es-ES"/>
        </w:rPr>
        <w:t>debido a</w:t>
      </w:r>
      <w:r w:rsidRPr="005F5FE8">
        <w:rPr>
          <w:rFonts w:eastAsiaTheme="majorEastAsia" w:cstheme="majorBidi"/>
          <w:lang w:val="es-ES"/>
        </w:rPr>
        <w:t xml:space="preserve"> su fascinación por la violencia y para evitar convertirse</w:t>
      </w:r>
      <w:r w:rsidR="006F0FDA">
        <w:rPr>
          <w:rFonts w:eastAsiaTheme="majorEastAsia" w:cstheme="majorBidi"/>
          <w:lang w:val="es-ES"/>
        </w:rPr>
        <w:t xml:space="preserve"> ellos mismos</w:t>
      </w:r>
      <w:r w:rsidRPr="005F5FE8">
        <w:rPr>
          <w:rFonts w:eastAsiaTheme="majorEastAsia" w:cstheme="majorBidi"/>
          <w:lang w:val="es-ES"/>
        </w:rPr>
        <w:t xml:space="preserve"> en una víctima. Olweus descubrió que centrarse </w:t>
      </w:r>
      <w:r w:rsidR="006F0FDA">
        <w:rPr>
          <w:rFonts w:eastAsiaTheme="majorEastAsia" w:cstheme="majorBidi"/>
          <w:lang w:val="es-ES"/>
        </w:rPr>
        <w:t xml:space="preserve">únicamente </w:t>
      </w:r>
      <w:r w:rsidRPr="005F5FE8">
        <w:rPr>
          <w:rFonts w:eastAsiaTheme="majorEastAsia" w:cstheme="majorBidi"/>
          <w:lang w:val="es-ES"/>
        </w:rPr>
        <w:t>en los</w:t>
      </w:r>
      <w:r w:rsidR="006F0FDA">
        <w:rPr>
          <w:rFonts w:eastAsiaTheme="majorEastAsia" w:cstheme="majorBidi"/>
          <w:lang w:val="es-ES"/>
        </w:rPr>
        <w:t xml:space="preserve"> acosadores</w:t>
      </w:r>
      <w:r w:rsidRPr="005F5FE8">
        <w:rPr>
          <w:rFonts w:eastAsiaTheme="majorEastAsia" w:cstheme="majorBidi"/>
          <w:lang w:val="es-ES"/>
        </w:rPr>
        <w:t xml:space="preserve"> y las víctimas no funciona</w:t>
      </w:r>
      <w:r w:rsidR="006F0FDA">
        <w:rPr>
          <w:rFonts w:eastAsiaTheme="majorEastAsia" w:cstheme="majorBidi"/>
          <w:lang w:val="es-ES"/>
        </w:rPr>
        <w:t xml:space="preserve"> </w:t>
      </w:r>
      <w:r w:rsidRPr="005F5FE8">
        <w:rPr>
          <w:rFonts w:eastAsiaTheme="majorEastAsia" w:cstheme="majorBidi"/>
          <w:lang w:val="es-ES"/>
        </w:rPr>
        <w:t xml:space="preserve">porque </w:t>
      </w:r>
      <w:r w:rsidR="006F0FDA">
        <w:rPr>
          <w:rFonts w:eastAsiaTheme="majorEastAsia" w:cstheme="majorBidi"/>
          <w:lang w:val="es-ES"/>
        </w:rPr>
        <w:t>se trata de</w:t>
      </w:r>
      <w:r w:rsidRPr="005F5FE8">
        <w:rPr>
          <w:rFonts w:eastAsiaTheme="majorEastAsia" w:cstheme="majorBidi"/>
          <w:lang w:val="es-ES"/>
        </w:rPr>
        <w:t xml:space="preserve"> un proceso social, no una excentricidad individual. </w:t>
      </w:r>
      <w:r w:rsidRPr="002125A1">
        <w:rPr>
          <w:rFonts w:eastAsiaTheme="majorEastAsia" w:cstheme="majorBidi"/>
          <w:lang w:val="es-ES"/>
        </w:rPr>
        <w:t xml:space="preserve">Los programas Olweus y KiVa son efectivos porque se </w:t>
      </w:r>
      <w:r w:rsidR="002125A1" w:rsidRPr="002125A1">
        <w:rPr>
          <w:rFonts w:eastAsiaTheme="majorEastAsia" w:cstheme="majorBidi"/>
          <w:lang w:val="es-ES"/>
        </w:rPr>
        <w:t>centran</w:t>
      </w:r>
      <w:r w:rsidRPr="002125A1">
        <w:rPr>
          <w:rFonts w:eastAsiaTheme="majorEastAsia" w:cstheme="majorBidi"/>
          <w:lang w:val="es-ES"/>
        </w:rPr>
        <w:t xml:space="preserve"> en influir en los espectadores en lugar de tratar (s</w:t>
      </w:r>
      <w:r w:rsidR="006F0FDA" w:rsidRPr="002125A1">
        <w:rPr>
          <w:rFonts w:eastAsiaTheme="majorEastAsia" w:cstheme="majorBidi"/>
          <w:lang w:val="es-ES"/>
        </w:rPr>
        <w:t>ó</w:t>
      </w:r>
      <w:r w:rsidRPr="002125A1">
        <w:rPr>
          <w:rFonts w:eastAsiaTheme="majorEastAsia" w:cstheme="majorBidi"/>
          <w:lang w:val="es-ES"/>
        </w:rPr>
        <w:t xml:space="preserve">lo) con </w:t>
      </w:r>
      <w:r w:rsidR="006F0FDA" w:rsidRPr="002125A1">
        <w:rPr>
          <w:rFonts w:eastAsiaTheme="majorEastAsia" w:cstheme="majorBidi"/>
          <w:lang w:val="es-ES"/>
        </w:rPr>
        <w:t>acosadores</w:t>
      </w:r>
      <w:r w:rsidRPr="002125A1">
        <w:rPr>
          <w:rFonts w:eastAsiaTheme="majorEastAsia" w:cstheme="majorBidi"/>
          <w:lang w:val="es-ES"/>
        </w:rPr>
        <w:t xml:space="preserve"> y víctimas.</w:t>
      </w:r>
      <w:r w:rsidRPr="005F5FE8">
        <w:rPr>
          <w:rFonts w:eastAsiaTheme="majorEastAsia" w:cstheme="majorBidi"/>
          <w:lang w:val="es-ES"/>
        </w:rPr>
        <w:t xml:space="preserve"> Lo hacen explicando a los </w:t>
      </w:r>
      <w:r w:rsidR="002125A1">
        <w:rPr>
          <w:rFonts w:eastAsiaTheme="majorEastAsia" w:cstheme="majorBidi"/>
          <w:lang w:val="es-ES"/>
        </w:rPr>
        <w:t>profesores</w:t>
      </w:r>
      <w:r w:rsidRPr="005F5FE8">
        <w:rPr>
          <w:rFonts w:eastAsiaTheme="majorEastAsia" w:cstheme="majorBidi"/>
          <w:lang w:val="es-ES"/>
        </w:rPr>
        <w:t xml:space="preserve"> y ofreciendo a los alumnos lecciones sobre cómo funcionan estos procesos, discutiendo con ellos y motivándol</w:t>
      </w:r>
      <w:r w:rsidR="002125A1">
        <w:rPr>
          <w:rFonts w:eastAsiaTheme="majorEastAsia" w:cstheme="majorBidi"/>
          <w:lang w:val="es-ES"/>
        </w:rPr>
        <w:t>e</w:t>
      </w:r>
      <w:r w:rsidRPr="005F5FE8">
        <w:rPr>
          <w:rFonts w:eastAsiaTheme="majorEastAsia" w:cstheme="majorBidi"/>
          <w:lang w:val="es-ES"/>
        </w:rPr>
        <w:t xml:space="preserve">s sobre cómo un grupo puede cooperar para "normalizarse" </w:t>
      </w:r>
      <w:r w:rsidR="002125A1">
        <w:rPr>
          <w:rFonts w:eastAsiaTheme="majorEastAsia" w:cstheme="majorBidi"/>
          <w:lang w:val="es-ES"/>
        </w:rPr>
        <w:t>unos con otros</w:t>
      </w:r>
      <w:r w:rsidRPr="005F5FE8">
        <w:rPr>
          <w:rFonts w:eastAsiaTheme="majorEastAsia" w:cstheme="majorBidi"/>
          <w:lang w:val="es-ES"/>
        </w:rPr>
        <w:t xml:space="preserve"> hacia el comportamiento prosocial. En el programa KiVa (para escuelas primarias), esto se hace aún más específico al </w:t>
      </w:r>
      <w:r w:rsidR="00C2394F">
        <w:rPr>
          <w:rFonts w:eastAsiaTheme="majorEastAsia" w:cstheme="majorBidi"/>
          <w:lang w:val="es-ES"/>
        </w:rPr>
        <w:t>hacer</w:t>
      </w:r>
      <w:r w:rsidRPr="005F5FE8">
        <w:rPr>
          <w:rFonts w:eastAsiaTheme="majorEastAsia" w:cstheme="majorBidi"/>
          <w:lang w:val="es-ES"/>
        </w:rPr>
        <w:t xml:space="preserve"> sociogramas de cada grupo, </w:t>
      </w:r>
      <w:r w:rsidR="00C2394F">
        <w:rPr>
          <w:rFonts w:eastAsiaTheme="majorEastAsia" w:cstheme="majorBidi"/>
          <w:lang w:val="es-ES"/>
        </w:rPr>
        <w:t xml:space="preserve">concretando </w:t>
      </w:r>
      <w:r w:rsidRPr="005F5FE8">
        <w:rPr>
          <w:rFonts w:eastAsiaTheme="majorEastAsia" w:cstheme="majorBidi"/>
          <w:lang w:val="es-ES"/>
        </w:rPr>
        <w:t>quiénes son los líderes y quién es menos popular, qué grupos de amigos se vinculan entre sí y qué individuos</w:t>
      </w:r>
      <w:r w:rsidR="00C2394F">
        <w:rPr>
          <w:rFonts w:eastAsiaTheme="majorEastAsia" w:cstheme="majorBidi"/>
          <w:lang w:val="es-ES"/>
        </w:rPr>
        <w:t xml:space="preserve"> </w:t>
      </w:r>
      <w:r w:rsidRPr="005F5FE8">
        <w:rPr>
          <w:rFonts w:eastAsiaTheme="majorEastAsia" w:cstheme="majorBidi"/>
          <w:lang w:val="es-ES"/>
        </w:rPr>
        <w:t xml:space="preserve">más aislados corren el riesgo de ser </w:t>
      </w:r>
      <w:r w:rsidR="00C2394F">
        <w:rPr>
          <w:rFonts w:eastAsiaTheme="majorEastAsia" w:cstheme="majorBidi"/>
          <w:lang w:val="es-ES"/>
        </w:rPr>
        <w:t>acosados</w:t>
      </w:r>
      <w:r w:rsidRPr="005F5FE8">
        <w:rPr>
          <w:rFonts w:eastAsiaTheme="majorEastAsia" w:cstheme="majorBidi"/>
          <w:lang w:val="es-ES"/>
        </w:rPr>
        <w:t xml:space="preserve"> o excluidos.</w:t>
      </w:r>
    </w:p>
    <w:p w14:paraId="6EAB4B4C" w14:textId="77777777" w:rsidR="00562B49" w:rsidRPr="005F5FE8" w:rsidRDefault="00562B49" w:rsidP="00486655">
      <w:pPr>
        <w:rPr>
          <w:rFonts w:eastAsiaTheme="majorEastAsia" w:cstheme="majorBidi"/>
          <w:lang w:val="es-CL"/>
        </w:rPr>
      </w:pPr>
    </w:p>
    <w:p w14:paraId="3C74A296" w14:textId="0F9E17F5" w:rsidR="00562B49" w:rsidRPr="001B2E76" w:rsidRDefault="00562B49" w:rsidP="00486655">
      <w:pPr>
        <w:pStyle w:val="Ttulo3"/>
        <w:rPr>
          <w:lang w:val="es-CL"/>
        </w:rPr>
      </w:pPr>
      <w:bookmarkStart w:id="8" w:name="_Toc38464248"/>
      <w:r w:rsidRPr="001B2E76">
        <w:rPr>
          <w:lang w:val="es-CL"/>
        </w:rPr>
        <w:t xml:space="preserve">3. </w:t>
      </w:r>
      <w:bookmarkEnd w:id="8"/>
      <w:r w:rsidR="00587149">
        <w:rPr>
          <w:lang w:val="es-CL"/>
        </w:rPr>
        <w:t>Crear</w:t>
      </w:r>
      <w:r w:rsidR="00AA0A63" w:rsidRPr="001B2E76">
        <w:rPr>
          <w:lang w:val="es-CL"/>
        </w:rPr>
        <w:t xml:space="preserve"> compromiso</w:t>
      </w:r>
      <w:r w:rsidR="003760B2" w:rsidRPr="001B2E76">
        <w:rPr>
          <w:lang w:val="es-CL"/>
        </w:rPr>
        <w:t>s</w:t>
      </w:r>
      <w:r w:rsidR="00AA0A63" w:rsidRPr="001B2E76">
        <w:rPr>
          <w:lang w:val="es-CL"/>
        </w:rPr>
        <w:t xml:space="preserve"> sistemáticamente</w:t>
      </w:r>
    </w:p>
    <w:p w14:paraId="6F67EFFA" w14:textId="1D54B67E" w:rsidR="00555EA0" w:rsidRPr="00555EA0" w:rsidRDefault="00555EA0" w:rsidP="00555EA0">
      <w:pPr>
        <w:spacing w:after="0" w:line="240" w:lineRule="auto"/>
        <w:rPr>
          <w:rFonts w:eastAsia="Arial"/>
          <w:color w:val="auto"/>
          <w:u w:color="660066"/>
          <w:lang w:val="es-CL"/>
        </w:rPr>
      </w:pPr>
      <w:r w:rsidRPr="00555EA0">
        <w:rPr>
          <w:rFonts w:eastAsia="Arial"/>
          <w:color w:val="auto"/>
          <w:u w:color="660066"/>
          <w:lang w:val="es-CL"/>
        </w:rPr>
        <w:t xml:space="preserve">Una política / estrategia escolar se vuelve más efectiva cuando más partes interesadas se han involucrado en su desarrollo y mantenimiento de manera participativa y cuando están más comprometidas con ella, esto es cierto </w:t>
      </w:r>
      <w:r w:rsidR="001832C9">
        <w:rPr>
          <w:rFonts w:eastAsia="Arial"/>
          <w:color w:val="auto"/>
          <w:u w:color="660066"/>
          <w:lang w:val="es-CL"/>
        </w:rPr>
        <w:t>en el ámbito</w:t>
      </w:r>
      <w:r w:rsidRPr="00555EA0">
        <w:rPr>
          <w:rFonts w:eastAsia="Arial"/>
          <w:color w:val="auto"/>
          <w:u w:color="660066"/>
          <w:lang w:val="es-CL"/>
        </w:rPr>
        <w:t xml:space="preserve"> de la escuela pero también </w:t>
      </w:r>
      <w:r w:rsidR="001832C9">
        <w:rPr>
          <w:rFonts w:eastAsia="Arial"/>
          <w:color w:val="auto"/>
          <w:u w:color="660066"/>
          <w:lang w:val="es-CL"/>
        </w:rPr>
        <w:t>de cara a</w:t>
      </w:r>
      <w:r w:rsidRPr="00555EA0">
        <w:rPr>
          <w:rFonts w:eastAsia="Arial"/>
          <w:color w:val="auto"/>
          <w:u w:color="660066"/>
          <w:lang w:val="es-CL"/>
        </w:rPr>
        <w:t xml:space="preserve"> un enfoque comunitario.</w:t>
      </w:r>
    </w:p>
    <w:p w14:paraId="016E3D70" w14:textId="49ECE912" w:rsidR="00555EA0" w:rsidRPr="00555EA0" w:rsidRDefault="00555EA0" w:rsidP="00555EA0">
      <w:pPr>
        <w:spacing w:after="0" w:line="240" w:lineRule="auto"/>
        <w:rPr>
          <w:rFonts w:eastAsia="Arial"/>
          <w:color w:val="auto"/>
          <w:u w:color="660066"/>
          <w:lang w:val="es-CL"/>
        </w:rPr>
      </w:pPr>
      <w:r w:rsidRPr="00555EA0">
        <w:rPr>
          <w:rFonts w:eastAsia="Arial"/>
          <w:color w:val="auto"/>
          <w:u w:color="660066"/>
          <w:lang w:val="es-CL"/>
        </w:rPr>
        <w:lastRenderedPageBreak/>
        <w:t>Este "elemento efectivo" proviene de un cuerpo de investigación sobre cómo las organizaciones pueden mejorar</w:t>
      </w:r>
      <w:r w:rsidR="005B2C4E">
        <w:rPr>
          <w:rFonts w:eastAsia="Arial"/>
          <w:color w:val="auto"/>
          <w:u w:color="660066"/>
          <w:lang w:val="es-CL"/>
        </w:rPr>
        <w:t>se</w:t>
      </w:r>
      <w:r w:rsidRPr="00555EA0">
        <w:rPr>
          <w:rFonts w:eastAsia="Arial"/>
          <w:color w:val="auto"/>
          <w:u w:color="660066"/>
          <w:lang w:val="es-CL"/>
        </w:rPr>
        <w:t xml:space="preserve"> a sí mismas. Nos basamos particularmente en Everett Rogers y John Kotter. Everett Rogers es un investigador que analizó cómo cambian las organizaciones desde una perspectiva científica. Descubrió que cada organización tiene una composición más o menos estándar </w:t>
      </w:r>
      <w:r w:rsidRPr="00555EA0">
        <w:rPr>
          <w:rFonts w:eastAsia="Arial"/>
          <w:noProof/>
          <w:color w:val="auto"/>
          <w:u w:color="660066"/>
          <w:lang w:val="el-GR"/>
        </w:rPr>
        <w:drawing>
          <wp:anchor distT="0" distB="0" distL="114300" distR="114300" simplePos="0" relativeHeight="251712000" behindDoc="0" locked="0" layoutInCell="1" allowOverlap="1" wp14:anchorId="1F00C322" wp14:editId="7B4AA346">
            <wp:simplePos x="0" y="0"/>
            <wp:positionH relativeFrom="margin">
              <wp:align>left</wp:align>
            </wp:positionH>
            <wp:positionV relativeFrom="paragraph">
              <wp:posOffset>560705</wp:posOffset>
            </wp:positionV>
            <wp:extent cx="4513580" cy="2381250"/>
            <wp:effectExtent l="0" t="0" r="1270" b="0"/>
            <wp:wrapSquare wrapText="bothSides"/>
            <wp:docPr id="3"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Rogers-curce+stats.png"/>
                    <pic:cNvPicPr/>
                  </pic:nvPicPr>
                  <pic:blipFill>
                    <a:blip r:embed="rId13">
                      <a:extLst>
                        <a:ext uri="{28A0092B-C50C-407E-A947-70E740481C1C}">
                          <a14:useLocalDpi xmlns:a14="http://schemas.microsoft.com/office/drawing/2010/main" val="0"/>
                        </a:ext>
                      </a:extLst>
                    </a:blip>
                    <a:stretch>
                      <a:fillRect/>
                    </a:stretch>
                  </pic:blipFill>
                  <pic:spPr>
                    <a:xfrm>
                      <a:off x="0" y="0"/>
                      <a:ext cx="4533360" cy="2391495"/>
                    </a:xfrm>
                    <a:prstGeom prst="rect">
                      <a:avLst/>
                    </a:prstGeom>
                  </pic:spPr>
                </pic:pic>
              </a:graphicData>
            </a:graphic>
            <wp14:sizeRelH relativeFrom="margin">
              <wp14:pctWidth>0</wp14:pctWidth>
            </wp14:sizeRelH>
            <wp14:sizeRelV relativeFrom="margin">
              <wp14:pctHeight>0</wp14:pctHeight>
            </wp14:sizeRelV>
          </wp:anchor>
        </w:drawing>
      </w:r>
      <w:r w:rsidR="00282F3C">
        <w:rPr>
          <w:rFonts w:eastAsia="Arial"/>
          <w:color w:val="auto"/>
          <w:u w:color="660066"/>
          <w:lang w:val="es-CL"/>
        </w:rPr>
        <w:t xml:space="preserve">de </w:t>
      </w:r>
      <w:r w:rsidRPr="00555EA0">
        <w:rPr>
          <w:rFonts w:eastAsia="Arial"/>
          <w:color w:val="auto"/>
          <w:u w:color="660066"/>
          <w:lang w:val="es-CL"/>
        </w:rPr>
        <w:t xml:space="preserve">personal o participantes, que son progresivos o conservadores hacia la innovación. </w:t>
      </w:r>
    </w:p>
    <w:p w14:paraId="7D37AFA6" w14:textId="77777777" w:rsidR="00555EA0" w:rsidRPr="00555EA0" w:rsidRDefault="00555EA0" w:rsidP="00555EA0">
      <w:pPr>
        <w:spacing w:after="0" w:line="240" w:lineRule="auto"/>
        <w:rPr>
          <w:rFonts w:eastAsia="Arial"/>
          <w:color w:val="auto"/>
          <w:u w:color="660066"/>
          <w:lang w:val="es-CL"/>
        </w:rPr>
      </w:pPr>
    </w:p>
    <w:p w14:paraId="5C5A7BD3" w14:textId="55C1E494" w:rsidR="00555EA0" w:rsidRPr="00555EA0" w:rsidRDefault="00555EA0" w:rsidP="00555EA0">
      <w:pPr>
        <w:spacing w:after="0" w:line="240" w:lineRule="auto"/>
        <w:rPr>
          <w:rFonts w:eastAsia="Arial"/>
          <w:color w:val="auto"/>
          <w:u w:color="660066"/>
          <w:lang w:val="es-CL"/>
        </w:rPr>
      </w:pPr>
      <w:r w:rsidRPr="000D383D">
        <w:rPr>
          <w:rFonts w:eastAsia="Arial"/>
          <w:color w:val="auto"/>
          <w:u w:color="660066"/>
          <w:lang w:val="es-CL"/>
        </w:rPr>
        <w:t>En su trabajo estándar</w:t>
      </w:r>
      <w:r w:rsidRPr="00555EA0">
        <w:rPr>
          <w:rFonts w:eastAsia="Arial"/>
          <w:color w:val="auto"/>
          <w:u w:color="660066"/>
          <w:lang w:val="es-CL"/>
        </w:rPr>
        <w:t xml:space="preserve"> "Adopción de innovaciones", distingue a innovadores, primeros usuarios, una mayoría temprana y tardía y rezagados. Los innovadores son siempre las personas que toman la iniciativa en una organización para experimentar con la mejora. No tienen miedo </w:t>
      </w:r>
      <w:r w:rsidR="00282F3C">
        <w:rPr>
          <w:rFonts w:eastAsia="Arial"/>
          <w:color w:val="auto"/>
          <w:u w:color="660066"/>
          <w:lang w:val="es-CL"/>
        </w:rPr>
        <w:t>a</w:t>
      </w:r>
      <w:r w:rsidRPr="00555EA0">
        <w:rPr>
          <w:rFonts w:eastAsia="Arial"/>
          <w:color w:val="auto"/>
          <w:u w:color="660066"/>
          <w:lang w:val="es-CL"/>
        </w:rPr>
        <w:t xml:space="preserve"> </w:t>
      </w:r>
      <w:r w:rsidR="00282F3C">
        <w:rPr>
          <w:rFonts w:eastAsia="Arial"/>
          <w:color w:val="auto"/>
          <w:u w:color="660066"/>
          <w:lang w:val="es-CL"/>
        </w:rPr>
        <w:t>asumir</w:t>
      </w:r>
      <w:r w:rsidRPr="00555EA0">
        <w:rPr>
          <w:rFonts w:eastAsia="Arial"/>
          <w:color w:val="auto"/>
          <w:u w:color="660066"/>
          <w:lang w:val="es-CL"/>
        </w:rPr>
        <w:t xml:space="preserve"> riesgos. Los primeros usuarios también son innovadores, pero siguen a los innovadores cuando tienen la impresión de que una innovación puede funcionar. Ya evalúan las posibilidades de un cambio exitoso. Los participantes de la mayoría temprana y la mayoría tardía no toman tales iniciativas. Siguen el ejemplo cuando una innovación parece ser buena o atractiva. La mayoría temprana está más dispuesta y puede seguir a un líder sin mucha resistencia, la mayoría tardía a menudo duda, quiere ver pruebas de que algo funciona antes de adoptarlo, y a menudo s</w:t>
      </w:r>
      <w:r w:rsidR="00282F3C">
        <w:rPr>
          <w:rFonts w:eastAsia="Arial"/>
          <w:color w:val="auto"/>
          <w:u w:color="660066"/>
          <w:lang w:val="es-CL"/>
        </w:rPr>
        <w:t>ó</w:t>
      </w:r>
      <w:r w:rsidRPr="00555EA0">
        <w:rPr>
          <w:rFonts w:eastAsia="Arial"/>
          <w:color w:val="auto"/>
          <w:u w:color="660066"/>
          <w:lang w:val="es-CL"/>
        </w:rPr>
        <w:t>lo lo acepta</w:t>
      </w:r>
      <w:r w:rsidR="00282F3C">
        <w:rPr>
          <w:rFonts w:eastAsia="Arial"/>
          <w:color w:val="auto"/>
          <w:u w:color="660066"/>
          <w:lang w:val="es-CL"/>
        </w:rPr>
        <w:t>n</w:t>
      </w:r>
      <w:r w:rsidRPr="00555EA0">
        <w:rPr>
          <w:rFonts w:eastAsia="Arial"/>
          <w:color w:val="auto"/>
          <w:u w:color="660066"/>
          <w:lang w:val="es-CL"/>
        </w:rPr>
        <w:t xml:space="preserve"> porque "todos los demás lo hacen" (norma social) en lugar de </w:t>
      </w:r>
      <w:r w:rsidR="00282F3C">
        <w:rPr>
          <w:rFonts w:eastAsia="Arial"/>
          <w:color w:val="auto"/>
          <w:u w:color="660066"/>
          <w:lang w:val="es-CL"/>
        </w:rPr>
        <w:t>acpetarlo</w:t>
      </w:r>
      <w:r w:rsidRPr="00555EA0">
        <w:rPr>
          <w:rFonts w:eastAsia="Arial"/>
          <w:color w:val="auto"/>
          <w:u w:color="660066"/>
          <w:lang w:val="es-CL"/>
        </w:rPr>
        <w:t xml:space="preserve"> debido a un interés intrínseco. Los rezagados son los </w:t>
      </w:r>
      <w:r w:rsidRPr="000D383D">
        <w:rPr>
          <w:rFonts w:eastAsia="Arial"/>
          <w:color w:val="auto"/>
          <w:u w:color="660066"/>
          <w:lang w:val="es-CL"/>
        </w:rPr>
        <w:t xml:space="preserve">participantes que permanecen en contra del cambio, incluso cuando la mayoría lo adopta. </w:t>
      </w:r>
      <w:r w:rsidR="000E40DA" w:rsidRPr="000D383D">
        <w:rPr>
          <w:rFonts w:eastAsia="Arial"/>
          <w:color w:val="auto"/>
          <w:u w:color="660066"/>
          <w:lang w:val="es-CL"/>
        </w:rPr>
        <w:t>Estas</w:t>
      </w:r>
      <w:r w:rsidRPr="000D383D">
        <w:rPr>
          <w:rFonts w:eastAsia="Arial"/>
          <w:color w:val="auto"/>
          <w:u w:color="660066"/>
          <w:lang w:val="es-CL"/>
        </w:rPr>
        <w:t xml:space="preserve"> personas reclaman una ex</w:t>
      </w:r>
      <w:r w:rsidR="000D383D">
        <w:rPr>
          <w:rFonts w:eastAsia="Arial"/>
          <w:color w:val="auto"/>
          <w:u w:color="660066"/>
          <w:lang w:val="es-CL"/>
        </w:rPr>
        <w:t>cepción</w:t>
      </w:r>
      <w:r w:rsidRPr="000D383D">
        <w:rPr>
          <w:rFonts w:eastAsia="Arial"/>
          <w:color w:val="auto"/>
          <w:u w:color="660066"/>
          <w:lang w:val="es-CL"/>
        </w:rPr>
        <w:t xml:space="preserve"> dentro de la nueva rutina o abandonan la organización. Algunas lecciones de estos hallazgos son que el administrador</w:t>
      </w:r>
      <w:r w:rsidRPr="00555EA0">
        <w:rPr>
          <w:rFonts w:eastAsia="Arial"/>
          <w:color w:val="auto"/>
          <w:u w:color="660066"/>
          <w:lang w:val="es-CL"/>
        </w:rPr>
        <w:t xml:space="preserve"> de la escuela debe involucrar primero a los innovadores y luego extender gradualmente el compromiso</w:t>
      </w:r>
      <w:r w:rsidR="000E40DA">
        <w:rPr>
          <w:rFonts w:eastAsia="Arial"/>
          <w:color w:val="auto"/>
          <w:u w:color="660066"/>
          <w:lang w:val="es-CL"/>
        </w:rPr>
        <w:t xml:space="preserve"> del equipo</w:t>
      </w:r>
      <w:r w:rsidRPr="00555EA0">
        <w:rPr>
          <w:rFonts w:eastAsia="Arial"/>
          <w:color w:val="auto"/>
          <w:u w:color="660066"/>
          <w:lang w:val="es-CL"/>
        </w:rPr>
        <w:t xml:space="preserve"> a una parte más grande del personal y otras partes interesadas, y que no vale la pena enfocarse en rezagados convincentes.</w:t>
      </w:r>
    </w:p>
    <w:p w14:paraId="7352FFD4" w14:textId="77777777" w:rsidR="000E40DA" w:rsidRDefault="000E40DA" w:rsidP="00555EA0">
      <w:pPr>
        <w:spacing w:after="0" w:line="240" w:lineRule="auto"/>
        <w:rPr>
          <w:rFonts w:eastAsia="Arial"/>
          <w:color w:val="auto"/>
          <w:u w:color="660066"/>
          <w:lang w:val="es-CL"/>
        </w:rPr>
      </w:pPr>
    </w:p>
    <w:p w14:paraId="164D3116" w14:textId="317BBEC9" w:rsidR="00555EA0" w:rsidRPr="00555EA0" w:rsidRDefault="00555EA0" w:rsidP="00555EA0">
      <w:pPr>
        <w:spacing w:after="0" w:line="240" w:lineRule="auto"/>
        <w:rPr>
          <w:rFonts w:eastAsia="Arial"/>
          <w:color w:val="auto"/>
          <w:u w:color="660066"/>
          <w:lang w:val="es-CL"/>
        </w:rPr>
      </w:pPr>
      <w:r w:rsidRPr="00555EA0">
        <w:rPr>
          <w:rFonts w:eastAsia="Arial"/>
          <w:color w:val="auto"/>
          <w:u w:color="660066"/>
          <w:lang w:val="es-CL"/>
        </w:rPr>
        <w:t xml:space="preserve">Rogers también señala que el cambio organizacional ocurre en fases más o menos estándar. </w:t>
      </w:r>
    </w:p>
    <w:p w14:paraId="2A60CDE5" w14:textId="77777777" w:rsidR="00555EA0" w:rsidRPr="00555EA0" w:rsidRDefault="00555EA0" w:rsidP="00555EA0">
      <w:pPr>
        <w:spacing w:after="0" w:line="240" w:lineRule="auto"/>
        <w:rPr>
          <w:rFonts w:eastAsia="Arial"/>
          <w:color w:val="auto"/>
          <w:u w:color="660066"/>
          <w:lang w:val="es-CL"/>
        </w:rPr>
      </w:pPr>
    </w:p>
    <w:p w14:paraId="5EC786CF" w14:textId="7478079D" w:rsidR="00555EA0" w:rsidRPr="00555EA0" w:rsidRDefault="00555EA0" w:rsidP="00555EA0">
      <w:pPr>
        <w:spacing w:after="0" w:line="240" w:lineRule="auto"/>
        <w:rPr>
          <w:rFonts w:eastAsia="Arial"/>
          <w:color w:val="auto"/>
          <w:u w:color="660066"/>
          <w:lang w:val="es-CL"/>
        </w:rPr>
      </w:pPr>
      <w:r w:rsidRPr="00555EA0">
        <w:rPr>
          <w:rFonts w:eastAsia="Arial"/>
          <w:noProof/>
          <w:color w:val="auto"/>
          <w:u w:color="660066"/>
          <w:lang w:val="el-GR"/>
        </w:rPr>
        <w:drawing>
          <wp:anchor distT="0" distB="0" distL="114300" distR="114300" simplePos="0" relativeHeight="251713024" behindDoc="0" locked="0" layoutInCell="1" allowOverlap="1" wp14:anchorId="7966AFE9" wp14:editId="737764AB">
            <wp:simplePos x="0" y="0"/>
            <wp:positionH relativeFrom="margin">
              <wp:align>left</wp:align>
            </wp:positionH>
            <wp:positionV relativeFrom="paragraph">
              <wp:posOffset>0</wp:posOffset>
            </wp:positionV>
            <wp:extent cx="4401185" cy="2733675"/>
            <wp:effectExtent l="0" t="0" r="0" b="9525"/>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Rogers-5-stages-of-the-innovation-adoption-process-Rogers-2003.png"/>
                    <pic:cNvPicPr/>
                  </pic:nvPicPr>
                  <pic:blipFill>
                    <a:blip r:embed="rId14">
                      <a:extLst>
                        <a:ext uri="{28A0092B-C50C-407E-A947-70E740481C1C}">
                          <a14:useLocalDpi xmlns:a14="http://schemas.microsoft.com/office/drawing/2010/main" val="0"/>
                        </a:ext>
                      </a:extLst>
                    </a:blip>
                    <a:stretch>
                      <a:fillRect/>
                    </a:stretch>
                  </pic:blipFill>
                  <pic:spPr>
                    <a:xfrm>
                      <a:off x="0" y="0"/>
                      <a:ext cx="4401185" cy="2733675"/>
                    </a:xfrm>
                    <a:prstGeom prst="rect">
                      <a:avLst/>
                    </a:prstGeom>
                  </pic:spPr>
                </pic:pic>
              </a:graphicData>
            </a:graphic>
            <wp14:sizeRelH relativeFrom="margin">
              <wp14:pctWidth>0</wp14:pctWidth>
            </wp14:sizeRelH>
            <wp14:sizeRelV relativeFrom="margin">
              <wp14:pctHeight>0</wp14:pctHeight>
            </wp14:sizeRelV>
          </wp:anchor>
        </w:drawing>
      </w:r>
      <w:r w:rsidRPr="00555EA0">
        <w:rPr>
          <w:rFonts w:eastAsia="Arial"/>
          <w:color w:val="auto"/>
          <w:u w:color="660066"/>
          <w:lang w:val="es-CL"/>
        </w:rPr>
        <w:t>En primer lugar, las personas deben saber que hay un problema o</w:t>
      </w:r>
      <w:r w:rsidR="000E40DA">
        <w:rPr>
          <w:rFonts w:eastAsia="Arial"/>
          <w:color w:val="auto"/>
          <w:u w:color="660066"/>
          <w:lang w:val="es-CL"/>
        </w:rPr>
        <w:t xml:space="preserve"> necesidad</w:t>
      </w:r>
      <w:r w:rsidRPr="00555EA0">
        <w:rPr>
          <w:rFonts w:eastAsia="Arial"/>
          <w:color w:val="auto"/>
          <w:u w:color="660066"/>
          <w:lang w:val="es-CL"/>
        </w:rPr>
        <w:t xml:space="preserve"> que debe abordarse. Luego, los líderes deben ser persuadidos de que se requiere un cambio. Si se persuade a la gerencia, se toma una decisión. Según Rogers, </w:t>
      </w:r>
      <w:r w:rsidRPr="00876D96">
        <w:rPr>
          <w:rFonts w:eastAsia="Arial"/>
          <w:color w:val="auto"/>
          <w:u w:color="660066"/>
          <w:lang w:val="es-CL"/>
        </w:rPr>
        <w:t>este es un compromiso a medio camino del</w:t>
      </w:r>
      <w:r w:rsidRPr="00555EA0">
        <w:rPr>
          <w:rFonts w:eastAsia="Arial"/>
          <w:color w:val="auto"/>
          <w:u w:color="660066"/>
          <w:lang w:val="es-CL"/>
        </w:rPr>
        <w:t xml:space="preserve"> grupo de los primeros usuarios. Él llama </w:t>
      </w:r>
      <w:r w:rsidRPr="00555EA0">
        <w:rPr>
          <w:rFonts w:eastAsia="Arial"/>
          <w:color w:val="auto"/>
          <w:u w:color="660066"/>
          <w:lang w:val="es-CL"/>
        </w:rPr>
        <w:lastRenderedPageBreak/>
        <w:t xml:space="preserve">a esto el "abismo" </w:t>
      </w:r>
      <w:r w:rsidR="001B2E76">
        <w:rPr>
          <w:rFonts w:eastAsia="Arial"/>
          <w:color w:val="auto"/>
          <w:u w:color="660066"/>
          <w:lang w:val="es-ES"/>
        </w:rPr>
        <w:t>ya que</w:t>
      </w:r>
      <w:r w:rsidRPr="00555EA0">
        <w:rPr>
          <w:rFonts w:eastAsia="Arial"/>
          <w:color w:val="auto"/>
          <w:u w:color="660066"/>
          <w:lang w:val="es-CL"/>
        </w:rPr>
        <w:t xml:space="preserve"> muchas innovaciones en las organizaciones fallan porque no hay suficientes personas clave que apoyen las propuestas en esta etapa temprana de desarrollo. Las </w:t>
      </w:r>
      <w:r w:rsidR="00B31683">
        <w:rPr>
          <w:rFonts w:eastAsia="Arial"/>
          <w:color w:val="auto"/>
          <w:u w:color="660066"/>
          <w:lang w:val="es-CL"/>
        </w:rPr>
        <w:t xml:space="preserve">buenas </w:t>
      </w:r>
      <w:r w:rsidRPr="00555EA0">
        <w:rPr>
          <w:rFonts w:eastAsia="Arial"/>
          <w:color w:val="auto"/>
          <w:u w:color="660066"/>
          <w:lang w:val="es-CL"/>
        </w:rPr>
        <w:t>ideas caen en el abismo de otras rutinas y prioridades. Cuando se toma la decisión, las nuevas rutinas propuestas se prueban ("implementación") y se adaptan para funcionar con éxito en la organización. La fase de cierre de Rogers es la conformación, cuando la mayoría adopta las nuevas rutinas.</w:t>
      </w:r>
    </w:p>
    <w:p w14:paraId="278B8B04" w14:textId="5869DF62" w:rsidR="00555EA0" w:rsidRPr="00555EA0" w:rsidRDefault="00555EA0" w:rsidP="00555EA0">
      <w:pPr>
        <w:spacing w:after="0" w:line="240" w:lineRule="auto"/>
        <w:rPr>
          <w:rFonts w:eastAsia="Arial"/>
          <w:color w:val="auto"/>
          <w:u w:color="660066"/>
          <w:lang w:val="es-CL"/>
        </w:rPr>
      </w:pPr>
      <w:r w:rsidRPr="00555EA0">
        <w:rPr>
          <w:rFonts w:eastAsia="Arial"/>
          <w:color w:val="auto"/>
          <w:u w:color="660066"/>
          <w:lang w:val="es-CL"/>
        </w:rPr>
        <w:t>La otra investigación en la que basamos este "elemento ef</w:t>
      </w:r>
      <w:r w:rsidR="00B31683">
        <w:rPr>
          <w:rFonts w:eastAsia="Arial"/>
          <w:color w:val="auto"/>
          <w:u w:color="660066"/>
          <w:lang w:val="es-CL"/>
        </w:rPr>
        <w:t>ectivo</w:t>
      </w:r>
      <w:r w:rsidRPr="00555EA0">
        <w:rPr>
          <w:rFonts w:eastAsia="Arial"/>
          <w:color w:val="auto"/>
          <w:u w:color="660066"/>
          <w:lang w:val="es-CL"/>
        </w:rPr>
        <w:t xml:space="preserve">" es </w:t>
      </w:r>
      <w:r w:rsidR="00B31683">
        <w:rPr>
          <w:rFonts w:eastAsia="Arial"/>
          <w:color w:val="auto"/>
          <w:u w:color="660066"/>
          <w:lang w:val="es-CL"/>
        </w:rPr>
        <w:t xml:space="preserve">la de </w:t>
      </w:r>
      <w:r w:rsidRPr="00555EA0">
        <w:rPr>
          <w:rFonts w:eastAsia="Arial"/>
          <w:color w:val="auto"/>
          <w:u w:color="660066"/>
          <w:lang w:val="es-CL"/>
        </w:rPr>
        <w:t>John Kotter. Kotter es consultor sobre cambio organizacional en organizaciones comerciales. Su trabajo se basa tanto en la investigación como en su amplia experiencia en consul</w:t>
      </w:r>
      <w:r w:rsidR="00B31683">
        <w:rPr>
          <w:rFonts w:eastAsia="Arial"/>
          <w:color w:val="auto"/>
          <w:u w:color="660066"/>
          <w:lang w:val="es-CL"/>
        </w:rPr>
        <w:t>toría</w:t>
      </w:r>
      <w:r w:rsidRPr="00555EA0">
        <w:rPr>
          <w:rFonts w:eastAsia="Arial"/>
          <w:color w:val="auto"/>
          <w:u w:color="660066"/>
          <w:lang w:val="es-CL"/>
        </w:rPr>
        <w:t xml:space="preserve">. La organización holandesa Edu-Diverse </w:t>
      </w:r>
      <w:r w:rsidRPr="00876D96">
        <w:rPr>
          <w:rFonts w:eastAsia="Arial"/>
          <w:color w:val="auto"/>
          <w:u w:color="660066"/>
          <w:lang w:val="es-CL"/>
        </w:rPr>
        <w:t>adaptó esta teoría a las escuelas y experimentó con ella en más de 100 escuelas primarias y secundarias.</w:t>
      </w:r>
    </w:p>
    <w:p w14:paraId="003D5C78" w14:textId="77777777" w:rsidR="00B31683" w:rsidRDefault="00B31683" w:rsidP="00555EA0">
      <w:pPr>
        <w:spacing w:after="0" w:line="240" w:lineRule="auto"/>
        <w:rPr>
          <w:rFonts w:eastAsia="Arial"/>
          <w:color w:val="auto"/>
          <w:u w:color="660066"/>
          <w:lang w:val="es-CL"/>
        </w:rPr>
      </w:pPr>
    </w:p>
    <w:p w14:paraId="2F60EDCC" w14:textId="70BB84C9" w:rsidR="00555EA0" w:rsidRPr="008A5076" w:rsidRDefault="00555EA0" w:rsidP="00555EA0">
      <w:pPr>
        <w:spacing w:after="0" w:line="240" w:lineRule="auto"/>
        <w:rPr>
          <w:rFonts w:eastAsia="Arial"/>
          <w:color w:val="auto"/>
          <w:u w:color="660066"/>
          <w:lang w:val="es-CL"/>
        </w:rPr>
      </w:pPr>
      <w:r w:rsidRPr="00555EA0">
        <w:rPr>
          <w:rFonts w:eastAsia="Arial"/>
          <w:color w:val="auto"/>
          <w:u w:color="660066"/>
          <w:lang w:val="es-CL"/>
        </w:rPr>
        <w:t xml:space="preserve">Kotter cree que la clave del cambio organizacional es que </w:t>
      </w:r>
      <w:r w:rsidR="00B31683">
        <w:rPr>
          <w:rFonts w:eastAsia="Arial"/>
          <w:color w:val="auto"/>
          <w:u w:color="660066"/>
          <w:lang w:val="es-CL"/>
        </w:rPr>
        <w:t>tu</w:t>
      </w:r>
      <w:r w:rsidRPr="00555EA0">
        <w:rPr>
          <w:rFonts w:eastAsia="Arial"/>
          <w:color w:val="auto"/>
          <w:u w:color="660066"/>
          <w:lang w:val="es-CL"/>
        </w:rPr>
        <w:t xml:space="preserve"> corazón debe estar </w:t>
      </w:r>
      <w:r w:rsidR="00B31683">
        <w:rPr>
          <w:rFonts w:eastAsia="Arial"/>
          <w:color w:val="auto"/>
          <w:u w:color="660066"/>
          <w:lang w:val="es-CL"/>
        </w:rPr>
        <w:t>involucrado</w:t>
      </w:r>
      <w:r w:rsidRPr="00555EA0">
        <w:rPr>
          <w:rFonts w:eastAsia="Arial"/>
          <w:color w:val="auto"/>
          <w:u w:color="660066"/>
          <w:lang w:val="es-CL"/>
        </w:rPr>
        <w:t xml:space="preserve">. La innovación no puede ser un truco, método o técnica; </w:t>
      </w:r>
      <w:r w:rsidR="00B31683">
        <w:rPr>
          <w:rFonts w:eastAsia="Arial"/>
          <w:color w:val="auto"/>
          <w:u w:color="660066"/>
          <w:lang w:val="es-CL"/>
        </w:rPr>
        <w:t>e</w:t>
      </w:r>
      <w:r w:rsidRPr="00555EA0">
        <w:rPr>
          <w:rFonts w:eastAsia="Arial"/>
          <w:color w:val="auto"/>
          <w:u w:color="660066"/>
          <w:lang w:val="es-CL"/>
        </w:rPr>
        <w:t xml:space="preserve">l compromiso es el corazón del cambio. Con esta perspectiva, presta mucha </w:t>
      </w:r>
      <w:r w:rsidRPr="00876D96">
        <w:rPr>
          <w:rFonts w:eastAsia="Arial"/>
          <w:color w:val="auto"/>
          <w:u w:color="660066"/>
          <w:lang w:val="es-CL"/>
        </w:rPr>
        <w:t>atención a la motivación tanto de los líderes de la organización como del personal o los participantes. A</w:t>
      </w:r>
      <w:r w:rsidR="0047295C" w:rsidRPr="00876D96">
        <w:rPr>
          <w:rFonts w:eastAsia="Arial"/>
          <w:color w:val="auto"/>
          <w:u w:color="660066"/>
          <w:lang w:val="es-CL"/>
        </w:rPr>
        <w:t xml:space="preserve"> diferencia de</w:t>
      </w:r>
      <w:r w:rsidRPr="00876D96">
        <w:rPr>
          <w:rFonts w:eastAsia="Arial"/>
          <w:color w:val="auto"/>
          <w:u w:color="660066"/>
          <w:lang w:val="es-CL"/>
        </w:rPr>
        <w:t xml:space="preserve"> Rogers, piensa que establecer prioridades para el cambio no es una </w:t>
      </w:r>
      <w:r w:rsidR="0047295C" w:rsidRPr="00876D96">
        <w:rPr>
          <w:rFonts w:eastAsia="Arial"/>
          <w:color w:val="auto"/>
          <w:u w:color="660066"/>
          <w:lang w:val="es-CL"/>
        </w:rPr>
        <w:t xml:space="preserve">cuestión de </w:t>
      </w:r>
      <w:r w:rsidRPr="00876D96">
        <w:rPr>
          <w:rFonts w:eastAsia="Arial"/>
          <w:i/>
          <w:color w:val="auto"/>
          <w:u w:color="660066"/>
          <w:lang w:val="es-CL"/>
        </w:rPr>
        <w:t>persuasión</w:t>
      </w:r>
      <w:r w:rsidRPr="00876D96">
        <w:rPr>
          <w:rFonts w:eastAsia="Arial"/>
          <w:color w:val="auto"/>
          <w:u w:color="660066"/>
          <w:lang w:val="es-CL"/>
        </w:rPr>
        <w:t xml:space="preserve">, sino una </w:t>
      </w:r>
      <w:r w:rsidRPr="00876D96">
        <w:rPr>
          <w:rFonts w:eastAsia="Arial"/>
          <w:i/>
          <w:color w:val="auto"/>
          <w:u w:color="660066"/>
          <w:lang w:val="es-CL"/>
        </w:rPr>
        <w:t>motivación intrínseca</w:t>
      </w:r>
      <w:r w:rsidRPr="00555EA0">
        <w:rPr>
          <w:rFonts w:eastAsia="Arial"/>
          <w:color w:val="auto"/>
          <w:u w:color="660066"/>
          <w:lang w:val="es-CL"/>
        </w:rPr>
        <w:t xml:space="preserve"> </w:t>
      </w:r>
      <w:r w:rsidRPr="0047295C">
        <w:rPr>
          <w:rFonts w:eastAsia="Arial"/>
          <w:i/>
          <w:color w:val="auto"/>
          <w:u w:color="660066"/>
          <w:lang w:val="es-CL"/>
        </w:rPr>
        <w:t>basada en necesidades reales</w:t>
      </w:r>
      <w:r w:rsidRPr="00555EA0">
        <w:rPr>
          <w:rFonts w:eastAsia="Arial"/>
          <w:color w:val="auto"/>
          <w:u w:color="660066"/>
          <w:lang w:val="es-CL"/>
        </w:rPr>
        <w:t xml:space="preserve">. Su punto de vista sobre el proceso de innovación </w:t>
      </w:r>
      <w:r w:rsidR="008A5076">
        <w:rPr>
          <w:rFonts w:eastAsia="Arial"/>
          <w:color w:val="auto"/>
          <w:u w:color="660066"/>
          <w:lang w:val="es-CL"/>
        </w:rPr>
        <w:t>presta</w:t>
      </w:r>
      <w:r w:rsidRPr="00555EA0">
        <w:rPr>
          <w:rFonts w:eastAsia="Arial"/>
          <w:color w:val="auto"/>
          <w:u w:color="660066"/>
          <w:lang w:val="es-CL"/>
        </w:rPr>
        <w:t xml:space="preserve"> más atención sobre cómo </w:t>
      </w:r>
      <w:r w:rsidR="008A5076">
        <w:rPr>
          <w:rFonts w:eastAsia="Arial"/>
          <w:color w:val="auto"/>
          <w:u w:color="660066"/>
          <w:lang w:val="es-CL"/>
        </w:rPr>
        <w:t>ganar</w:t>
      </w:r>
      <w:r w:rsidRPr="00555EA0">
        <w:rPr>
          <w:rFonts w:eastAsia="Arial"/>
          <w:color w:val="auto"/>
          <w:u w:color="660066"/>
          <w:lang w:val="es-CL"/>
        </w:rPr>
        <w:t xml:space="preserve"> "el corazón" de todos los miembros del equipo en la innovación </w:t>
      </w:r>
      <w:r w:rsidR="008A5076">
        <w:rPr>
          <w:rFonts w:eastAsia="Arial"/>
          <w:color w:val="auto"/>
          <w:u w:color="660066"/>
          <w:lang w:val="es-CL"/>
        </w:rPr>
        <w:t>involucrándoles</w:t>
      </w:r>
      <w:r w:rsidRPr="00555EA0">
        <w:rPr>
          <w:rFonts w:eastAsia="Arial"/>
          <w:color w:val="auto"/>
          <w:u w:color="660066"/>
          <w:lang w:val="es-CL"/>
        </w:rPr>
        <w:t xml:space="preserve"> a todos en</w:t>
      </w:r>
      <w:r w:rsidR="008A5076">
        <w:rPr>
          <w:rFonts w:eastAsia="Arial"/>
          <w:color w:val="auto"/>
          <w:u w:color="660066"/>
          <w:lang w:val="es-CL"/>
        </w:rPr>
        <w:t xml:space="preserve"> los</w:t>
      </w:r>
      <w:r w:rsidRPr="00555EA0">
        <w:rPr>
          <w:rFonts w:eastAsia="Arial"/>
          <w:color w:val="auto"/>
          <w:u w:color="660066"/>
          <w:lang w:val="es-CL"/>
        </w:rPr>
        <w:t xml:space="preserve"> diferentes pasos y </w:t>
      </w:r>
      <w:r w:rsidR="008A5076">
        <w:rPr>
          <w:rFonts w:eastAsia="Arial"/>
          <w:color w:val="auto"/>
          <w:u w:color="660066"/>
          <w:lang w:val="es-CL"/>
        </w:rPr>
        <w:t xml:space="preserve">según </w:t>
      </w:r>
      <w:r w:rsidRPr="00555EA0">
        <w:rPr>
          <w:rFonts w:eastAsia="Arial"/>
          <w:color w:val="auto"/>
          <w:u w:color="660066"/>
          <w:lang w:val="es-CL"/>
        </w:rPr>
        <w:t xml:space="preserve">su propio nivel en el desarrollo. </w:t>
      </w:r>
      <w:r w:rsidRPr="008A5076">
        <w:rPr>
          <w:rFonts w:eastAsia="Arial"/>
          <w:color w:val="auto"/>
          <w:u w:color="660066"/>
          <w:lang w:val="es-CL"/>
        </w:rPr>
        <w:t xml:space="preserve">Describe 8 pasos que se </w:t>
      </w:r>
      <w:r w:rsidR="008A5076">
        <w:rPr>
          <w:rFonts w:eastAsia="Arial"/>
          <w:color w:val="auto"/>
          <w:u w:color="660066"/>
          <w:lang w:val="es-CL"/>
        </w:rPr>
        <w:t>dividen</w:t>
      </w:r>
      <w:r w:rsidRPr="008A5076">
        <w:rPr>
          <w:rFonts w:eastAsia="Arial"/>
          <w:color w:val="auto"/>
          <w:u w:color="660066"/>
          <w:lang w:val="es-CL"/>
        </w:rPr>
        <w:t xml:space="preserve"> en 3 fases.</w:t>
      </w:r>
    </w:p>
    <w:p w14:paraId="348F80AE" w14:textId="77777777" w:rsidR="00555EA0" w:rsidRPr="00555EA0" w:rsidRDefault="00555EA0" w:rsidP="00555EA0">
      <w:pPr>
        <w:spacing w:after="0" w:line="240" w:lineRule="auto"/>
        <w:rPr>
          <w:rFonts w:eastAsia="Arial"/>
          <w:color w:val="auto"/>
          <w:u w:color="660066"/>
          <w:lang w:val="en-GB"/>
        </w:rPr>
      </w:pPr>
      <w:r w:rsidRPr="00555EA0">
        <w:rPr>
          <w:rFonts w:eastAsia="Arial"/>
          <w:noProof/>
          <w:color w:val="auto"/>
          <w:u w:color="660066"/>
          <w:lang w:val="el-GR"/>
        </w:rPr>
        <w:drawing>
          <wp:inline distT="0" distB="0" distL="0" distR="0" wp14:anchorId="465DEB08" wp14:editId="1C0E75F0">
            <wp:extent cx="6257681" cy="2114550"/>
            <wp:effectExtent l="0" t="0" r="0" b="0"/>
            <wp:docPr id="12" name="Afbeelding 12" descr="Afbeelding met schermafbeel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Kotter-8-steps-galeversion.jpg"/>
                    <pic:cNvPicPr/>
                  </pic:nvPicPr>
                  <pic:blipFill>
                    <a:blip r:embed="rId15">
                      <a:extLst>
                        <a:ext uri="{28A0092B-C50C-407E-A947-70E740481C1C}">
                          <a14:useLocalDpi xmlns:a14="http://schemas.microsoft.com/office/drawing/2010/main" val="0"/>
                        </a:ext>
                      </a:extLst>
                    </a:blip>
                    <a:stretch>
                      <a:fillRect/>
                    </a:stretch>
                  </pic:blipFill>
                  <pic:spPr>
                    <a:xfrm>
                      <a:off x="0" y="0"/>
                      <a:ext cx="6265859" cy="2117313"/>
                    </a:xfrm>
                    <a:prstGeom prst="rect">
                      <a:avLst/>
                    </a:prstGeom>
                  </pic:spPr>
                </pic:pic>
              </a:graphicData>
            </a:graphic>
          </wp:inline>
        </w:drawing>
      </w:r>
    </w:p>
    <w:p w14:paraId="00485753" w14:textId="78ADF57D" w:rsidR="00555EA0" w:rsidRPr="00555EA0" w:rsidRDefault="00555EA0" w:rsidP="00555EA0">
      <w:pPr>
        <w:spacing w:after="0" w:line="240" w:lineRule="auto"/>
        <w:rPr>
          <w:rFonts w:eastAsia="Arial"/>
          <w:color w:val="auto"/>
          <w:u w:color="660066"/>
          <w:lang w:val="es-CL"/>
        </w:rPr>
      </w:pPr>
      <w:r w:rsidRPr="00555EA0">
        <w:rPr>
          <w:rFonts w:eastAsia="Arial"/>
          <w:color w:val="auto"/>
          <w:u w:color="660066"/>
          <w:lang w:val="es-CL"/>
        </w:rPr>
        <w:t xml:space="preserve">La primera fase se centra en crear una prioridad. Esto comienza con la creación de un sentido de urgencia, por ejemplo, haciendo una investigación y teniendo </w:t>
      </w:r>
      <w:r w:rsidR="008A1D13">
        <w:rPr>
          <w:rFonts w:eastAsia="Arial"/>
          <w:color w:val="auto"/>
          <w:u w:color="660066"/>
          <w:lang w:val="es-CL"/>
        </w:rPr>
        <w:t>evidencias</w:t>
      </w:r>
      <w:r w:rsidRPr="00555EA0">
        <w:rPr>
          <w:rFonts w:eastAsia="Arial"/>
          <w:color w:val="auto"/>
          <w:u w:color="660066"/>
          <w:lang w:val="es-CL"/>
        </w:rPr>
        <w:t xml:space="preserve"> serias de la necesidad de un cambio. No todos están motivados automáticamente para tomar la iniciativa bas</w:t>
      </w:r>
      <w:r w:rsidR="008A5076">
        <w:rPr>
          <w:rFonts w:eastAsia="Arial"/>
          <w:color w:val="auto"/>
          <w:u w:color="660066"/>
          <w:lang w:val="es-CL"/>
        </w:rPr>
        <w:t>ándose</w:t>
      </w:r>
      <w:r w:rsidRPr="00555EA0">
        <w:rPr>
          <w:rFonts w:eastAsia="Arial"/>
          <w:color w:val="auto"/>
          <w:u w:color="660066"/>
          <w:lang w:val="es-CL"/>
        </w:rPr>
        <w:t xml:space="preserve"> s</w:t>
      </w:r>
      <w:r w:rsidR="008A5076">
        <w:rPr>
          <w:rFonts w:eastAsia="Arial"/>
          <w:color w:val="auto"/>
          <w:u w:color="660066"/>
          <w:lang w:val="es-CL"/>
        </w:rPr>
        <w:t>ó</w:t>
      </w:r>
      <w:r w:rsidRPr="00555EA0">
        <w:rPr>
          <w:rFonts w:eastAsia="Arial"/>
          <w:color w:val="auto"/>
          <w:u w:color="660066"/>
          <w:lang w:val="es-CL"/>
        </w:rPr>
        <w:t xml:space="preserve">lo en </w:t>
      </w:r>
      <w:r w:rsidR="008A5076">
        <w:rPr>
          <w:rFonts w:eastAsia="Arial"/>
          <w:color w:val="auto"/>
          <w:u w:color="660066"/>
          <w:lang w:val="es-CL"/>
        </w:rPr>
        <w:t>el indicio</w:t>
      </w:r>
      <w:r w:rsidRPr="00555EA0">
        <w:rPr>
          <w:rFonts w:eastAsia="Arial"/>
          <w:color w:val="auto"/>
          <w:u w:color="660066"/>
          <w:lang w:val="es-CL"/>
        </w:rPr>
        <w:t xml:space="preserve"> de una necesidad. Por lo tanto, un segundo paso es crear un </w:t>
      </w:r>
      <w:r w:rsidRPr="00876D96">
        <w:rPr>
          <w:rFonts w:eastAsia="Arial"/>
          <w:color w:val="auto"/>
          <w:u w:color="660066"/>
          <w:lang w:val="es-CL"/>
        </w:rPr>
        <w:t>equipo guía compuesto</w:t>
      </w:r>
      <w:r w:rsidRPr="00555EA0">
        <w:rPr>
          <w:rFonts w:eastAsia="Arial"/>
          <w:color w:val="auto"/>
          <w:u w:color="660066"/>
          <w:lang w:val="es-CL"/>
        </w:rPr>
        <w:t xml:space="preserve"> por innovadores y primeros usuarios. Junto con la gerencia, </w:t>
      </w:r>
      <w:r w:rsidRPr="00876D96">
        <w:rPr>
          <w:rFonts w:eastAsia="Arial"/>
          <w:color w:val="auto"/>
          <w:u w:color="660066"/>
          <w:lang w:val="es-CL"/>
        </w:rPr>
        <w:t>este equipo guía</w:t>
      </w:r>
      <w:r w:rsidRPr="00555EA0">
        <w:rPr>
          <w:rFonts w:eastAsia="Arial"/>
          <w:color w:val="auto"/>
          <w:u w:color="660066"/>
          <w:lang w:val="es-CL"/>
        </w:rPr>
        <w:t xml:space="preserve"> desarrolla objetivos y una visión atractiva que puede motivar a la mayoría temprana a experimentar con la innovación. La segunda fase es conseguir el compromiso de toda la organización o al menos de la mayoría temprana y tardía. Esto comienza con mensajes a la mayoría sobre las ventajas del cambio y un diálogo con ellos sobre cómo esto puede implementarse prácticamente. Algunos pueden sentirse inseguros o incapaces de hacerlo y para ellos se </w:t>
      </w:r>
      <w:r w:rsidRPr="00876D96">
        <w:rPr>
          <w:rFonts w:eastAsia="Arial"/>
          <w:color w:val="auto"/>
          <w:u w:color="660066"/>
          <w:lang w:val="es-CL"/>
        </w:rPr>
        <w:t xml:space="preserve">justifica la motivación o el entrenamiento </w:t>
      </w:r>
      <w:r w:rsidR="009036ED" w:rsidRPr="00876D96">
        <w:rPr>
          <w:rFonts w:eastAsia="Arial"/>
          <w:color w:val="auto"/>
          <w:u w:color="660066"/>
          <w:lang w:val="es-CL"/>
        </w:rPr>
        <w:t>en</w:t>
      </w:r>
      <w:r w:rsidRPr="00876D96">
        <w:rPr>
          <w:rFonts w:eastAsia="Arial"/>
          <w:color w:val="auto"/>
          <w:u w:color="660066"/>
          <w:lang w:val="es-CL"/>
        </w:rPr>
        <w:t xml:space="preserve"> habilidades</w:t>
      </w:r>
      <w:r w:rsidRPr="00555EA0">
        <w:rPr>
          <w:rFonts w:eastAsia="Arial"/>
          <w:color w:val="auto"/>
          <w:u w:color="660066"/>
          <w:lang w:val="es-CL"/>
        </w:rPr>
        <w:t xml:space="preserve"> y </w:t>
      </w:r>
      <w:r w:rsidR="009036ED">
        <w:rPr>
          <w:rFonts w:eastAsia="Arial"/>
          <w:color w:val="auto"/>
          <w:u w:color="660066"/>
          <w:lang w:val="es-CL"/>
        </w:rPr>
        <w:t>el coaching,</w:t>
      </w:r>
      <w:r w:rsidRPr="00555EA0">
        <w:rPr>
          <w:rFonts w:eastAsia="Arial"/>
          <w:color w:val="auto"/>
          <w:u w:color="660066"/>
          <w:lang w:val="es-CL"/>
        </w:rPr>
        <w:t xml:space="preserve"> Además, cuando implementa</w:t>
      </w:r>
      <w:r w:rsidR="00440060">
        <w:rPr>
          <w:rFonts w:eastAsia="Arial"/>
          <w:color w:val="auto"/>
          <w:u w:color="660066"/>
          <w:lang w:val="es-CL"/>
        </w:rPr>
        <w:t>s</w:t>
      </w:r>
      <w:r w:rsidRPr="00555EA0">
        <w:rPr>
          <w:rFonts w:eastAsia="Arial"/>
          <w:color w:val="auto"/>
          <w:u w:color="660066"/>
          <w:lang w:val="es-CL"/>
        </w:rPr>
        <w:t xml:space="preserve"> nuevas rutinas, puede haber contratiempos que no esperaba</w:t>
      </w:r>
      <w:r w:rsidR="00440060">
        <w:rPr>
          <w:rFonts w:eastAsia="Arial"/>
          <w:color w:val="auto"/>
          <w:u w:color="660066"/>
          <w:lang w:val="es-CL"/>
        </w:rPr>
        <w:t>s y que</w:t>
      </w:r>
      <w:r w:rsidRPr="00555EA0">
        <w:rPr>
          <w:rFonts w:eastAsia="Arial"/>
          <w:color w:val="auto"/>
          <w:u w:color="660066"/>
          <w:lang w:val="es-CL"/>
        </w:rPr>
        <w:t xml:space="preserve"> deben resolverse y se puede necesitar más capacitación para </w:t>
      </w:r>
      <w:r w:rsidR="00440060">
        <w:rPr>
          <w:rFonts w:eastAsia="Arial"/>
          <w:color w:val="auto"/>
          <w:u w:color="660066"/>
          <w:lang w:val="es-CL"/>
        </w:rPr>
        <w:t>el desarrollo de</w:t>
      </w:r>
      <w:r w:rsidRPr="00555EA0">
        <w:rPr>
          <w:rFonts w:eastAsia="Arial"/>
          <w:color w:val="auto"/>
          <w:u w:color="660066"/>
          <w:lang w:val="es-CL"/>
        </w:rPr>
        <w:t xml:space="preserve"> habilidades. Debido a que gran parte del personal de las organizaciones trabaja en diferentes funciones y áreas, las experiencias a pequeña escala pueden ser invisibles para los demás, lo que puede dañar la motivación continua para participar plenamente en el proceso de innovación. Esto se puede resolver intercambiando los éxitos y especialmente cómo se han superado los desafíos. La fase final es asegurar que las nuevas rutinas se conviertan en una parte sostenible de la organización. En las escuelas, su implementación también</w:t>
      </w:r>
      <w:r w:rsidR="00440060">
        <w:rPr>
          <w:rFonts w:eastAsia="Arial"/>
          <w:color w:val="auto"/>
          <w:u w:color="660066"/>
          <w:lang w:val="es-CL"/>
        </w:rPr>
        <w:t xml:space="preserve"> se puede planificar para</w:t>
      </w:r>
      <w:r w:rsidRPr="00555EA0">
        <w:rPr>
          <w:rFonts w:eastAsia="Arial"/>
          <w:color w:val="auto"/>
          <w:u w:color="660066"/>
          <w:lang w:val="es-CL"/>
        </w:rPr>
        <w:t xml:space="preserve"> el próximo año y</w:t>
      </w:r>
      <w:r w:rsidR="00440060">
        <w:rPr>
          <w:rFonts w:eastAsia="Arial"/>
          <w:color w:val="auto"/>
          <w:u w:color="660066"/>
          <w:lang w:val="es-CL"/>
        </w:rPr>
        <w:t xml:space="preserve"> el</w:t>
      </w:r>
      <w:r w:rsidRPr="00555EA0">
        <w:rPr>
          <w:rFonts w:eastAsia="Arial"/>
          <w:color w:val="auto"/>
          <w:u w:color="660066"/>
          <w:lang w:val="es-CL"/>
        </w:rPr>
        <w:t xml:space="preserve"> siguiente, </w:t>
      </w:r>
      <w:r w:rsidR="00440060">
        <w:rPr>
          <w:rFonts w:eastAsia="Arial"/>
          <w:color w:val="auto"/>
          <w:u w:color="660066"/>
          <w:lang w:val="es-CL"/>
        </w:rPr>
        <w:t xml:space="preserve">se puede conseguir </w:t>
      </w:r>
      <w:r w:rsidRPr="00555EA0">
        <w:rPr>
          <w:rFonts w:eastAsia="Arial"/>
          <w:color w:val="auto"/>
          <w:u w:color="660066"/>
          <w:lang w:val="es-CL"/>
        </w:rPr>
        <w:t>presupuesto</w:t>
      </w:r>
      <w:r w:rsidR="00440060">
        <w:rPr>
          <w:rFonts w:eastAsia="Arial"/>
          <w:color w:val="auto"/>
          <w:u w:color="660066"/>
          <w:lang w:val="es-CL"/>
        </w:rPr>
        <w:t xml:space="preserve"> </w:t>
      </w:r>
      <w:r w:rsidRPr="00555EA0">
        <w:rPr>
          <w:rFonts w:eastAsia="Arial"/>
          <w:color w:val="auto"/>
          <w:u w:color="660066"/>
          <w:lang w:val="es-CL"/>
        </w:rPr>
        <w:t xml:space="preserve">y los cambios pueden consolidarse integrándolos en un plan de </w:t>
      </w:r>
      <w:r w:rsidRPr="00555EA0">
        <w:rPr>
          <w:rFonts w:eastAsia="Arial"/>
          <w:color w:val="auto"/>
          <w:u w:color="660066"/>
          <w:lang w:val="es-CL"/>
        </w:rPr>
        <w:lastRenderedPageBreak/>
        <w:t xml:space="preserve">estudios espiral y en procedimientos y pautas de calidad. Nuevos estudiantes y </w:t>
      </w:r>
      <w:r w:rsidR="00440060">
        <w:rPr>
          <w:rFonts w:eastAsia="Arial"/>
          <w:color w:val="auto"/>
          <w:u w:color="660066"/>
          <w:lang w:val="es-CL"/>
        </w:rPr>
        <w:t>profesores</w:t>
      </w:r>
      <w:r w:rsidRPr="00555EA0">
        <w:rPr>
          <w:rFonts w:eastAsia="Arial"/>
          <w:color w:val="auto"/>
          <w:u w:color="660066"/>
          <w:lang w:val="es-CL"/>
        </w:rPr>
        <w:t xml:space="preserve"> </w:t>
      </w:r>
      <w:r w:rsidRPr="00876D96">
        <w:rPr>
          <w:rFonts w:eastAsia="Arial"/>
          <w:color w:val="auto"/>
          <w:u w:color="660066"/>
          <w:lang w:val="es-CL"/>
        </w:rPr>
        <w:t xml:space="preserve">pueden ser introducidos y </w:t>
      </w:r>
      <w:r w:rsidR="003E5A1F" w:rsidRPr="00876D96">
        <w:rPr>
          <w:rFonts w:eastAsia="Arial"/>
          <w:color w:val="auto"/>
          <w:u w:color="660066"/>
          <w:lang w:val="es-CL"/>
        </w:rPr>
        <w:t>capacitados</w:t>
      </w:r>
      <w:r w:rsidR="007676AC" w:rsidRPr="00876D96">
        <w:rPr>
          <w:rFonts w:eastAsia="Arial"/>
          <w:color w:val="auto"/>
          <w:u w:color="660066"/>
          <w:lang w:val="es-CL"/>
        </w:rPr>
        <w:t xml:space="preserve"> para ellos</w:t>
      </w:r>
      <w:r w:rsidRPr="00876D96">
        <w:rPr>
          <w:rFonts w:eastAsia="Arial"/>
          <w:color w:val="auto"/>
          <w:u w:color="660066"/>
          <w:lang w:val="es-CL"/>
        </w:rPr>
        <w:t>.</w:t>
      </w:r>
    </w:p>
    <w:p w14:paraId="724AC2E5" w14:textId="77777777" w:rsidR="00555EA0" w:rsidRPr="00555EA0" w:rsidRDefault="00555EA0" w:rsidP="00555EA0">
      <w:pPr>
        <w:spacing w:after="0" w:line="240" w:lineRule="auto"/>
        <w:rPr>
          <w:rFonts w:eastAsia="Arial"/>
          <w:color w:val="auto"/>
          <w:u w:color="660066"/>
          <w:lang w:val="es-CL"/>
        </w:rPr>
      </w:pPr>
    </w:p>
    <w:p w14:paraId="3923D0CA" w14:textId="719C0E4D" w:rsidR="00555EA0" w:rsidRPr="00555EA0" w:rsidRDefault="00555EA0" w:rsidP="00555EA0">
      <w:pPr>
        <w:spacing w:after="0" w:line="240" w:lineRule="auto"/>
        <w:rPr>
          <w:rFonts w:eastAsia="Arial"/>
          <w:b/>
          <w:bCs/>
          <w:color w:val="auto"/>
          <w:u w:color="660066"/>
          <w:lang w:val="es-CL"/>
        </w:rPr>
      </w:pPr>
      <w:bookmarkStart w:id="9" w:name="_Toc38464249"/>
      <w:r w:rsidRPr="00555EA0">
        <w:rPr>
          <w:rFonts w:eastAsia="Arial"/>
          <w:b/>
          <w:bCs/>
          <w:color w:val="auto"/>
          <w:u w:color="660066"/>
          <w:lang w:val="es-CL"/>
        </w:rPr>
        <w:t xml:space="preserve">4. Apoyo </w:t>
      </w:r>
      <w:r w:rsidR="00D24F98">
        <w:rPr>
          <w:rFonts w:eastAsia="Arial"/>
          <w:b/>
          <w:bCs/>
          <w:color w:val="auto"/>
          <w:u w:color="660066"/>
          <w:lang w:val="es-CL"/>
        </w:rPr>
        <w:t>al</w:t>
      </w:r>
      <w:r w:rsidRPr="00555EA0">
        <w:rPr>
          <w:rFonts w:eastAsia="Arial"/>
          <w:b/>
          <w:bCs/>
          <w:color w:val="auto"/>
          <w:u w:color="660066"/>
          <w:lang w:val="es-CL"/>
        </w:rPr>
        <w:t xml:space="preserve"> comportamiento positivo</w:t>
      </w:r>
      <w:bookmarkEnd w:id="9"/>
    </w:p>
    <w:p w14:paraId="2E0DB884" w14:textId="6C35845C" w:rsidR="00555EA0" w:rsidRPr="00555EA0" w:rsidRDefault="00555EA0" w:rsidP="00555EA0">
      <w:pPr>
        <w:spacing w:after="0" w:line="240" w:lineRule="auto"/>
        <w:rPr>
          <w:rFonts w:eastAsia="Arial"/>
          <w:color w:val="auto"/>
          <w:u w:color="660066"/>
          <w:lang w:val="es-CL"/>
        </w:rPr>
      </w:pPr>
      <w:r w:rsidRPr="00555EA0">
        <w:rPr>
          <w:rFonts w:eastAsia="Arial"/>
          <w:color w:val="auto"/>
          <w:u w:color="660066"/>
          <w:lang w:val="es-CL"/>
        </w:rPr>
        <w:t xml:space="preserve">Consideramos que las intervenciones positivas, como los métodos complementarios, gratificantes y sin culpa, son más efectivas que los métodos negativos, como culpar a los acosadores, </w:t>
      </w:r>
      <w:r w:rsidR="00D24F98">
        <w:rPr>
          <w:rFonts w:eastAsia="Arial"/>
          <w:color w:val="auto"/>
          <w:u w:color="660066"/>
          <w:lang w:val="es-CL"/>
        </w:rPr>
        <w:t xml:space="preserve">prestarles mucha atención </w:t>
      </w:r>
      <w:r w:rsidRPr="00555EA0">
        <w:rPr>
          <w:rFonts w:eastAsia="Arial"/>
          <w:color w:val="auto"/>
          <w:u w:color="660066"/>
          <w:lang w:val="es-CL"/>
        </w:rPr>
        <w:t xml:space="preserve">y </w:t>
      </w:r>
      <w:r w:rsidR="00D24F98">
        <w:rPr>
          <w:rFonts w:eastAsia="Arial"/>
          <w:color w:val="auto"/>
          <w:u w:color="660066"/>
          <w:lang w:val="es-CL"/>
        </w:rPr>
        <w:t>castigarles</w:t>
      </w:r>
      <w:r w:rsidRPr="00555EA0">
        <w:rPr>
          <w:rFonts w:eastAsia="Arial"/>
          <w:color w:val="auto"/>
          <w:u w:color="660066"/>
          <w:lang w:val="es-CL"/>
        </w:rPr>
        <w:t>.</w:t>
      </w:r>
    </w:p>
    <w:p w14:paraId="778E2BA1" w14:textId="77777777" w:rsidR="00160F7C" w:rsidRDefault="00160F7C" w:rsidP="00555EA0">
      <w:pPr>
        <w:spacing w:after="0" w:line="240" w:lineRule="auto"/>
        <w:rPr>
          <w:rFonts w:eastAsia="Arial"/>
          <w:color w:val="auto"/>
          <w:u w:color="660066"/>
          <w:lang w:val="es-CL"/>
        </w:rPr>
      </w:pPr>
    </w:p>
    <w:p w14:paraId="5F6C5F57" w14:textId="49770F2E" w:rsidR="00555EA0" w:rsidRPr="00555EA0" w:rsidRDefault="00555EA0" w:rsidP="00555EA0">
      <w:pPr>
        <w:spacing w:after="0" w:line="240" w:lineRule="auto"/>
        <w:rPr>
          <w:rFonts w:eastAsia="Arial"/>
          <w:color w:val="auto"/>
          <w:u w:color="660066"/>
          <w:lang w:val="es-CL"/>
        </w:rPr>
      </w:pPr>
      <w:r w:rsidRPr="00555EA0">
        <w:rPr>
          <w:rFonts w:eastAsia="Arial"/>
          <w:color w:val="auto"/>
          <w:u w:color="660066"/>
          <w:lang w:val="es-CL"/>
        </w:rPr>
        <w:t>Una gran cantidad de investigaciones muestra que el castigo no funciona realmente para establecer un comportamiento prosocial. Un efecto principal del castigo es que las personas que participan en un comportamiento ilícito evitan hacerlo a la vista de las autoridades,</w:t>
      </w:r>
      <w:r w:rsidR="00D24F98">
        <w:rPr>
          <w:rFonts w:eastAsia="Arial"/>
          <w:color w:val="auto"/>
          <w:u w:color="660066"/>
          <w:lang w:val="es-CL"/>
        </w:rPr>
        <w:t xml:space="preserve"> lo que más bien lo esconde en </w:t>
      </w:r>
      <w:r w:rsidR="00114C7D">
        <w:rPr>
          <w:rFonts w:eastAsia="Arial"/>
          <w:color w:val="auto"/>
          <w:u w:color="660066"/>
          <w:lang w:val="es-CL"/>
        </w:rPr>
        <w:t xml:space="preserve">lugar </w:t>
      </w:r>
      <w:r w:rsidR="00D24F98">
        <w:rPr>
          <w:rFonts w:eastAsia="Arial"/>
          <w:color w:val="auto"/>
          <w:u w:color="660066"/>
          <w:lang w:val="es-CL"/>
        </w:rPr>
        <w:t>de eliminarlo</w:t>
      </w:r>
      <w:r w:rsidR="00114C7D">
        <w:rPr>
          <w:rFonts w:eastAsia="Arial"/>
          <w:color w:val="auto"/>
          <w:u w:color="660066"/>
          <w:lang w:val="es-CL"/>
        </w:rPr>
        <w:t xml:space="preserve">. </w:t>
      </w:r>
      <w:r w:rsidRPr="00555EA0">
        <w:rPr>
          <w:rFonts w:eastAsia="Arial"/>
          <w:color w:val="auto"/>
          <w:u w:color="660066"/>
          <w:lang w:val="es-CL"/>
        </w:rPr>
        <w:t xml:space="preserve">Es cierto que el castigo o la amenaza de castigo conduce, a corto plazo, a un comportamiento menos ilícito, pero principalmente cuando </w:t>
      </w:r>
      <w:r w:rsidR="003366BF">
        <w:rPr>
          <w:rFonts w:eastAsia="Arial"/>
          <w:color w:val="auto"/>
          <w:u w:color="660066"/>
          <w:lang w:val="es-CL"/>
        </w:rPr>
        <w:t>existe</w:t>
      </w:r>
      <w:r w:rsidRPr="00555EA0">
        <w:rPr>
          <w:rFonts w:eastAsia="Arial"/>
          <w:color w:val="auto"/>
          <w:u w:color="660066"/>
          <w:lang w:val="es-CL"/>
        </w:rPr>
        <w:t xml:space="preserve"> </w:t>
      </w:r>
      <w:r w:rsidR="003366BF">
        <w:rPr>
          <w:rFonts w:eastAsia="Arial"/>
          <w:color w:val="auto"/>
          <w:u w:color="660066"/>
          <w:lang w:val="es-CL"/>
        </w:rPr>
        <w:t>un</w:t>
      </w:r>
      <w:r w:rsidRPr="00555EA0">
        <w:rPr>
          <w:rFonts w:eastAsia="Arial"/>
          <w:color w:val="auto"/>
          <w:u w:color="660066"/>
          <w:lang w:val="es-CL"/>
        </w:rPr>
        <w:t xml:space="preserve"> fuerte y consistente</w:t>
      </w:r>
      <w:r w:rsidR="003366BF">
        <w:rPr>
          <w:rFonts w:eastAsia="Arial"/>
          <w:color w:val="auto"/>
          <w:u w:color="660066"/>
          <w:lang w:val="es-CL"/>
        </w:rPr>
        <w:t xml:space="preserve"> control</w:t>
      </w:r>
      <w:r w:rsidRPr="00555EA0">
        <w:rPr>
          <w:rFonts w:eastAsia="Arial"/>
          <w:color w:val="auto"/>
          <w:u w:color="660066"/>
          <w:lang w:val="es-CL"/>
        </w:rPr>
        <w:t xml:space="preserve"> de la disciplina. Esto no está en línea con las expectativas modernas de ciudadanos empoderados y democráticos, y el modelado estricto del control del comportamiento puede privar a los estudiantes de importantes experiencias de </w:t>
      </w:r>
      <w:r w:rsidRPr="00876D96">
        <w:rPr>
          <w:rFonts w:eastAsia="Arial"/>
          <w:color w:val="auto"/>
          <w:u w:color="660066"/>
          <w:lang w:val="es-CL"/>
        </w:rPr>
        <w:t>aprendizaje en el área de asumir su propia responsabilidad. Las escuelas deben preguntarse por qué y en qué medida es deseable prescribir una disciplina estricta</w:t>
      </w:r>
      <w:r w:rsidRPr="00555EA0">
        <w:rPr>
          <w:rFonts w:eastAsia="Arial"/>
          <w:color w:val="auto"/>
          <w:u w:color="660066"/>
          <w:lang w:val="es-CL"/>
        </w:rPr>
        <w:t xml:space="preserve"> y usar castigos</w:t>
      </w:r>
      <w:r w:rsidR="00160F7C">
        <w:rPr>
          <w:rFonts w:eastAsia="Arial"/>
          <w:color w:val="auto"/>
          <w:u w:color="660066"/>
          <w:lang w:val="es-CL"/>
        </w:rPr>
        <w:t xml:space="preserve">, y si hay otros métodos para establecer un ambiente respetuoso.  </w:t>
      </w:r>
    </w:p>
    <w:p w14:paraId="6086E04B" w14:textId="77777777" w:rsidR="00160F7C" w:rsidRDefault="00160F7C" w:rsidP="00555EA0">
      <w:pPr>
        <w:spacing w:after="0" w:line="240" w:lineRule="auto"/>
        <w:rPr>
          <w:rFonts w:eastAsia="Arial"/>
          <w:color w:val="auto"/>
          <w:u w:color="660066"/>
          <w:lang w:val="es-CL"/>
        </w:rPr>
      </w:pPr>
    </w:p>
    <w:p w14:paraId="5B928012" w14:textId="5B5C5DD9" w:rsidR="00555EA0" w:rsidRPr="00555EA0" w:rsidRDefault="00555EA0" w:rsidP="00555EA0">
      <w:pPr>
        <w:spacing w:after="0" w:line="240" w:lineRule="auto"/>
        <w:rPr>
          <w:rFonts w:eastAsia="Arial"/>
          <w:color w:val="auto"/>
          <w:u w:color="660066"/>
          <w:lang w:val="es-CL"/>
        </w:rPr>
      </w:pPr>
      <w:r w:rsidRPr="00555EA0">
        <w:rPr>
          <w:rFonts w:eastAsia="Arial"/>
          <w:color w:val="auto"/>
          <w:u w:color="660066"/>
          <w:lang w:val="es-CL"/>
        </w:rPr>
        <w:t xml:space="preserve">Otro gran cuerpo de investigación muestra que </w:t>
      </w:r>
      <w:r w:rsidR="00160F7C">
        <w:rPr>
          <w:rFonts w:eastAsia="Arial"/>
          <w:color w:val="auto"/>
          <w:u w:color="660066"/>
          <w:lang w:val="es-CL"/>
        </w:rPr>
        <w:t>hacer</w:t>
      </w:r>
      <w:r w:rsidRPr="00555EA0">
        <w:rPr>
          <w:rFonts w:eastAsia="Arial"/>
          <w:color w:val="auto"/>
          <w:u w:color="660066"/>
          <w:lang w:val="es-CL"/>
        </w:rPr>
        <w:t xml:space="preserve"> cumplidos es </w:t>
      </w:r>
      <w:r w:rsidR="00F53665">
        <w:rPr>
          <w:rFonts w:eastAsia="Arial"/>
          <w:color w:val="auto"/>
          <w:u w:color="660066"/>
          <w:lang w:val="es-CL"/>
        </w:rPr>
        <w:t>muy</w:t>
      </w:r>
      <w:r w:rsidRPr="00555EA0">
        <w:rPr>
          <w:rFonts w:eastAsia="Arial"/>
          <w:color w:val="auto"/>
          <w:u w:color="660066"/>
          <w:lang w:val="es-CL"/>
        </w:rPr>
        <w:t xml:space="preserve"> motivador y hace que las personas se sientan empoderadas, felices y recompensadas. Muchas escuelas incorporan esto evitando las críticas negativas y procurando felicitar a los estudiantes todo el tiempo. Esto puede parecer extraño cuando no estás acostumbrado, en un mundo donde la competencia y la crítica son </w:t>
      </w:r>
      <w:r w:rsidR="00F53665">
        <w:rPr>
          <w:rFonts w:eastAsia="Arial"/>
          <w:color w:val="auto"/>
          <w:u w:color="660066"/>
          <w:lang w:val="es-CL"/>
        </w:rPr>
        <w:t xml:space="preserve">el </w:t>
      </w:r>
      <w:r w:rsidRPr="00555EA0">
        <w:rPr>
          <w:rFonts w:eastAsia="Arial"/>
          <w:color w:val="auto"/>
          <w:u w:color="660066"/>
          <w:lang w:val="es-CL"/>
        </w:rPr>
        <w:t xml:space="preserve">estándar. Pero las escuelas que implementan esto consistentemente </w:t>
      </w:r>
      <w:r w:rsidR="00F53665">
        <w:rPr>
          <w:rFonts w:eastAsia="Arial"/>
          <w:color w:val="auto"/>
          <w:u w:color="660066"/>
          <w:lang w:val="es-CL"/>
        </w:rPr>
        <w:t xml:space="preserve">notan </w:t>
      </w:r>
      <w:r w:rsidRPr="00555EA0">
        <w:rPr>
          <w:rFonts w:eastAsia="Arial"/>
          <w:color w:val="auto"/>
          <w:u w:color="660066"/>
          <w:lang w:val="es-CL"/>
        </w:rPr>
        <w:t>un rápido crecimiento en el desarrollo personal de los estudiantes y en el comportamiento respetuoso porque los estudiantes adoptan el modelo de rol positivo.</w:t>
      </w:r>
    </w:p>
    <w:p w14:paraId="041E718E" w14:textId="77777777" w:rsidR="00160F7C" w:rsidRDefault="00160F7C" w:rsidP="00555EA0">
      <w:pPr>
        <w:spacing w:after="0" w:line="240" w:lineRule="auto"/>
        <w:rPr>
          <w:rFonts w:eastAsia="Arial"/>
          <w:color w:val="auto"/>
          <w:u w:color="660066"/>
          <w:lang w:val="es-CL"/>
        </w:rPr>
      </w:pPr>
    </w:p>
    <w:p w14:paraId="1E4808DC" w14:textId="4D65F966" w:rsidR="00555EA0" w:rsidRDefault="00555EA0" w:rsidP="00555EA0">
      <w:pPr>
        <w:spacing w:after="0" w:line="240" w:lineRule="auto"/>
        <w:rPr>
          <w:rFonts w:eastAsia="Arial"/>
          <w:color w:val="auto"/>
          <w:u w:color="660066"/>
          <w:lang w:val="es-CL"/>
        </w:rPr>
      </w:pPr>
      <w:r w:rsidRPr="00555EA0">
        <w:rPr>
          <w:rFonts w:eastAsia="Arial"/>
          <w:color w:val="auto"/>
          <w:u w:color="660066"/>
          <w:lang w:val="es-CL"/>
        </w:rPr>
        <w:t>El apoyo al comportamiento positivo también puede tener un alcance más amplio que s</w:t>
      </w:r>
      <w:r w:rsidR="00F53665">
        <w:rPr>
          <w:rFonts w:eastAsia="Arial"/>
          <w:color w:val="auto"/>
          <w:u w:color="660066"/>
          <w:lang w:val="es-CL"/>
        </w:rPr>
        <w:t>ó</w:t>
      </w:r>
      <w:r w:rsidRPr="00555EA0">
        <w:rPr>
          <w:rFonts w:eastAsia="Arial"/>
          <w:color w:val="auto"/>
          <w:u w:color="660066"/>
          <w:lang w:val="es-CL"/>
        </w:rPr>
        <w:t>lo dar cumplidos. En</w:t>
      </w:r>
      <w:r w:rsidR="00F53665">
        <w:rPr>
          <w:rFonts w:eastAsia="Arial"/>
          <w:color w:val="auto"/>
          <w:u w:color="660066"/>
          <w:lang w:val="es-CL"/>
        </w:rPr>
        <w:t xml:space="preserve"> el método de</w:t>
      </w:r>
      <w:r w:rsidRPr="00555EA0">
        <w:rPr>
          <w:rFonts w:eastAsia="Arial"/>
          <w:color w:val="auto"/>
          <w:u w:color="660066"/>
          <w:lang w:val="es-CL"/>
        </w:rPr>
        <w:t xml:space="preserve"> "</w:t>
      </w:r>
      <w:hyperlink r:id="rId16" w:history="1">
        <w:r w:rsidRPr="00555EA0">
          <w:rPr>
            <w:rStyle w:val="Hipervnculo"/>
            <w:rFonts w:eastAsia="Arial"/>
            <w:color w:val="auto"/>
            <w:lang w:val="es-CL"/>
          </w:rPr>
          <w:t xml:space="preserve">Apoyo </w:t>
        </w:r>
        <w:r w:rsidR="00F53665">
          <w:rPr>
            <w:rStyle w:val="Hipervnculo"/>
            <w:rFonts w:eastAsia="Arial"/>
            <w:color w:val="auto"/>
            <w:lang w:val="es-CL"/>
          </w:rPr>
          <w:t>al</w:t>
        </w:r>
        <w:r w:rsidRPr="00555EA0">
          <w:rPr>
            <w:rStyle w:val="Hipervnculo"/>
            <w:rFonts w:eastAsia="Arial"/>
            <w:color w:val="auto"/>
            <w:lang w:val="es-CL"/>
          </w:rPr>
          <w:t xml:space="preserve"> comportamiento positivo</w:t>
        </w:r>
      </w:hyperlink>
      <w:r w:rsidRPr="00555EA0">
        <w:rPr>
          <w:rFonts w:eastAsia="Arial"/>
          <w:color w:val="auto"/>
          <w:u w:color="660066"/>
          <w:lang w:val="es-CL"/>
        </w:rPr>
        <w:t xml:space="preserve">”, </w:t>
      </w:r>
      <w:r w:rsidR="00F53665">
        <w:rPr>
          <w:rFonts w:eastAsia="Arial"/>
          <w:color w:val="auto"/>
          <w:u w:color="660066"/>
          <w:lang w:val="es-CL"/>
        </w:rPr>
        <w:t>s</w:t>
      </w:r>
      <w:r w:rsidRPr="00555EA0">
        <w:rPr>
          <w:rFonts w:eastAsia="Arial"/>
          <w:color w:val="auto"/>
          <w:u w:color="660066"/>
          <w:lang w:val="es-CL"/>
        </w:rPr>
        <w:t xml:space="preserve">e describe un conjunto de medidas muy elaborado sobre cómo los estudiantes pueden lidiar con los conflictos y cómo los </w:t>
      </w:r>
      <w:r w:rsidR="00F53665">
        <w:rPr>
          <w:rFonts w:eastAsia="Arial"/>
          <w:color w:val="auto"/>
          <w:u w:color="660066"/>
          <w:lang w:val="es-CL"/>
        </w:rPr>
        <w:t>profesores</w:t>
      </w:r>
      <w:r w:rsidRPr="00555EA0">
        <w:rPr>
          <w:rFonts w:eastAsia="Arial"/>
          <w:color w:val="auto"/>
          <w:u w:color="660066"/>
          <w:lang w:val="es-CL"/>
        </w:rPr>
        <w:t xml:space="preserve"> y las escuelas pueden lidiar con diferentes niveles de comportamiento negativo (Colly y Sprague). La idea es que la escuela necesita analizar de manera basada en la evidencia por qué ocurre un comportamiento positivo o negativo y desarrollar estrategias para diferentes niveles de dificultad de comportamiento. Los métodos PBS observan 3 niveles de comportamiento problemático. El primer nivel no es problemático y concierne a 80-90</w:t>
      </w:r>
      <w:r w:rsidR="00F53665">
        <w:rPr>
          <w:rFonts w:eastAsia="Arial"/>
          <w:color w:val="auto"/>
          <w:u w:color="660066"/>
          <w:lang w:val="es-CL"/>
        </w:rPr>
        <w:t>%</w:t>
      </w:r>
      <w:r w:rsidRPr="00555EA0">
        <w:rPr>
          <w:rFonts w:eastAsia="Arial"/>
          <w:color w:val="auto"/>
          <w:u w:color="660066"/>
          <w:lang w:val="es-CL"/>
        </w:rPr>
        <w:t xml:space="preserve"> de los estudiantes. Todo el mundo comete errores a veces y estos pueden prevenirse y corregirse con intervenciones relativamente simples implementadas en una cultura escolar de apoyo. El segundo nivel es que algunos estudiantes (5-10%) pueden mostrar un comportamiento más problemático regularmente pero no estructural. Las intervenciones dirigidas a este grupo deben centrarse en evitar que estos incidentes regulares no se conviertan en problemas de comportamiento estructural. Algunos estudiantes (0-5%) pueden tener problemas de conducta graves y necesitan asesoramiento específico y </w:t>
      </w:r>
      <w:r w:rsidR="00835676">
        <w:rPr>
          <w:rFonts w:eastAsia="Arial"/>
          <w:color w:val="auto"/>
          <w:u w:color="660066"/>
          <w:lang w:val="es-CL"/>
        </w:rPr>
        <w:t>directo</w:t>
      </w:r>
      <w:r w:rsidRPr="00555EA0">
        <w:rPr>
          <w:rFonts w:eastAsia="Arial"/>
          <w:color w:val="auto"/>
          <w:u w:color="660066"/>
          <w:lang w:val="es-CL"/>
        </w:rPr>
        <w:t xml:space="preserve">. El método PBS hace hincapié en no enfocarse o prestar demasiada atención al comportamiento negativo, porque eso implícitamente funciona como una "recompensa" para los estudiantes que inconscientemente usan el comportamiento negativo para atraer la atención. Deben aprender que el comportamiento negativo no es recompensado, pero sí el comportamiento positivo. </w:t>
      </w:r>
    </w:p>
    <w:p w14:paraId="5C1DAAED" w14:textId="77777777" w:rsidR="00835676" w:rsidRPr="00555EA0" w:rsidRDefault="00835676" w:rsidP="00555EA0">
      <w:pPr>
        <w:spacing w:after="0" w:line="240" w:lineRule="auto"/>
        <w:rPr>
          <w:rFonts w:eastAsia="Arial"/>
          <w:color w:val="auto"/>
          <w:u w:color="660066"/>
          <w:lang w:val="es-CL"/>
        </w:rPr>
      </w:pPr>
    </w:p>
    <w:p w14:paraId="4C889CFD" w14:textId="535A3896" w:rsidR="00555EA0" w:rsidRPr="00555EA0" w:rsidRDefault="00555EA0" w:rsidP="00555EA0">
      <w:pPr>
        <w:spacing w:after="0" w:line="240" w:lineRule="auto"/>
        <w:rPr>
          <w:rFonts w:eastAsia="Arial"/>
          <w:color w:val="auto"/>
          <w:u w:color="660066"/>
          <w:lang w:val="es-CL"/>
        </w:rPr>
      </w:pPr>
      <w:r w:rsidRPr="00555EA0">
        <w:rPr>
          <w:rFonts w:eastAsia="Arial"/>
          <w:color w:val="auto"/>
          <w:u w:color="660066"/>
          <w:lang w:val="es-CL"/>
        </w:rPr>
        <w:t xml:space="preserve">Un último cuerpo de investigación emergente </w:t>
      </w:r>
      <w:r w:rsidR="000C370D">
        <w:rPr>
          <w:rFonts w:eastAsia="Arial"/>
          <w:color w:val="auto"/>
          <w:u w:color="660066"/>
          <w:lang w:val="es-CL"/>
        </w:rPr>
        <w:t>trata</w:t>
      </w:r>
      <w:r w:rsidRPr="00555EA0">
        <w:rPr>
          <w:rFonts w:eastAsia="Arial"/>
          <w:color w:val="auto"/>
          <w:u w:color="660066"/>
          <w:lang w:val="es-CL"/>
        </w:rPr>
        <w:t xml:space="preserve"> sobre métodos alternativos para lidiar con el conflicto y el comportamiento negativo. Estos métodos se denominan "restaurativos" y tienen una perspectiva sin culpa (Zehr, Claassen). "Sin culpa" significa que la escuela comprende que el </w:t>
      </w:r>
      <w:r w:rsidR="000C370D">
        <w:rPr>
          <w:rFonts w:eastAsia="Arial"/>
          <w:color w:val="auto"/>
          <w:u w:color="660066"/>
          <w:lang w:val="es-CL"/>
        </w:rPr>
        <w:t>bullying</w:t>
      </w:r>
      <w:r w:rsidRPr="00555EA0">
        <w:rPr>
          <w:rFonts w:eastAsia="Arial"/>
          <w:color w:val="auto"/>
          <w:u w:color="660066"/>
          <w:lang w:val="es-CL"/>
        </w:rPr>
        <w:t xml:space="preserve"> y la exclusión se deben a mecanismos grupales y posiblemente a traumas personales, y que no funcionará </w:t>
      </w:r>
      <w:r w:rsidR="000C370D">
        <w:rPr>
          <w:rFonts w:eastAsia="Arial"/>
          <w:color w:val="auto"/>
          <w:u w:color="660066"/>
          <w:lang w:val="es-CL"/>
        </w:rPr>
        <w:t>si culpas</w:t>
      </w:r>
      <w:r w:rsidRPr="00555EA0">
        <w:rPr>
          <w:rFonts w:eastAsia="Arial"/>
          <w:color w:val="auto"/>
          <w:u w:color="660066"/>
          <w:lang w:val="es-CL"/>
        </w:rPr>
        <w:t xml:space="preserve"> al </w:t>
      </w:r>
      <w:r w:rsidR="00410D3C">
        <w:rPr>
          <w:rFonts w:eastAsia="Arial"/>
          <w:color w:val="auto"/>
          <w:u w:color="660066"/>
          <w:lang w:val="es-CL"/>
        </w:rPr>
        <w:lastRenderedPageBreak/>
        <w:t>perpetrador</w:t>
      </w:r>
      <w:r w:rsidRPr="00555EA0">
        <w:rPr>
          <w:rFonts w:eastAsia="Arial"/>
          <w:color w:val="auto"/>
          <w:u w:color="660066"/>
          <w:lang w:val="es-CL"/>
        </w:rPr>
        <w:t xml:space="preserve">. El problema y el comportamiento deben resolverse </w:t>
      </w:r>
      <w:r w:rsidR="00515416">
        <w:rPr>
          <w:rFonts w:eastAsia="Arial"/>
          <w:color w:val="auto"/>
          <w:u w:color="660066"/>
          <w:lang w:val="es-CL"/>
        </w:rPr>
        <w:t>según el</w:t>
      </w:r>
      <w:r w:rsidRPr="00555EA0">
        <w:rPr>
          <w:rFonts w:eastAsia="Arial"/>
          <w:color w:val="auto"/>
          <w:u w:color="660066"/>
          <w:lang w:val="es-CL"/>
        </w:rPr>
        <w:t xml:space="preserve"> contexto. Los métodos restaurativos intentan "restaurar" la interacción dañada y no constructiva entre personas en conflicto involucrando el entorno social, como otros estudiantes,</w:t>
      </w:r>
      <w:r w:rsidR="00515416">
        <w:rPr>
          <w:rFonts w:eastAsia="Arial"/>
          <w:color w:val="auto"/>
          <w:u w:color="660066"/>
          <w:lang w:val="es-CL"/>
        </w:rPr>
        <w:t xml:space="preserve"> profesores</w:t>
      </w:r>
      <w:r w:rsidRPr="00555EA0">
        <w:rPr>
          <w:rFonts w:eastAsia="Arial"/>
          <w:color w:val="auto"/>
          <w:u w:color="660066"/>
          <w:lang w:val="es-CL"/>
        </w:rPr>
        <w:t xml:space="preserve"> y padres. Los iniciadores de conflictos o comportamientos negativos no son culpados sino involucrados como co-desarrolladores de soluciones. </w:t>
      </w:r>
      <w:r w:rsidR="00410D3C">
        <w:rPr>
          <w:rFonts w:eastAsia="Arial"/>
          <w:color w:val="auto"/>
          <w:u w:color="660066"/>
          <w:lang w:val="es-CL"/>
        </w:rPr>
        <w:t>M</w:t>
      </w:r>
      <w:r w:rsidRPr="00555EA0">
        <w:rPr>
          <w:rFonts w:eastAsia="Arial"/>
          <w:color w:val="auto"/>
          <w:u w:color="660066"/>
          <w:lang w:val="es-CL"/>
        </w:rPr>
        <w:t>étodos de restauración populares son</w:t>
      </w:r>
      <w:r w:rsidR="000F0803">
        <w:rPr>
          <w:rFonts w:eastAsia="Arial"/>
          <w:color w:val="auto"/>
          <w:u w:color="660066"/>
          <w:lang w:val="es-CL"/>
        </w:rPr>
        <w:t xml:space="preserve"> las</w:t>
      </w:r>
      <w:r w:rsidRPr="00555EA0">
        <w:rPr>
          <w:rFonts w:eastAsia="Arial"/>
          <w:color w:val="auto"/>
          <w:u w:color="660066"/>
          <w:lang w:val="es-CL"/>
        </w:rPr>
        <w:t xml:space="preserve"> "Sesiones de </w:t>
      </w:r>
      <w:r w:rsidR="00410D3C">
        <w:rPr>
          <w:rFonts w:eastAsia="Arial"/>
          <w:color w:val="auto"/>
          <w:u w:color="660066"/>
          <w:lang w:val="es-CL"/>
        </w:rPr>
        <w:t>j</w:t>
      </w:r>
      <w:r w:rsidRPr="00555EA0">
        <w:rPr>
          <w:rFonts w:eastAsia="Arial"/>
          <w:color w:val="auto"/>
          <w:u w:color="660066"/>
          <w:lang w:val="es-CL"/>
        </w:rPr>
        <w:t xml:space="preserve">usticia </w:t>
      </w:r>
      <w:r w:rsidR="00410D3C">
        <w:rPr>
          <w:rFonts w:eastAsia="Arial"/>
          <w:color w:val="auto"/>
          <w:u w:color="660066"/>
          <w:lang w:val="es-CL"/>
        </w:rPr>
        <w:t>r</w:t>
      </w:r>
      <w:r w:rsidRPr="00555EA0">
        <w:rPr>
          <w:rFonts w:eastAsia="Arial"/>
          <w:color w:val="auto"/>
          <w:u w:color="660066"/>
          <w:lang w:val="es-CL"/>
        </w:rPr>
        <w:t xml:space="preserve">eal" donde los perpetradores y las víctimas, sus compañeros y adultos responsables están invitados a una o más sesiones para discutir y decidir cómo crear "justicia" en conflictos </w:t>
      </w:r>
      <w:r w:rsidR="00424172">
        <w:rPr>
          <w:rFonts w:eastAsia="Arial"/>
          <w:color w:val="auto"/>
          <w:u w:color="660066"/>
          <w:lang w:val="es-CL"/>
        </w:rPr>
        <w:t xml:space="preserve">que se han </w:t>
      </w:r>
      <w:r w:rsidRPr="00555EA0">
        <w:rPr>
          <w:rFonts w:eastAsia="Arial"/>
          <w:color w:val="auto"/>
          <w:u w:color="660066"/>
          <w:lang w:val="es-CL"/>
        </w:rPr>
        <w:t>intensificado</w:t>
      </w:r>
      <w:r w:rsidRPr="00876D96">
        <w:rPr>
          <w:rFonts w:eastAsia="Arial"/>
          <w:color w:val="auto"/>
          <w:u w:color="660066"/>
          <w:lang w:val="es-CL"/>
        </w:rPr>
        <w:t xml:space="preserve">. Otro método </w:t>
      </w:r>
      <w:r w:rsidR="00876D96" w:rsidRPr="00876D96">
        <w:rPr>
          <w:rFonts w:eastAsia="Arial"/>
          <w:color w:val="auto"/>
          <w:u w:color="660066"/>
          <w:lang w:val="es-CL"/>
        </w:rPr>
        <w:t>que se perfila</w:t>
      </w:r>
      <w:r w:rsidRPr="00876D96">
        <w:rPr>
          <w:rFonts w:eastAsia="Arial"/>
          <w:color w:val="auto"/>
          <w:u w:color="660066"/>
          <w:lang w:val="es-CL"/>
        </w:rPr>
        <w:t xml:space="preserve"> es</w:t>
      </w:r>
      <w:r w:rsidRPr="00555EA0">
        <w:rPr>
          <w:rFonts w:eastAsia="Arial"/>
          <w:color w:val="auto"/>
          <w:u w:color="660066"/>
          <w:lang w:val="es-CL"/>
        </w:rPr>
        <w:t xml:space="preserve"> "Equipos encubiertos"; pequeños equipos de estudiantes que trabajan juntos 'en secreto' para resolver situaciones problemáticas en su clase. Tanto el </w:t>
      </w:r>
      <w:r w:rsidR="00BF268E">
        <w:rPr>
          <w:rFonts w:eastAsia="Arial"/>
          <w:color w:val="auto"/>
          <w:u w:color="660066"/>
          <w:lang w:val="es-CL"/>
        </w:rPr>
        <w:t xml:space="preserve">acosador </w:t>
      </w:r>
      <w:r w:rsidRPr="00555EA0">
        <w:rPr>
          <w:rFonts w:eastAsia="Arial"/>
          <w:color w:val="auto"/>
          <w:u w:color="660066"/>
          <w:lang w:val="es-CL"/>
        </w:rPr>
        <w:t xml:space="preserve">como la víctima son parte del equipo, junto a algunos miembros influyentes del grupo. Aunque la investigación sobre intervenciones restaurativas es bastante novedosa y aún no a gran escala, estos enfoques parecen ser prometedores. </w:t>
      </w:r>
    </w:p>
    <w:p w14:paraId="2FFB712D" w14:textId="77777777" w:rsidR="00555EA0" w:rsidRPr="00BF268E" w:rsidRDefault="00555EA0" w:rsidP="00555EA0">
      <w:pPr>
        <w:spacing w:after="0" w:line="240" w:lineRule="auto"/>
        <w:rPr>
          <w:rFonts w:asciiTheme="majorHAnsi" w:eastAsia="Arial" w:hAnsiTheme="majorHAnsi"/>
          <w:color w:val="C0504D" w:themeColor="accent2"/>
          <w:u w:color="660066"/>
          <w:lang w:val="es-CL"/>
        </w:rPr>
      </w:pPr>
    </w:p>
    <w:p w14:paraId="5C3187F7" w14:textId="277F3C84" w:rsidR="00555EA0" w:rsidRPr="00BF268E" w:rsidRDefault="00555EA0" w:rsidP="00555EA0">
      <w:pPr>
        <w:spacing w:after="0" w:line="240" w:lineRule="auto"/>
        <w:rPr>
          <w:rFonts w:asciiTheme="majorHAnsi" w:eastAsia="Arial" w:hAnsiTheme="majorHAnsi"/>
          <w:b/>
          <w:bCs/>
          <w:color w:val="C0504D" w:themeColor="accent2"/>
          <w:u w:color="660066"/>
          <w:lang w:val="es-CL"/>
        </w:rPr>
      </w:pPr>
      <w:bookmarkStart w:id="10" w:name="_Toc38464250"/>
      <w:r w:rsidRPr="00BF268E">
        <w:rPr>
          <w:rFonts w:asciiTheme="majorHAnsi" w:eastAsia="Arial" w:hAnsiTheme="majorHAnsi"/>
          <w:b/>
          <w:bCs/>
          <w:color w:val="C0504D" w:themeColor="accent2"/>
          <w:u w:color="660066"/>
          <w:lang w:val="es-CL"/>
        </w:rPr>
        <w:t xml:space="preserve">5. </w:t>
      </w:r>
      <w:r w:rsidR="00CD6C83">
        <w:rPr>
          <w:rFonts w:asciiTheme="majorHAnsi" w:eastAsia="Arial" w:hAnsiTheme="majorHAnsi"/>
          <w:b/>
          <w:bCs/>
          <w:color w:val="C0504D" w:themeColor="accent2"/>
          <w:u w:color="660066"/>
          <w:lang w:val="es-CL"/>
        </w:rPr>
        <w:t>Enfocarse</w:t>
      </w:r>
      <w:r w:rsidRPr="00BF268E">
        <w:rPr>
          <w:rFonts w:asciiTheme="majorHAnsi" w:eastAsia="Arial" w:hAnsiTheme="majorHAnsi"/>
          <w:b/>
          <w:bCs/>
          <w:color w:val="C0504D" w:themeColor="accent2"/>
          <w:u w:color="660066"/>
          <w:lang w:val="es-CL"/>
        </w:rPr>
        <w:t xml:space="preserve"> en la cultura escolar y la prevención.</w:t>
      </w:r>
      <w:bookmarkEnd w:id="10"/>
    </w:p>
    <w:p w14:paraId="7339E68B" w14:textId="5F81C62A" w:rsidR="00555EA0" w:rsidRPr="00555EA0" w:rsidRDefault="00555EA0" w:rsidP="00555EA0">
      <w:pPr>
        <w:spacing w:after="0" w:line="240" w:lineRule="auto"/>
        <w:rPr>
          <w:rFonts w:eastAsia="Arial"/>
          <w:color w:val="auto"/>
          <w:u w:color="660066"/>
          <w:lang w:val="es-CL"/>
        </w:rPr>
      </w:pPr>
      <w:r w:rsidRPr="00555EA0">
        <w:rPr>
          <w:rFonts w:eastAsia="Arial"/>
          <w:color w:val="auto"/>
          <w:u w:color="660066"/>
          <w:lang w:val="es-CL"/>
        </w:rPr>
        <w:t xml:space="preserve">Una buena política escolar se enfoca al menos tanto en la prevención (creando un clima escolar positivo, no solo previniendo el comportamiento negativo) como en </w:t>
      </w:r>
      <w:r w:rsidR="00BF268E">
        <w:rPr>
          <w:rFonts w:eastAsia="Arial"/>
          <w:color w:val="auto"/>
          <w:u w:color="660066"/>
          <w:lang w:val="es-CL"/>
        </w:rPr>
        <w:t>la gestión</w:t>
      </w:r>
      <w:r w:rsidRPr="00555EA0">
        <w:rPr>
          <w:rFonts w:eastAsia="Arial"/>
          <w:color w:val="auto"/>
          <w:u w:color="660066"/>
          <w:lang w:val="es-CL"/>
        </w:rPr>
        <w:t xml:space="preserve"> de incidentes. Los incidentes siempre ocurrirán, pero deben verse en el contexto más amplio de los procesos de grupos pequeños y la influencia del sistema / rutina escolar más grande.</w:t>
      </w:r>
    </w:p>
    <w:p w14:paraId="0F4E5E35" w14:textId="2E92824F" w:rsidR="00555EA0" w:rsidRDefault="00555EA0" w:rsidP="00555EA0">
      <w:pPr>
        <w:spacing w:after="0" w:line="240" w:lineRule="auto"/>
        <w:rPr>
          <w:rFonts w:eastAsia="Arial"/>
          <w:color w:val="auto"/>
          <w:u w:color="660066"/>
          <w:lang w:val="es-CL"/>
        </w:rPr>
      </w:pPr>
      <w:r w:rsidRPr="00555EA0">
        <w:rPr>
          <w:rFonts w:eastAsia="Arial"/>
          <w:color w:val="auto"/>
          <w:u w:color="660066"/>
          <w:lang w:val="es-CL"/>
        </w:rPr>
        <w:t xml:space="preserve">Hay dos cuerpos de investigación que se centran en esto. Una escuela de investigación se centra en el "comportamiento prosocial" o "prosocialidad". Esta teoría establece que los niños tienen una tendencia natural a ser sociables, y más específicamente a compartir cosas, a ayudarse mutuamente y a consolar cuando </w:t>
      </w:r>
      <w:r w:rsidR="00CD6C83">
        <w:rPr>
          <w:rFonts w:eastAsia="Arial"/>
          <w:color w:val="auto"/>
          <w:u w:color="660066"/>
          <w:lang w:val="es-CL"/>
        </w:rPr>
        <w:t>otra persona</w:t>
      </w:r>
      <w:r w:rsidRPr="00555EA0">
        <w:rPr>
          <w:rFonts w:eastAsia="Arial"/>
          <w:color w:val="auto"/>
          <w:u w:color="660066"/>
          <w:lang w:val="es-CL"/>
        </w:rPr>
        <w:t xml:space="preserve"> está angustiad</w:t>
      </w:r>
      <w:r w:rsidR="00CD6C83">
        <w:rPr>
          <w:rFonts w:eastAsia="Arial"/>
          <w:color w:val="auto"/>
          <w:u w:color="660066"/>
          <w:lang w:val="es-CL"/>
        </w:rPr>
        <w:t>a</w:t>
      </w:r>
      <w:r w:rsidRPr="00555EA0">
        <w:rPr>
          <w:rFonts w:eastAsia="Arial"/>
          <w:color w:val="auto"/>
          <w:u w:color="660066"/>
          <w:lang w:val="es-CL"/>
        </w:rPr>
        <w:t xml:space="preserve"> (Dunfield, Gulshkova). Por alguna razón, </w:t>
      </w:r>
      <w:r w:rsidR="003C635A">
        <w:rPr>
          <w:rFonts w:eastAsia="Arial"/>
          <w:color w:val="auto"/>
          <w:u w:color="660066"/>
          <w:lang w:val="es-CL"/>
        </w:rPr>
        <w:t xml:space="preserve">estas </w:t>
      </w:r>
      <w:r w:rsidRPr="00555EA0">
        <w:rPr>
          <w:rFonts w:eastAsia="Arial"/>
          <w:color w:val="auto"/>
          <w:u w:color="660066"/>
          <w:lang w:val="es-CL"/>
        </w:rPr>
        <w:t xml:space="preserve">tendencias "prosociales" se erosionan más adelante en la vida, y las tendencias más egoístas (que también parecen ser naturales hasta cierto punto) </w:t>
      </w:r>
      <w:r w:rsidR="003C635A">
        <w:rPr>
          <w:rFonts w:eastAsia="Arial"/>
          <w:color w:val="auto"/>
          <w:u w:color="660066"/>
          <w:lang w:val="es-CL"/>
        </w:rPr>
        <w:t>toman el control</w:t>
      </w:r>
      <w:r w:rsidRPr="00555EA0">
        <w:rPr>
          <w:rFonts w:eastAsia="Arial"/>
          <w:color w:val="auto"/>
          <w:u w:color="660066"/>
          <w:lang w:val="es-CL"/>
        </w:rPr>
        <w:t xml:space="preserve">. El enfoque pedagógico prosocial establece que los niños necesitan aprender tanto el conocimiento (saber cuándo </w:t>
      </w:r>
      <w:r w:rsidR="003C635A">
        <w:rPr>
          <w:rFonts w:eastAsia="Arial"/>
          <w:color w:val="auto"/>
          <w:u w:color="660066"/>
          <w:lang w:val="es-CL"/>
        </w:rPr>
        <w:t xml:space="preserve">es necesario </w:t>
      </w:r>
      <w:r w:rsidRPr="00555EA0">
        <w:rPr>
          <w:rFonts w:eastAsia="Arial"/>
          <w:color w:val="auto"/>
          <w:u w:color="660066"/>
          <w:lang w:val="es-CL"/>
        </w:rPr>
        <w:t>compartir</w:t>
      </w:r>
      <w:r w:rsidR="003C635A">
        <w:rPr>
          <w:rFonts w:eastAsia="Arial"/>
          <w:color w:val="auto"/>
          <w:u w:color="660066"/>
          <w:lang w:val="es-CL"/>
        </w:rPr>
        <w:t>, ayudar o consolar)</w:t>
      </w:r>
      <w:r w:rsidRPr="00555EA0">
        <w:rPr>
          <w:rFonts w:eastAsia="Arial"/>
          <w:color w:val="auto"/>
          <w:u w:color="660066"/>
          <w:lang w:val="es-CL"/>
        </w:rPr>
        <w:t>, la motivación (</w:t>
      </w:r>
      <w:r w:rsidR="003C635A">
        <w:rPr>
          <w:rFonts w:eastAsia="Arial"/>
          <w:color w:val="auto"/>
          <w:u w:color="660066"/>
          <w:lang w:val="es-CL"/>
        </w:rPr>
        <w:t xml:space="preserve">estar predispuesto a </w:t>
      </w:r>
      <w:r w:rsidRPr="00555EA0">
        <w:rPr>
          <w:rFonts w:eastAsia="Arial"/>
          <w:color w:val="auto"/>
          <w:u w:color="660066"/>
          <w:lang w:val="es-CL"/>
        </w:rPr>
        <w:t xml:space="preserve">compartir, </w:t>
      </w:r>
      <w:r w:rsidR="003C635A">
        <w:rPr>
          <w:rFonts w:eastAsia="Arial"/>
          <w:color w:val="auto"/>
          <w:u w:color="660066"/>
          <w:lang w:val="es-CL"/>
        </w:rPr>
        <w:t xml:space="preserve">ayudar o consolar </w:t>
      </w:r>
      <w:r w:rsidRPr="00555EA0">
        <w:rPr>
          <w:rFonts w:eastAsia="Arial"/>
          <w:color w:val="auto"/>
          <w:u w:color="660066"/>
          <w:lang w:val="es-CL"/>
        </w:rPr>
        <w:t xml:space="preserve">cuando otros lo necesitan) como las habilidades (para poder evaluar </w:t>
      </w:r>
      <w:r w:rsidR="003C635A">
        <w:rPr>
          <w:rFonts w:eastAsia="Arial"/>
          <w:color w:val="auto"/>
          <w:u w:color="660066"/>
          <w:lang w:val="es-CL"/>
        </w:rPr>
        <w:t xml:space="preserve">si </w:t>
      </w:r>
      <w:r w:rsidRPr="00555EA0">
        <w:rPr>
          <w:rFonts w:eastAsia="Arial"/>
          <w:color w:val="auto"/>
          <w:u w:color="660066"/>
          <w:lang w:val="es-CL"/>
        </w:rPr>
        <w:t>compartir, ayudar o consolar resolverá la necesidad y cómo hacerlo en situaciones específicas</w:t>
      </w:r>
      <w:r w:rsidRPr="00363302">
        <w:rPr>
          <w:rFonts w:eastAsia="Arial"/>
          <w:color w:val="auto"/>
          <w:u w:color="660066"/>
          <w:lang w:val="es-CL"/>
        </w:rPr>
        <w:t xml:space="preserve">). El método prosocial se </w:t>
      </w:r>
      <w:r w:rsidR="00363302" w:rsidRPr="00363302">
        <w:rPr>
          <w:rFonts w:eastAsia="Arial"/>
          <w:color w:val="auto"/>
          <w:u w:color="660066"/>
          <w:lang w:val="es-CL"/>
        </w:rPr>
        <w:t>enfoca</w:t>
      </w:r>
      <w:r w:rsidRPr="00363302">
        <w:rPr>
          <w:rFonts w:eastAsia="Arial"/>
          <w:color w:val="auto"/>
          <w:u w:color="660066"/>
          <w:lang w:val="es-CL"/>
        </w:rPr>
        <w:t xml:space="preserve"> en</w:t>
      </w:r>
      <w:r w:rsidRPr="00555EA0">
        <w:rPr>
          <w:rFonts w:eastAsia="Arial"/>
          <w:color w:val="auto"/>
          <w:u w:color="660066"/>
          <w:lang w:val="es-CL"/>
        </w:rPr>
        <w:t xml:space="preserve"> evaluar </w:t>
      </w:r>
      <w:r w:rsidR="00363302">
        <w:rPr>
          <w:rFonts w:eastAsia="Arial"/>
          <w:color w:val="auto"/>
          <w:u w:color="660066"/>
          <w:lang w:val="es-CL"/>
        </w:rPr>
        <w:t xml:space="preserve">dónde </w:t>
      </w:r>
      <w:r w:rsidR="00BC383C">
        <w:rPr>
          <w:rFonts w:eastAsia="Arial"/>
          <w:color w:val="auto"/>
          <w:u w:color="660066"/>
          <w:lang w:val="es-CL"/>
        </w:rPr>
        <w:t>los</w:t>
      </w:r>
      <w:r w:rsidRPr="00555EA0">
        <w:rPr>
          <w:rFonts w:eastAsia="Arial"/>
          <w:color w:val="auto"/>
          <w:u w:color="660066"/>
          <w:lang w:val="es-CL"/>
        </w:rPr>
        <w:t xml:space="preserve"> estudiantes</w:t>
      </w:r>
      <w:r w:rsidR="00A60554">
        <w:rPr>
          <w:rFonts w:eastAsia="Arial"/>
          <w:color w:val="auto"/>
          <w:u w:color="660066"/>
          <w:lang w:val="es-CL"/>
        </w:rPr>
        <w:t xml:space="preserve"> </w:t>
      </w:r>
      <w:r w:rsidR="00363302">
        <w:rPr>
          <w:rFonts w:eastAsia="Arial"/>
          <w:color w:val="auto"/>
          <w:u w:color="660066"/>
          <w:lang w:val="es-CL"/>
        </w:rPr>
        <w:t>tienen necesidades que</w:t>
      </w:r>
      <w:r w:rsidR="00577ACE">
        <w:rPr>
          <w:rFonts w:eastAsia="Arial"/>
          <w:color w:val="auto"/>
          <w:u w:color="660066"/>
          <w:lang w:val="es-CL"/>
        </w:rPr>
        <w:t xml:space="preserve"> </w:t>
      </w:r>
      <w:r w:rsidR="00BC383C">
        <w:rPr>
          <w:rFonts w:eastAsia="Arial"/>
          <w:color w:val="auto"/>
          <w:u w:color="660066"/>
          <w:lang w:val="es-CL"/>
        </w:rPr>
        <w:t>deben</w:t>
      </w:r>
      <w:r w:rsidR="00A60554">
        <w:rPr>
          <w:rFonts w:eastAsia="Arial"/>
          <w:color w:val="auto"/>
          <w:u w:color="660066"/>
          <w:lang w:val="es-CL"/>
        </w:rPr>
        <w:t xml:space="preserve"> mejorar</w:t>
      </w:r>
      <w:r w:rsidRPr="00555EA0">
        <w:rPr>
          <w:rFonts w:eastAsia="Arial"/>
          <w:color w:val="auto"/>
          <w:u w:color="660066"/>
          <w:lang w:val="es-CL"/>
        </w:rPr>
        <w:t xml:space="preserve"> y en ofrecer intervenciones </w:t>
      </w:r>
      <w:r w:rsidR="00363302">
        <w:rPr>
          <w:rFonts w:eastAsia="Arial"/>
          <w:color w:val="auto"/>
          <w:u w:color="660066"/>
          <w:lang w:val="es-CL"/>
        </w:rPr>
        <w:t>personalizadas</w:t>
      </w:r>
      <w:r w:rsidRPr="00555EA0">
        <w:rPr>
          <w:rFonts w:eastAsia="Arial"/>
          <w:color w:val="auto"/>
          <w:u w:color="660066"/>
          <w:lang w:val="es-CL"/>
        </w:rPr>
        <w:t xml:space="preserve"> para aprender mejores habilidades. Al mismo tiempo, el método prosocial reconoce que esto no tiene lugar en el vacío de una escuela; la escuela es parte de una comunidad más amplia y de normas sociales y culturales que también influyen en el alcance y la forma en que se actúa la prosocialidad dentro y fuera de los grupos. Por lo tanto, el método prosocial también valora mucho la creación de una "comunidad pedagógica" dentro de la escuela, pero también con los padres y los grupos y líderes de la comunidad. </w:t>
      </w:r>
    </w:p>
    <w:p w14:paraId="0BD5014D" w14:textId="77777777" w:rsidR="00363302" w:rsidRPr="00555EA0" w:rsidRDefault="00363302" w:rsidP="00555EA0">
      <w:pPr>
        <w:spacing w:after="0" w:line="240" w:lineRule="auto"/>
        <w:rPr>
          <w:rFonts w:eastAsia="Arial"/>
          <w:color w:val="auto"/>
          <w:u w:color="660066"/>
          <w:lang w:val="es-CL"/>
        </w:rPr>
      </w:pPr>
    </w:p>
    <w:p w14:paraId="4C80C689" w14:textId="27DB1EB2" w:rsidR="00555EA0" w:rsidRPr="00555EA0" w:rsidRDefault="00555EA0" w:rsidP="00555EA0">
      <w:pPr>
        <w:spacing w:after="0" w:line="240" w:lineRule="auto"/>
        <w:rPr>
          <w:rFonts w:eastAsia="Arial"/>
          <w:color w:val="auto"/>
          <w:u w:color="660066"/>
          <w:lang w:val="es-CL"/>
        </w:rPr>
      </w:pPr>
      <w:r w:rsidRPr="00555EA0">
        <w:rPr>
          <w:rFonts w:eastAsia="Arial"/>
          <w:color w:val="auto"/>
          <w:u w:color="660066"/>
          <w:lang w:val="es-CL"/>
        </w:rPr>
        <w:t>Un segundo cuerpo de investigación en esta área es la investigación sobre un enfoque comunitario. Este enfoque lleva la idea de una comunidad pedagógica un paso más allá. En la mayoría de los enfoques comunitarios, el aprendizaje ya no es el objetivo principal, pero se considera una de las herramientas para alcanzar objetivos finales como la paz, la resolución de conflictos, la sostenibilidad climática, el alivio de la pobreza, el empoderamiento de la comunidad, la salud y el bienestar. Las intervenciones clave en los enfoques comunitarios son el diálogo con</w:t>
      </w:r>
      <w:r w:rsidR="00503901">
        <w:rPr>
          <w:rFonts w:eastAsia="Arial"/>
          <w:color w:val="auto"/>
          <w:u w:color="660066"/>
          <w:lang w:val="es-CL"/>
        </w:rPr>
        <w:t xml:space="preserve"> las</w:t>
      </w:r>
      <w:r w:rsidRPr="00555EA0">
        <w:rPr>
          <w:rFonts w:eastAsia="Arial"/>
          <w:color w:val="auto"/>
          <w:u w:color="660066"/>
          <w:lang w:val="es-CL"/>
        </w:rPr>
        <w:t xml:space="preserve"> diferentes partes interesadas para llegar a una visión conjunta y formas prácticas de cooperación entre la escuela y la comunidad, como los estudiantes que realizan trabajo comunitario y la comunidad utilizando los edificios y servicios escolares, o combinar servicios comunitarios como bibliotecas, espacios de reunión, servicios de salud, actividades intergeneracionales y aprendizaje </w:t>
      </w:r>
      <w:r w:rsidR="00CE640F">
        <w:rPr>
          <w:rFonts w:eastAsia="Arial"/>
          <w:color w:val="auto"/>
          <w:u w:color="660066"/>
          <w:lang w:val="es-CL"/>
        </w:rPr>
        <w:t xml:space="preserve">abierto </w:t>
      </w:r>
      <w:r w:rsidRPr="00555EA0">
        <w:rPr>
          <w:rFonts w:eastAsia="Arial"/>
          <w:color w:val="auto"/>
          <w:u w:color="660066"/>
          <w:lang w:val="es-CL"/>
        </w:rPr>
        <w:t>a lo largo de toda la vida.</w:t>
      </w:r>
    </w:p>
    <w:p w14:paraId="034D40DA" w14:textId="77777777" w:rsidR="00555EA0" w:rsidRPr="00555EA0" w:rsidRDefault="00555EA0" w:rsidP="00555EA0">
      <w:pPr>
        <w:spacing w:after="0" w:line="240" w:lineRule="auto"/>
        <w:rPr>
          <w:rFonts w:eastAsia="Arial"/>
          <w:color w:val="auto"/>
          <w:u w:color="660066"/>
          <w:lang w:val="es-CL"/>
        </w:rPr>
      </w:pPr>
    </w:p>
    <w:p w14:paraId="45BD9ED2" w14:textId="22FE2349" w:rsidR="00555EA0" w:rsidRPr="00CE640F" w:rsidRDefault="00555EA0" w:rsidP="00555EA0">
      <w:pPr>
        <w:spacing w:after="0" w:line="240" w:lineRule="auto"/>
        <w:rPr>
          <w:rFonts w:asciiTheme="majorHAnsi" w:eastAsia="Arial" w:hAnsiTheme="majorHAnsi"/>
          <w:b/>
          <w:bCs/>
          <w:color w:val="C0504D" w:themeColor="accent2"/>
          <w:u w:color="660066"/>
          <w:lang w:val="es-CL"/>
        </w:rPr>
      </w:pPr>
      <w:bookmarkStart w:id="11" w:name="_Toc38464251"/>
      <w:r w:rsidRPr="00CE640F">
        <w:rPr>
          <w:rFonts w:asciiTheme="majorHAnsi" w:eastAsia="Arial" w:hAnsiTheme="majorHAnsi"/>
          <w:b/>
          <w:bCs/>
          <w:color w:val="C0504D" w:themeColor="accent2"/>
          <w:u w:color="660066"/>
          <w:lang w:val="es-CL"/>
        </w:rPr>
        <w:t>6. Regla</w:t>
      </w:r>
      <w:r w:rsidR="00CD6C83">
        <w:rPr>
          <w:rFonts w:asciiTheme="majorHAnsi" w:eastAsia="Arial" w:hAnsiTheme="majorHAnsi"/>
          <w:b/>
          <w:bCs/>
          <w:color w:val="C0504D" w:themeColor="accent2"/>
          <w:u w:color="660066"/>
          <w:lang w:val="es-CL"/>
        </w:rPr>
        <w:t>mento</w:t>
      </w:r>
      <w:r w:rsidRPr="00CE640F">
        <w:rPr>
          <w:rFonts w:asciiTheme="majorHAnsi" w:eastAsia="Arial" w:hAnsiTheme="majorHAnsi"/>
          <w:b/>
          <w:bCs/>
          <w:color w:val="C0504D" w:themeColor="accent2"/>
          <w:u w:color="660066"/>
          <w:lang w:val="es-CL"/>
        </w:rPr>
        <w:t xml:space="preserve"> escolar clar</w:t>
      </w:r>
      <w:r w:rsidR="00CD6C83">
        <w:rPr>
          <w:rFonts w:asciiTheme="majorHAnsi" w:eastAsia="Arial" w:hAnsiTheme="majorHAnsi"/>
          <w:b/>
          <w:bCs/>
          <w:color w:val="C0504D" w:themeColor="accent2"/>
          <w:u w:color="660066"/>
          <w:lang w:val="es-CL"/>
        </w:rPr>
        <w:t xml:space="preserve">o </w:t>
      </w:r>
      <w:r w:rsidRPr="00CE640F">
        <w:rPr>
          <w:rFonts w:asciiTheme="majorHAnsi" w:eastAsia="Arial" w:hAnsiTheme="majorHAnsi"/>
          <w:b/>
          <w:bCs/>
          <w:color w:val="C0504D" w:themeColor="accent2"/>
          <w:u w:color="660066"/>
          <w:lang w:val="es-CL"/>
        </w:rPr>
        <w:t>y consistente.</w:t>
      </w:r>
      <w:bookmarkEnd w:id="11"/>
    </w:p>
    <w:p w14:paraId="1682BDE7" w14:textId="255695F4" w:rsidR="00555EA0" w:rsidRPr="00555EA0" w:rsidRDefault="00555EA0" w:rsidP="00555EA0">
      <w:pPr>
        <w:spacing w:after="0" w:line="240" w:lineRule="auto"/>
        <w:rPr>
          <w:rFonts w:eastAsia="Arial"/>
          <w:color w:val="auto"/>
          <w:u w:color="660066"/>
          <w:lang w:val="es-CL"/>
        </w:rPr>
      </w:pPr>
      <w:r w:rsidRPr="00555EA0">
        <w:rPr>
          <w:rFonts w:eastAsia="Arial"/>
          <w:color w:val="auto"/>
          <w:u w:color="660066"/>
          <w:lang w:val="es-CL"/>
        </w:rPr>
        <w:lastRenderedPageBreak/>
        <w:t xml:space="preserve">Las reglas y procedimientos de la escuela son necesarios y deben ser concisos, claros, ampliamente compartidos con todos los interesados ​​y aplicados consistentemente. Las políticas </w:t>
      </w:r>
      <w:r w:rsidR="00CE640F">
        <w:rPr>
          <w:rFonts w:eastAsia="Arial"/>
          <w:color w:val="auto"/>
          <w:u w:color="660066"/>
          <w:lang w:val="es-CL"/>
        </w:rPr>
        <w:t>“</w:t>
      </w:r>
      <w:r w:rsidRPr="00555EA0">
        <w:rPr>
          <w:rFonts w:eastAsia="Arial"/>
          <w:color w:val="auto"/>
          <w:u w:color="660066"/>
          <w:lang w:val="es-CL"/>
        </w:rPr>
        <w:t>de papel" en los cajones son inútiles.</w:t>
      </w:r>
    </w:p>
    <w:p w14:paraId="3815D304" w14:textId="77777777" w:rsidR="00CE640F" w:rsidRDefault="00CE640F" w:rsidP="00555EA0">
      <w:pPr>
        <w:spacing w:after="0" w:line="240" w:lineRule="auto"/>
        <w:rPr>
          <w:rFonts w:eastAsia="Arial"/>
          <w:color w:val="auto"/>
          <w:u w:color="660066"/>
          <w:lang w:val="es-CL"/>
        </w:rPr>
      </w:pPr>
    </w:p>
    <w:p w14:paraId="30BC08B5" w14:textId="5F653289" w:rsidR="00555EA0" w:rsidRDefault="00555EA0" w:rsidP="00555EA0">
      <w:pPr>
        <w:spacing w:after="0" w:line="240" w:lineRule="auto"/>
        <w:rPr>
          <w:rFonts w:eastAsia="Arial"/>
          <w:color w:val="auto"/>
          <w:u w:color="660066"/>
          <w:lang w:val="es-CL"/>
        </w:rPr>
      </w:pPr>
      <w:r w:rsidRPr="00555EA0">
        <w:rPr>
          <w:rFonts w:eastAsia="Arial"/>
          <w:color w:val="auto"/>
          <w:u w:color="660066"/>
          <w:lang w:val="es-CL"/>
        </w:rPr>
        <w:t xml:space="preserve">Muchas escuelas tienen una larga lista de reglas detalladas. La lista suele ser demasiado larga para recordarla o recitarla. La investigación muestra que la mayoría de las personas pueden recordar una lista de 4 o 5 elementos, cuando la lista se hace más larga, se vuelve demasiado difícil. Es mejor tener una breve lista de 4 reglas básicas y discutir con los </w:t>
      </w:r>
      <w:r w:rsidR="005908A3">
        <w:rPr>
          <w:rFonts w:eastAsia="Arial"/>
          <w:color w:val="auto"/>
          <w:u w:color="660066"/>
          <w:lang w:val="es-CL"/>
        </w:rPr>
        <w:t>profesores</w:t>
      </w:r>
      <w:r w:rsidRPr="00555EA0">
        <w:rPr>
          <w:rFonts w:eastAsia="Arial"/>
          <w:color w:val="auto"/>
          <w:u w:color="660066"/>
          <w:lang w:val="es-CL"/>
        </w:rPr>
        <w:t xml:space="preserve"> y los estudiantes cómo estos "principios básicos" se convierten en normas más detalladas sobre el comportamiento social. A menudo recibimos preguntas de las escuelas sobre cuáles cuatro reglas deberían formularse. Como Ton Mooij ya señaló, esto realmente no importa. Cuando un grupo de estudiantes o </w:t>
      </w:r>
      <w:r w:rsidR="005908A3">
        <w:rPr>
          <w:rFonts w:eastAsia="Arial"/>
          <w:color w:val="auto"/>
          <w:u w:color="660066"/>
          <w:lang w:val="es-CL"/>
        </w:rPr>
        <w:t>profesores</w:t>
      </w:r>
      <w:r w:rsidRPr="00555EA0">
        <w:rPr>
          <w:rFonts w:eastAsia="Arial"/>
          <w:color w:val="auto"/>
          <w:u w:color="660066"/>
          <w:lang w:val="es-CL"/>
        </w:rPr>
        <w:t xml:space="preserve"> discuten esto, generalmente se les ocurren tipos</w:t>
      </w:r>
      <w:r w:rsidR="005908A3">
        <w:rPr>
          <w:rFonts w:eastAsia="Arial"/>
          <w:color w:val="auto"/>
          <w:u w:color="660066"/>
          <w:lang w:val="es-CL"/>
        </w:rPr>
        <w:t xml:space="preserve"> similares</w:t>
      </w:r>
      <w:r w:rsidRPr="00555EA0">
        <w:rPr>
          <w:rFonts w:eastAsia="Arial"/>
          <w:color w:val="auto"/>
          <w:u w:color="660066"/>
          <w:lang w:val="es-CL"/>
        </w:rPr>
        <w:t xml:space="preserve"> de reglas básicas. Sin embargo, Frits Prior, un consultor escolar holandés experimentado, formuló una lista de principios clave que siempre parecen regresar:</w:t>
      </w:r>
    </w:p>
    <w:p w14:paraId="48509E44" w14:textId="77777777" w:rsidR="005908A3" w:rsidRPr="00555EA0" w:rsidRDefault="005908A3" w:rsidP="00555EA0">
      <w:pPr>
        <w:spacing w:after="0" w:line="240" w:lineRule="auto"/>
        <w:rPr>
          <w:rFonts w:eastAsia="Arial"/>
          <w:color w:val="auto"/>
          <w:u w:color="660066"/>
          <w:lang w:val="es-CL"/>
        </w:rPr>
      </w:pPr>
    </w:p>
    <w:p w14:paraId="38A6CDAA" w14:textId="77777777" w:rsidR="00555EA0" w:rsidRPr="00555EA0" w:rsidRDefault="00555EA0" w:rsidP="00555EA0">
      <w:pPr>
        <w:numPr>
          <w:ilvl w:val="0"/>
          <w:numId w:val="31"/>
        </w:numPr>
        <w:spacing w:after="0" w:line="240" w:lineRule="auto"/>
        <w:rPr>
          <w:rFonts w:eastAsia="Arial"/>
          <w:color w:val="auto"/>
          <w:u w:color="660066"/>
          <w:lang w:val="es-CL"/>
        </w:rPr>
      </w:pPr>
      <w:r w:rsidRPr="00555EA0">
        <w:rPr>
          <w:rFonts w:eastAsia="Arial"/>
          <w:b/>
          <w:color w:val="auto"/>
          <w:u w:color="660066"/>
          <w:lang w:val="es-CL"/>
        </w:rPr>
        <w:t>El respeto</w:t>
      </w:r>
      <w:r w:rsidRPr="00555EA0">
        <w:rPr>
          <w:rFonts w:eastAsia="Arial"/>
          <w:color w:val="auto"/>
          <w:u w:color="660066"/>
          <w:lang w:val="es-CL"/>
        </w:rPr>
        <w:t>: tenemos espacio para expresar nuestra propia identidad y opinión y somos tolerantes y educados con los demás</w:t>
      </w:r>
    </w:p>
    <w:p w14:paraId="722CB84A" w14:textId="77777777" w:rsidR="00555EA0" w:rsidRPr="00555EA0" w:rsidRDefault="00555EA0" w:rsidP="00555EA0">
      <w:pPr>
        <w:numPr>
          <w:ilvl w:val="0"/>
          <w:numId w:val="31"/>
        </w:numPr>
        <w:spacing w:after="0" w:line="240" w:lineRule="auto"/>
        <w:rPr>
          <w:rFonts w:eastAsia="Arial"/>
          <w:color w:val="auto"/>
          <w:u w:color="660066"/>
          <w:lang w:val="es-CL"/>
        </w:rPr>
      </w:pPr>
      <w:r w:rsidRPr="00555EA0">
        <w:rPr>
          <w:rFonts w:eastAsia="Arial"/>
          <w:b/>
          <w:color w:val="auto"/>
          <w:u w:color="660066"/>
          <w:lang w:val="es-CL"/>
        </w:rPr>
        <w:t>Dentro de la linea</w:t>
      </w:r>
      <w:r w:rsidRPr="00555EA0">
        <w:rPr>
          <w:rFonts w:eastAsia="Arial"/>
          <w:color w:val="auto"/>
          <w:u w:color="660066"/>
          <w:lang w:val="es-CL"/>
        </w:rPr>
        <w:t>: todos tenemos límites y algunos límites son normas grupales; somos sensibles a esto y no cruzamos las líneas</w:t>
      </w:r>
    </w:p>
    <w:p w14:paraId="38A6DE4D" w14:textId="68F64E30" w:rsidR="00555EA0" w:rsidRPr="00555EA0" w:rsidRDefault="00555EA0" w:rsidP="00555EA0">
      <w:pPr>
        <w:numPr>
          <w:ilvl w:val="0"/>
          <w:numId w:val="31"/>
        </w:numPr>
        <w:spacing w:after="0" w:line="240" w:lineRule="auto"/>
        <w:rPr>
          <w:rFonts w:eastAsia="Arial"/>
          <w:color w:val="auto"/>
          <w:u w:color="660066"/>
          <w:lang w:val="es-CL"/>
        </w:rPr>
      </w:pPr>
      <w:r w:rsidRPr="00555EA0">
        <w:rPr>
          <w:rFonts w:eastAsia="Arial"/>
          <w:b/>
          <w:color w:val="auto"/>
          <w:u w:color="660066"/>
          <w:lang w:val="es-CL"/>
        </w:rPr>
        <w:t>Pacífico</w:t>
      </w:r>
      <w:r w:rsidRPr="00555EA0">
        <w:rPr>
          <w:rFonts w:eastAsia="Arial"/>
          <w:color w:val="auto"/>
          <w:u w:color="660066"/>
          <w:lang w:val="es-CL"/>
        </w:rPr>
        <w:t xml:space="preserve">: </w:t>
      </w:r>
      <w:r w:rsidR="00A97DFD">
        <w:rPr>
          <w:rFonts w:eastAsia="Arial"/>
          <w:color w:val="auto"/>
          <w:u w:color="660066"/>
          <w:lang w:val="es-CL"/>
        </w:rPr>
        <w:t xml:space="preserve">te </w:t>
      </w:r>
      <w:r w:rsidRPr="00555EA0">
        <w:rPr>
          <w:rFonts w:eastAsia="Arial"/>
          <w:color w:val="auto"/>
          <w:u w:color="660066"/>
          <w:lang w:val="es-CL"/>
        </w:rPr>
        <w:t>expresamos necesidades de manera pacífica, no utilizamos violencia física, verbal o mental</w:t>
      </w:r>
    </w:p>
    <w:p w14:paraId="74AB0DB4" w14:textId="57D47124" w:rsidR="00555EA0" w:rsidRDefault="00555EA0" w:rsidP="00555EA0">
      <w:pPr>
        <w:numPr>
          <w:ilvl w:val="0"/>
          <w:numId w:val="31"/>
        </w:numPr>
        <w:spacing w:after="0" w:line="240" w:lineRule="auto"/>
        <w:rPr>
          <w:rFonts w:eastAsia="Arial"/>
          <w:color w:val="auto"/>
          <w:u w:color="660066"/>
          <w:lang w:val="es-CL"/>
        </w:rPr>
      </w:pPr>
      <w:r w:rsidRPr="00555EA0">
        <w:rPr>
          <w:rFonts w:eastAsia="Arial"/>
          <w:b/>
          <w:color w:val="auto"/>
          <w:u w:color="660066"/>
          <w:lang w:val="es-CL"/>
        </w:rPr>
        <w:t>Accesible</w:t>
      </w:r>
      <w:r w:rsidRPr="00555EA0">
        <w:rPr>
          <w:rFonts w:eastAsia="Arial"/>
          <w:color w:val="auto"/>
          <w:u w:color="660066"/>
          <w:lang w:val="es-CL"/>
        </w:rPr>
        <w:t>: reconocemos que todos cometen errores, pero siempre estamos abiertos a comentarios</w:t>
      </w:r>
    </w:p>
    <w:p w14:paraId="0C055523" w14:textId="77777777" w:rsidR="005908A3" w:rsidRPr="00555EA0" w:rsidRDefault="005908A3" w:rsidP="005908A3">
      <w:pPr>
        <w:spacing w:after="0" w:line="240" w:lineRule="auto"/>
        <w:ind w:left="720"/>
        <w:rPr>
          <w:rFonts w:eastAsia="Arial"/>
          <w:color w:val="auto"/>
          <w:u w:color="660066"/>
          <w:lang w:val="es-CL"/>
        </w:rPr>
      </w:pPr>
    </w:p>
    <w:p w14:paraId="6139BB82" w14:textId="0D1DE0AA" w:rsidR="00555EA0" w:rsidRDefault="00555EA0" w:rsidP="00555EA0">
      <w:pPr>
        <w:spacing w:after="0" w:line="240" w:lineRule="auto"/>
        <w:rPr>
          <w:rFonts w:eastAsia="Arial"/>
          <w:color w:val="auto"/>
          <w:u w:color="660066"/>
          <w:lang w:val="es-CL"/>
        </w:rPr>
      </w:pPr>
      <w:r w:rsidRPr="00555EA0">
        <w:rPr>
          <w:rFonts w:eastAsia="Arial"/>
          <w:color w:val="auto"/>
          <w:u w:color="660066"/>
          <w:lang w:val="es-CL"/>
        </w:rPr>
        <w:t xml:space="preserve">Frits Prior advierte contra la adopción descuidada de estas cuatro reglas de manera literal. El valor de las reglas básicas es que están formuladas en el diálogo y que el corazón de todos está en ellas, o como Prior dice: "tienes que estar enamorado de </w:t>
      </w:r>
      <w:r w:rsidR="00A97DFD">
        <w:rPr>
          <w:rFonts w:eastAsia="Arial"/>
          <w:color w:val="auto"/>
          <w:u w:color="660066"/>
          <w:lang w:val="es-CL"/>
        </w:rPr>
        <w:t>esto</w:t>
      </w:r>
      <w:r w:rsidRPr="00555EA0">
        <w:rPr>
          <w:rFonts w:eastAsia="Arial"/>
          <w:color w:val="auto"/>
          <w:u w:color="660066"/>
          <w:lang w:val="es-CL"/>
        </w:rPr>
        <w:t>".</w:t>
      </w:r>
    </w:p>
    <w:p w14:paraId="63899272" w14:textId="77777777" w:rsidR="00A97DFD" w:rsidRPr="00555EA0" w:rsidRDefault="00A97DFD" w:rsidP="00555EA0">
      <w:pPr>
        <w:spacing w:after="0" w:line="240" w:lineRule="auto"/>
        <w:rPr>
          <w:rFonts w:eastAsia="Arial"/>
          <w:color w:val="auto"/>
          <w:u w:color="660066"/>
          <w:lang w:val="es-CL"/>
        </w:rPr>
      </w:pPr>
    </w:p>
    <w:p w14:paraId="7EDB53A6" w14:textId="24534FD5" w:rsidR="00555EA0" w:rsidRPr="00555EA0" w:rsidRDefault="00555EA0" w:rsidP="00555EA0">
      <w:pPr>
        <w:spacing w:after="0" w:line="240" w:lineRule="auto"/>
        <w:rPr>
          <w:rFonts w:eastAsia="Arial"/>
          <w:color w:val="auto"/>
          <w:u w:color="660066"/>
          <w:lang w:val="es-CL"/>
        </w:rPr>
      </w:pPr>
      <w:r w:rsidRPr="00555EA0">
        <w:rPr>
          <w:rFonts w:eastAsia="Arial"/>
          <w:color w:val="auto"/>
          <w:u w:color="660066"/>
          <w:lang w:val="es-CL"/>
        </w:rPr>
        <w:t>También hay un cuerpo de investigación que encontró que no s</w:t>
      </w:r>
      <w:r w:rsidR="00A97DFD">
        <w:rPr>
          <w:rFonts w:eastAsia="Arial"/>
          <w:color w:val="auto"/>
          <w:u w:color="660066"/>
          <w:lang w:val="es-CL"/>
        </w:rPr>
        <w:t>ó</w:t>
      </w:r>
      <w:r w:rsidRPr="00555EA0">
        <w:rPr>
          <w:rFonts w:eastAsia="Arial"/>
          <w:color w:val="auto"/>
          <w:u w:color="660066"/>
          <w:lang w:val="es-CL"/>
        </w:rPr>
        <w:t>lo son importantes las reglas en sí mismas, sino también cómo se implementa</w:t>
      </w:r>
      <w:r w:rsidR="00A97DFD">
        <w:rPr>
          <w:rFonts w:eastAsia="Arial"/>
          <w:color w:val="auto"/>
          <w:u w:color="660066"/>
          <w:lang w:val="es-CL"/>
        </w:rPr>
        <w:t>n</w:t>
      </w:r>
      <w:r w:rsidRPr="00555EA0">
        <w:rPr>
          <w:rFonts w:eastAsia="Arial"/>
          <w:color w:val="auto"/>
          <w:u w:color="660066"/>
          <w:lang w:val="es-CL"/>
        </w:rPr>
        <w:t xml:space="preserve"> de manera consistente</w:t>
      </w:r>
      <w:r w:rsidRPr="00D63BD8">
        <w:rPr>
          <w:rFonts w:eastAsia="Arial"/>
          <w:color w:val="auto"/>
          <w:u w:color="660066"/>
          <w:lang w:val="es-CL"/>
        </w:rPr>
        <w:t>. Hay mucha investigación</w:t>
      </w:r>
      <w:r w:rsidRPr="00555EA0">
        <w:rPr>
          <w:rFonts w:eastAsia="Arial"/>
          <w:color w:val="auto"/>
          <w:u w:color="660066"/>
          <w:lang w:val="es-CL"/>
        </w:rPr>
        <w:t xml:space="preserve"> </w:t>
      </w:r>
      <w:r w:rsidR="00915C5E">
        <w:rPr>
          <w:rFonts w:eastAsia="Arial"/>
          <w:color w:val="auto"/>
          <w:u w:color="660066"/>
          <w:lang w:val="es-CL"/>
        </w:rPr>
        <w:t>entre</w:t>
      </w:r>
      <w:r w:rsidRPr="00555EA0">
        <w:rPr>
          <w:rFonts w:eastAsia="Arial"/>
          <w:color w:val="auto"/>
          <w:u w:color="660066"/>
          <w:lang w:val="es-CL"/>
        </w:rPr>
        <w:t xml:space="preserve"> los estudiantes que muestra que los estudiantes piensan que las reglas no se implementan de manera consistente. Algunas veces los </w:t>
      </w:r>
      <w:r w:rsidR="00915C5E">
        <w:rPr>
          <w:rFonts w:eastAsia="Arial"/>
          <w:color w:val="auto"/>
          <w:u w:color="660066"/>
          <w:lang w:val="es-CL"/>
        </w:rPr>
        <w:t>profesores</w:t>
      </w:r>
      <w:r w:rsidRPr="00555EA0">
        <w:rPr>
          <w:rFonts w:eastAsia="Arial"/>
          <w:color w:val="auto"/>
          <w:u w:color="660066"/>
          <w:lang w:val="es-CL"/>
        </w:rPr>
        <w:t xml:space="preserve"> tienen diferentes formas de interpretar la implementación de las reglas. Esto les da a los estudiantes la impresión de que tales reglas son más preferencias del </w:t>
      </w:r>
      <w:r w:rsidR="00915C5E">
        <w:rPr>
          <w:rFonts w:eastAsia="Arial"/>
          <w:color w:val="auto"/>
          <w:u w:color="660066"/>
          <w:lang w:val="es-CL"/>
        </w:rPr>
        <w:t>profesor</w:t>
      </w:r>
      <w:r w:rsidRPr="00555EA0">
        <w:rPr>
          <w:rFonts w:eastAsia="Arial"/>
          <w:color w:val="auto"/>
          <w:u w:color="660066"/>
          <w:lang w:val="es-CL"/>
        </w:rPr>
        <w:t xml:space="preserve"> que la cultura escolar; los confunde o l</w:t>
      </w:r>
      <w:r w:rsidR="00915C5E">
        <w:rPr>
          <w:rFonts w:eastAsia="Arial"/>
          <w:color w:val="auto"/>
          <w:u w:color="660066"/>
          <w:lang w:val="es-CL"/>
        </w:rPr>
        <w:t>e</w:t>
      </w:r>
      <w:r w:rsidRPr="00555EA0">
        <w:rPr>
          <w:rFonts w:eastAsia="Arial"/>
          <w:color w:val="auto"/>
          <w:u w:color="660066"/>
          <w:lang w:val="es-CL"/>
        </w:rPr>
        <w:t xml:space="preserve">s invita a probar los límites de cada </w:t>
      </w:r>
      <w:r w:rsidR="00915C5E">
        <w:rPr>
          <w:rFonts w:eastAsia="Arial"/>
          <w:color w:val="auto"/>
          <w:u w:color="660066"/>
          <w:lang w:val="es-CL"/>
        </w:rPr>
        <w:t>profesor</w:t>
      </w:r>
      <w:r w:rsidRPr="00555EA0">
        <w:rPr>
          <w:rFonts w:eastAsia="Arial"/>
          <w:color w:val="auto"/>
          <w:u w:color="660066"/>
          <w:lang w:val="es-CL"/>
        </w:rPr>
        <w:t xml:space="preserve"> y "negociar" exenciones individuales o de clase con </w:t>
      </w:r>
      <w:r w:rsidR="00915C5E">
        <w:rPr>
          <w:rFonts w:eastAsia="Arial"/>
          <w:color w:val="auto"/>
          <w:u w:color="660066"/>
          <w:lang w:val="es-CL"/>
        </w:rPr>
        <w:t xml:space="preserve">profesores </w:t>
      </w:r>
      <w:r w:rsidRPr="00555EA0">
        <w:rPr>
          <w:rFonts w:eastAsia="Arial"/>
          <w:color w:val="auto"/>
          <w:u w:color="660066"/>
          <w:lang w:val="es-CL"/>
        </w:rPr>
        <w:t xml:space="preserve">específicos. Este tipo de investigación también muestra que los estudiantes están particularmente molestos cuando los </w:t>
      </w:r>
      <w:r w:rsidR="00915C5E">
        <w:rPr>
          <w:rFonts w:eastAsia="Arial"/>
          <w:color w:val="auto"/>
          <w:u w:color="660066"/>
          <w:lang w:val="es-CL"/>
        </w:rPr>
        <w:t>profesores</w:t>
      </w:r>
      <w:r w:rsidRPr="00555EA0">
        <w:rPr>
          <w:rFonts w:eastAsia="Arial"/>
          <w:color w:val="auto"/>
          <w:u w:color="660066"/>
          <w:lang w:val="es-CL"/>
        </w:rPr>
        <w:t xml:space="preserve"> actúan "injustamente", como tratar a diferentes estudiantes de diferentes maneras, al ser inconsistente en el comportamiento gratificante o punitivo o al no escuchar los argumentos o protestas de los estudiantes contra el trato injusto. La mayoría de los estudiantes no están en contra de reglas claras siempre que se implementen de manera consistente y justa.</w:t>
      </w:r>
    </w:p>
    <w:p w14:paraId="3F24F6F3" w14:textId="77777777" w:rsidR="00555EA0" w:rsidRPr="00915C5E" w:rsidRDefault="00555EA0" w:rsidP="00555EA0">
      <w:pPr>
        <w:spacing w:after="0" w:line="240" w:lineRule="auto"/>
        <w:rPr>
          <w:rFonts w:eastAsia="Arial"/>
          <w:color w:val="auto"/>
          <w:u w:color="660066"/>
          <w:lang w:val="es-CL"/>
        </w:rPr>
      </w:pPr>
    </w:p>
    <w:p w14:paraId="082294A2" w14:textId="4E69E05E" w:rsidR="00555EA0" w:rsidRPr="00915C5E" w:rsidRDefault="00555EA0" w:rsidP="00555EA0">
      <w:pPr>
        <w:numPr>
          <w:ilvl w:val="1"/>
          <w:numId w:val="46"/>
        </w:numPr>
        <w:spacing w:after="0" w:line="240" w:lineRule="auto"/>
        <w:rPr>
          <w:rFonts w:asciiTheme="majorHAnsi" w:eastAsia="Arial" w:hAnsiTheme="majorHAnsi"/>
          <w:b/>
          <w:bCs/>
          <w:color w:val="0070C0"/>
          <w:sz w:val="26"/>
          <w:szCs w:val="26"/>
          <w:u w:color="660066"/>
          <w:lang w:val="en-GB"/>
        </w:rPr>
      </w:pPr>
      <w:bookmarkStart w:id="12" w:name="_Toc38464252"/>
      <w:r w:rsidRPr="00915C5E">
        <w:rPr>
          <w:rFonts w:asciiTheme="majorHAnsi" w:eastAsia="Arial" w:hAnsiTheme="majorHAnsi"/>
          <w:b/>
          <w:bCs/>
          <w:color w:val="0070C0"/>
          <w:sz w:val="26"/>
          <w:szCs w:val="26"/>
          <w:u w:color="660066"/>
          <w:lang w:val="en-GB"/>
        </w:rPr>
        <w:t>Considera</w:t>
      </w:r>
      <w:r w:rsidR="00D8339C">
        <w:rPr>
          <w:rFonts w:asciiTheme="majorHAnsi" w:eastAsia="Arial" w:hAnsiTheme="majorHAnsi"/>
          <w:b/>
          <w:bCs/>
          <w:color w:val="0070C0"/>
          <w:sz w:val="26"/>
          <w:szCs w:val="26"/>
          <w:u w:color="660066"/>
          <w:lang w:val="en-GB"/>
        </w:rPr>
        <w:t>r</w:t>
      </w:r>
      <w:r w:rsidRPr="00915C5E">
        <w:rPr>
          <w:rFonts w:asciiTheme="majorHAnsi" w:eastAsia="Arial" w:hAnsiTheme="majorHAnsi"/>
          <w:b/>
          <w:bCs/>
          <w:color w:val="0070C0"/>
          <w:sz w:val="26"/>
          <w:szCs w:val="26"/>
          <w:u w:color="660066"/>
          <w:lang w:val="en-GB"/>
        </w:rPr>
        <w:t xml:space="preserve"> la diversidad</w:t>
      </w:r>
      <w:bookmarkEnd w:id="12"/>
    </w:p>
    <w:p w14:paraId="5B020A78" w14:textId="77777777" w:rsidR="00915C5E" w:rsidRPr="00915C5E" w:rsidRDefault="00915C5E" w:rsidP="00915C5E">
      <w:pPr>
        <w:spacing w:after="0" w:line="240" w:lineRule="auto"/>
        <w:ind w:left="1080"/>
        <w:rPr>
          <w:rFonts w:eastAsia="Arial"/>
          <w:b/>
          <w:bCs/>
          <w:color w:val="auto"/>
          <w:u w:color="660066"/>
          <w:lang w:val="en-GB"/>
        </w:rPr>
      </w:pPr>
    </w:p>
    <w:p w14:paraId="31ACC1DA" w14:textId="51505FA1" w:rsidR="00555EA0" w:rsidRPr="00915C5E" w:rsidRDefault="00555EA0" w:rsidP="00555EA0">
      <w:pPr>
        <w:spacing w:after="0" w:line="240" w:lineRule="auto"/>
        <w:rPr>
          <w:rFonts w:eastAsia="Arial"/>
          <w:color w:val="auto"/>
          <w:u w:color="660066"/>
          <w:lang w:val="es-CL"/>
        </w:rPr>
      </w:pPr>
      <w:r w:rsidRPr="00915C5E">
        <w:rPr>
          <w:rFonts w:eastAsia="Arial"/>
          <w:color w:val="auto"/>
          <w:u w:color="660066"/>
          <w:lang w:val="es-CL"/>
        </w:rPr>
        <w:t xml:space="preserve">En los párrafos anteriores </w:t>
      </w:r>
      <w:r w:rsidR="00915C5E">
        <w:rPr>
          <w:rFonts w:eastAsia="Arial"/>
          <w:color w:val="auto"/>
          <w:u w:color="660066"/>
          <w:lang w:val="es-CL"/>
        </w:rPr>
        <w:t>se desprende</w:t>
      </w:r>
      <w:r w:rsidRPr="00915C5E">
        <w:rPr>
          <w:rFonts w:eastAsia="Arial"/>
          <w:color w:val="auto"/>
          <w:u w:color="660066"/>
          <w:lang w:val="es-CL"/>
        </w:rPr>
        <w:t xml:space="preserve"> que la intimidación, los mecanismos de exclusión y la discriminación están intrínsecamente relacionados entre sí. Sin embargo, la mayoría de las políticas sobre estos temas son genéricas. Aunque las políticas genéricas son útiles como marco general, en la práctica también necesitan traducción y adaptación a situaciones y grupos específicos.</w:t>
      </w:r>
    </w:p>
    <w:p w14:paraId="1E0C1FD8" w14:textId="77777777" w:rsidR="00915C5E" w:rsidRDefault="00915C5E" w:rsidP="00555EA0">
      <w:pPr>
        <w:spacing w:after="0" w:line="240" w:lineRule="auto"/>
        <w:rPr>
          <w:rFonts w:eastAsia="Arial"/>
          <w:color w:val="auto"/>
          <w:u w:color="660066"/>
          <w:lang w:val="es-CL"/>
        </w:rPr>
      </w:pPr>
    </w:p>
    <w:p w14:paraId="4B95881C" w14:textId="04291ADA" w:rsidR="00555EA0" w:rsidRDefault="00555EA0" w:rsidP="00555EA0">
      <w:pPr>
        <w:spacing w:after="0" w:line="240" w:lineRule="auto"/>
        <w:rPr>
          <w:rFonts w:eastAsia="Arial"/>
          <w:color w:val="auto"/>
          <w:u w:color="660066"/>
          <w:lang w:val="es-CL"/>
        </w:rPr>
      </w:pPr>
      <w:r w:rsidRPr="00915C5E">
        <w:rPr>
          <w:rFonts w:eastAsia="Arial"/>
          <w:color w:val="auto"/>
          <w:u w:color="660066"/>
          <w:lang w:val="es-CL"/>
        </w:rPr>
        <w:t>Esto es especialmente relevante cuando una escuela quiere desarrollar su política anti</w:t>
      </w:r>
      <w:r w:rsidR="00915C5E">
        <w:rPr>
          <w:rFonts w:eastAsia="Arial"/>
          <w:color w:val="auto"/>
          <w:u w:color="660066"/>
          <w:lang w:val="es-CL"/>
        </w:rPr>
        <w:t>bullying</w:t>
      </w:r>
      <w:r w:rsidRPr="00915C5E">
        <w:rPr>
          <w:rFonts w:eastAsia="Arial"/>
          <w:color w:val="auto"/>
          <w:u w:color="660066"/>
          <w:lang w:val="es-CL"/>
        </w:rPr>
        <w:t xml:space="preserve"> para ser sensible a la diversidad. O más bien, a diferentes formas de diversidad, porque muchas formas de diversidad son diferentes entre sí y la investigación muestra que existe una clara jerarquía de </w:t>
      </w:r>
      <w:r w:rsidRPr="00915C5E">
        <w:rPr>
          <w:rFonts w:eastAsia="Arial"/>
          <w:color w:val="auto"/>
          <w:u w:color="660066"/>
          <w:lang w:val="es-CL"/>
        </w:rPr>
        <w:lastRenderedPageBreak/>
        <w:t xml:space="preserve">discriminaciones en Europa. Todos los Estados europeos aceptan (al menos formalmente) que la discriminación por sexo y raza está prohibida. </w:t>
      </w:r>
      <w:r w:rsidR="00B70CC7">
        <w:rPr>
          <w:rFonts w:eastAsia="Arial"/>
          <w:color w:val="auto"/>
          <w:u w:color="660066"/>
          <w:lang w:val="es-CL"/>
        </w:rPr>
        <w:t>Existe</w:t>
      </w:r>
      <w:r w:rsidRPr="00915C5E">
        <w:rPr>
          <w:rFonts w:eastAsia="Arial"/>
          <w:color w:val="auto"/>
          <w:u w:color="660066"/>
          <w:lang w:val="es-CL"/>
        </w:rPr>
        <w:t xml:space="preserve"> una directiva europea que prohíbe la discriminación en estos temas y todos los países de la UE han transpuesto esta directiva en su legislación nacional. Sin embargo, otros motivos de discriminación, como la religión, el estado civil, la discapacidad, los </w:t>
      </w:r>
      <w:r w:rsidR="00B70CC7">
        <w:rPr>
          <w:rFonts w:eastAsia="Arial"/>
          <w:color w:val="auto"/>
          <w:u w:color="660066"/>
          <w:lang w:val="es-CL"/>
        </w:rPr>
        <w:t>romaníes</w:t>
      </w:r>
      <w:r w:rsidRPr="00915C5E">
        <w:rPr>
          <w:rFonts w:eastAsia="Arial"/>
          <w:color w:val="auto"/>
          <w:u w:color="660066"/>
          <w:lang w:val="es-CL"/>
        </w:rPr>
        <w:t xml:space="preserve">, la orientación sexual y la identidad de género a veces están protegidos </w:t>
      </w:r>
      <w:r w:rsidR="00B70CC7">
        <w:rPr>
          <w:rFonts w:eastAsia="Arial"/>
          <w:color w:val="auto"/>
          <w:u w:color="660066"/>
          <w:lang w:val="es-CL"/>
        </w:rPr>
        <w:t>a nivel europeo únicamente</w:t>
      </w:r>
      <w:r w:rsidRPr="00915C5E">
        <w:rPr>
          <w:rFonts w:eastAsia="Arial"/>
          <w:color w:val="auto"/>
          <w:u w:color="660066"/>
          <w:lang w:val="es-CL"/>
        </w:rPr>
        <w:t xml:space="preserve"> en el ámbito del empleo o s</w:t>
      </w:r>
      <w:r w:rsidR="00B70CC7">
        <w:rPr>
          <w:rFonts w:eastAsia="Arial"/>
          <w:color w:val="auto"/>
          <w:u w:color="660066"/>
          <w:lang w:val="es-CL"/>
        </w:rPr>
        <w:t>ó</w:t>
      </w:r>
      <w:r w:rsidRPr="00915C5E">
        <w:rPr>
          <w:rFonts w:eastAsia="Arial"/>
          <w:color w:val="auto"/>
          <w:u w:color="660066"/>
          <w:lang w:val="es-CL"/>
        </w:rPr>
        <w:t>lo en algunas legislaciones nacionales. Posible</w:t>
      </w:r>
      <w:r w:rsidR="00AF12D6">
        <w:rPr>
          <w:rFonts w:eastAsia="Arial"/>
          <w:color w:val="auto"/>
          <w:u w:color="660066"/>
          <w:lang w:val="es-CL"/>
        </w:rPr>
        <w:t>s</w:t>
      </w:r>
      <w:r w:rsidRPr="00915C5E">
        <w:rPr>
          <w:rFonts w:eastAsia="Arial"/>
          <w:color w:val="auto"/>
          <w:u w:color="660066"/>
          <w:lang w:val="es-CL"/>
        </w:rPr>
        <w:t xml:space="preserve"> motivo</w:t>
      </w:r>
      <w:r w:rsidR="00AF12D6">
        <w:rPr>
          <w:rFonts w:eastAsia="Arial"/>
          <w:color w:val="auto"/>
          <w:u w:color="660066"/>
          <w:lang w:val="es-CL"/>
        </w:rPr>
        <w:t>s</w:t>
      </w:r>
      <w:r w:rsidRPr="00915C5E">
        <w:rPr>
          <w:rFonts w:eastAsia="Arial"/>
          <w:color w:val="auto"/>
          <w:u w:color="660066"/>
          <w:lang w:val="es-CL"/>
        </w:rPr>
        <w:t xml:space="preserve"> de discriminación como la religión, </w:t>
      </w:r>
      <w:r w:rsidR="00B70CC7">
        <w:rPr>
          <w:rFonts w:eastAsia="Arial"/>
          <w:color w:val="auto"/>
          <w:u w:color="660066"/>
          <w:lang w:val="es-CL"/>
        </w:rPr>
        <w:t>l</w:t>
      </w:r>
      <w:r w:rsidRPr="00915C5E">
        <w:rPr>
          <w:rFonts w:eastAsia="Arial"/>
          <w:color w:val="auto"/>
          <w:u w:color="660066"/>
          <w:lang w:val="es-CL"/>
        </w:rPr>
        <w:t>a cultura y el estado civil todavía son ampliamente aceptados, pero la protección de algunas discapacidades y el e</w:t>
      </w:r>
      <w:r w:rsidR="00AF12D6">
        <w:rPr>
          <w:rFonts w:eastAsia="Arial"/>
          <w:color w:val="auto"/>
          <w:u w:color="660066"/>
          <w:lang w:val="es-CL"/>
        </w:rPr>
        <w:t>status</w:t>
      </w:r>
      <w:r w:rsidRPr="00915C5E">
        <w:rPr>
          <w:rFonts w:eastAsia="Arial"/>
          <w:color w:val="auto"/>
          <w:u w:color="660066"/>
          <w:lang w:val="es-CL"/>
        </w:rPr>
        <w:t xml:space="preserve"> de inmigra</w:t>
      </w:r>
      <w:r w:rsidR="00AF12D6">
        <w:rPr>
          <w:rFonts w:eastAsia="Arial"/>
          <w:color w:val="auto"/>
          <w:u w:color="660066"/>
          <w:lang w:val="es-CL"/>
        </w:rPr>
        <w:t>nte</w:t>
      </w:r>
      <w:r w:rsidRPr="00915C5E">
        <w:rPr>
          <w:rFonts w:eastAsia="Arial"/>
          <w:color w:val="auto"/>
          <w:u w:color="660066"/>
          <w:lang w:val="es-CL"/>
        </w:rPr>
        <w:t>/residen</w:t>
      </w:r>
      <w:r w:rsidR="00AF12D6">
        <w:rPr>
          <w:rFonts w:eastAsia="Arial"/>
          <w:color w:val="auto"/>
          <w:u w:color="660066"/>
          <w:lang w:val="es-CL"/>
        </w:rPr>
        <w:t>te</w:t>
      </w:r>
      <w:r w:rsidRPr="00915C5E">
        <w:rPr>
          <w:rFonts w:eastAsia="Arial"/>
          <w:color w:val="auto"/>
          <w:u w:color="660066"/>
          <w:lang w:val="es-CL"/>
        </w:rPr>
        <w:t xml:space="preserve"> se disputan, mientras que los derechos de las personas romaníes y LGBTI todavía se niegan en general en Europa. Si una escuela realizara una encuesta sobre diferentes tipos de discriminación y exclusión social, tales diferencias se mostrarían en </w:t>
      </w:r>
      <w:r w:rsidR="00AF12D6">
        <w:rPr>
          <w:rFonts w:eastAsia="Arial"/>
          <w:color w:val="auto"/>
          <w:u w:color="660066"/>
          <w:lang w:val="es-CL"/>
        </w:rPr>
        <w:t>cualquier</w:t>
      </w:r>
      <w:r w:rsidRPr="00915C5E">
        <w:rPr>
          <w:rFonts w:eastAsia="Arial"/>
          <w:color w:val="auto"/>
          <w:u w:color="660066"/>
          <w:lang w:val="es-CL"/>
        </w:rPr>
        <w:t xml:space="preserve"> población </w:t>
      </w:r>
      <w:r w:rsidR="00AF12D6">
        <w:rPr>
          <w:rFonts w:eastAsia="Arial"/>
          <w:color w:val="auto"/>
          <w:u w:color="660066"/>
          <w:lang w:val="es-CL"/>
        </w:rPr>
        <w:t>estudiantil</w:t>
      </w:r>
      <w:r w:rsidRPr="00915C5E">
        <w:rPr>
          <w:rFonts w:eastAsia="Arial"/>
          <w:color w:val="auto"/>
          <w:u w:color="660066"/>
          <w:lang w:val="es-CL"/>
        </w:rPr>
        <w:t xml:space="preserve"> y algunos </w:t>
      </w:r>
      <w:r w:rsidR="00AF12D6">
        <w:rPr>
          <w:rFonts w:eastAsia="Arial"/>
          <w:color w:val="auto"/>
          <w:u w:color="660066"/>
          <w:lang w:val="es-CL"/>
        </w:rPr>
        <w:t>profesores</w:t>
      </w:r>
      <w:r w:rsidRPr="00915C5E">
        <w:rPr>
          <w:rFonts w:eastAsia="Arial"/>
          <w:color w:val="auto"/>
          <w:u w:color="660066"/>
          <w:lang w:val="es-CL"/>
        </w:rPr>
        <w:t xml:space="preserve"> también pueden apoyar algunos tipos de discriminación. Está claro que (s</w:t>
      </w:r>
      <w:r w:rsidR="00AF12D6">
        <w:rPr>
          <w:rFonts w:eastAsia="Arial"/>
          <w:color w:val="auto"/>
          <w:u w:color="660066"/>
          <w:lang w:val="es-CL"/>
        </w:rPr>
        <w:t>ó</w:t>
      </w:r>
      <w:r w:rsidRPr="00915C5E">
        <w:rPr>
          <w:rFonts w:eastAsia="Arial"/>
          <w:color w:val="auto"/>
          <w:u w:color="660066"/>
          <w:lang w:val="es-CL"/>
        </w:rPr>
        <w:t xml:space="preserve">lo) un enfoque genérico de la prosocialidad y la diversidad no es adecuado para obtener efectos más profundos. La “diversidad profunda” requiere atención específica a riesgos y oportunidades específicos. </w:t>
      </w:r>
    </w:p>
    <w:p w14:paraId="37F7D29F" w14:textId="77777777" w:rsidR="00AF12D6" w:rsidRPr="00915C5E" w:rsidRDefault="00AF12D6" w:rsidP="00555EA0">
      <w:pPr>
        <w:spacing w:after="0" w:line="240" w:lineRule="auto"/>
        <w:rPr>
          <w:rFonts w:eastAsia="Arial"/>
          <w:color w:val="auto"/>
          <w:u w:color="660066"/>
          <w:lang w:val="es-CL"/>
        </w:rPr>
      </w:pPr>
    </w:p>
    <w:p w14:paraId="429371B0" w14:textId="4B681110" w:rsidR="00555EA0" w:rsidRPr="00915C5E" w:rsidRDefault="00555EA0" w:rsidP="00555EA0">
      <w:pPr>
        <w:spacing w:after="0" w:line="240" w:lineRule="auto"/>
        <w:rPr>
          <w:rFonts w:eastAsia="Arial"/>
          <w:color w:val="auto"/>
          <w:u w:color="660066"/>
          <w:lang w:val="es-CL"/>
        </w:rPr>
      </w:pPr>
      <w:r w:rsidRPr="00915C5E">
        <w:rPr>
          <w:rFonts w:eastAsia="Arial"/>
          <w:color w:val="auto"/>
          <w:u w:color="660066"/>
          <w:lang w:val="es-CL"/>
        </w:rPr>
        <w:t xml:space="preserve">En los siguientes párrafos damos algunos consejos (no exhaustivos) sobre cómo la "diversidad profunda" se puede implementar </w:t>
      </w:r>
      <w:r w:rsidR="00AF12D6">
        <w:rPr>
          <w:rFonts w:eastAsia="Arial"/>
          <w:color w:val="auto"/>
          <w:u w:color="660066"/>
          <w:lang w:val="es-CL"/>
        </w:rPr>
        <w:t>en la práctica</w:t>
      </w:r>
      <w:r w:rsidRPr="00915C5E">
        <w:rPr>
          <w:rFonts w:eastAsia="Arial"/>
          <w:color w:val="auto"/>
          <w:u w:color="660066"/>
          <w:lang w:val="es-CL"/>
        </w:rPr>
        <w:t xml:space="preserve"> en las políticas y lecciones </w:t>
      </w:r>
      <w:r w:rsidR="00AF12D6">
        <w:rPr>
          <w:rFonts w:eastAsia="Arial"/>
          <w:color w:val="auto"/>
          <w:u w:color="660066"/>
          <w:lang w:val="es-CL"/>
        </w:rPr>
        <w:t>escolares sobre</w:t>
      </w:r>
      <w:r w:rsidRPr="00915C5E">
        <w:rPr>
          <w:rFonts w:eastAsia="Arial"/>
          <w:color w:val="auto"/>
          <w:u w:color="660066"/>
          <w:lang w:val="es-CL"/>
        </w:rPr>
        <w:t xml:space="preserve"> prosocialidad y antibullying. Algunas de las sugerencias dadas para un grupo en particular también son válidas para otros grupos, pero las categorizamos de esta manera para crear una conciencia de los problemas más importantes y las posibles soluciones.</w:t>
      </w:r>
    </w:p>
    <w:p w14:paraId="2D7D4CC6" w14:textId="77777777" w:rsidR="00555EA0" w:rsidRPr="00915C5E" w:rsidRDefault="00555EA0" w:rsidP="00555EA0">
      <w:pPr>
        <w:spacing w:after="0" w:line="240" w:lineRule="auto"/>
        <w:rPr>
          <w:rFonts w:eastAsia="Arial"/>
          <w:color w:val="auto"/>
          <w:u w:color="660066"/>
          <w:lang w:val="es-CL"/>
        </w:rPr>
      </w:pPr>
    </w:p>
    <w:p w14:paraId="5F9032C3" w14:textId="7578A516" w:rsidR="0042322A" w:rsidRDefault="00AD2D55" w:rsidP="00555EA0">
      <w:pPr>
        <w:spacing w:after="0" w:line="240" w:lineRule="auto"/>
        <w:rPr>
          <w:rFonts w:eastAsia="Arial"/>
          <w:b/>
          <w:color w:val="auto"/>
          <w:u w:color="660066"/>
          <w:lang w:val="es-CL"/>
        </w:rPr>
      </w:pPr>
      <w:r>
        <w:rPr>
          <w:rFonts w:eastAsia="Arial"/>
          <w:b/>
          <w:color w:val="auto"/>
          <w:u w:color="660066"/>
          <w:lang w:val="es-CL"/>
        </w:rPr>
        <w:t>H</w:t>
      </w:r>
      <w:r w:rsidR="00555EA0" w:rsidRPr="00915C5E">
        <w:rPr>
          <w:rFonts w:eastAsia="Arial"/>
          <w:b/>
          <w:color w:val="auto"/>
          <w:u w:color="660066"/>
          <w:lang w:val="es-CL"/>
        </w:rPr>
        <w:t>a</w:t>
      </w:r>
      <w:r>
        <w:rPr>
          <w:rFonts w:eastAsia="Arial"/>
          <w:b/>
          <w:color w:val="auto"/>
          <w:u w:color="660066"/>
          <w:lang w:val="es-CL"/>
        </w:rPr>
        <w:t>bilidad</w:t>
      </w:r>
    </w:p>
    <w:p w14:paraId="02B9A06B" w14:textId="77777777" w:rsidR="0042322A" w:rsidRPr="00915C5E" w:rsidRDefault="0042322A" w:rsidP="00555EA0">
      <w:pPr>
        <w:spacing w:after="0" w:line="240" w:lineRule="auto"/>
        <w:rPr>
          <w:rFonts w:eastAsia="Arial"/>
          <w:b/>
          <w:color w:val="auto"/>
          <w:u w:color="660066"/>
          <w:lang w:val="es-CL"/>
        </w:rPr>
      </w:pPr>
    </w:p>
    <w:p w14:paraId="31EC2160" w14:textId="2AE3C119" w:rsidR="00555EA0" w:rsidRPr="00915C5E" w:rsidRDefault="00555EA0" w:rsidP="00555EA0">
      <w:pPr>
        <w:spacing w:after="0" w:line="240" w:lineRule="auto"/>
        <w:rPr>
          <w:rFonts w:eastAsia="Arial"/>
          <w:color w:val="auto"/>
          <w:u w:color="660066"/>
          <w:lang w:val="es-CL"/>
        </w:rPr>
      </w:pPr>
      <w:r w:rsidRPr="00915C5E">
        <w:rPr>
          <w:rFonts w:eastAsia="Arial"/>
          <w:color w:val="auto"/>
          <w:u w:color="660066"/>
          <w:lang w:val="es-CL"/>
        </w:rPr>
        <w:t xml:space="preserve">La investigación sobre </w:t>
      </w:r>
      <w:r w:rsidR="0042322A">
        <w:rPr>
          <w:rFonts w:eastAsia="Arial"/>
          <w:color w:val="auto"/>
          <w:u w:color="660066"/>
          <w:lang w:val="es-CL"/>
        </w:rPr>
        <w:t>el bullying</w:t>
      </w:r>
      <w:r w:rsidRPr="00915C5E">
        <w:rPr>
          <w:rFonts w:eastAsia="Arial"/>
          <w:color w:val="auto"/>
          <w:u w:color="660066"/>
          <w:lang w:val="es-CL"/>
        </w:rPr>
        <w:t xml:space="preserve"> muestra que "poder hacer algo tan bien como los demás" es una de las principales razones del comportamiento negativo de los estudiantes. La discriminación </w:t>
      </w:r>
      <w:r w:rsidR="00AD2D55">
        <w:rPr>
          <w:rFonts w:eastAsia="Arial"/>
          <w:color w:val="auto"/>
          <w:u w:color="660066"/>
          <w:lang w:val="es-CL"/>
        </w:rPr>
        <w:t>según las habilidades</w:t>
      </w:r>
      <w:r w:rsidRPr="00915C5E">
        <w:rPr>
          <w:rFonts w:eastAsia="Arial"/>
          <w:color w:val="auto"/>
          <w:u w:color="660066"/>
          <w:lang w:val="es-CL"/>
        </w:rPr>
        <w:t xml:space="preserve"> cubre una amplia gama de problemas. En las clases o escuelas donde se espera que todos los estudiantes tengan el mismo nivel de </w:t>
      </w:r>
      <w:r w:rsidR="00AD2D55">
        <w:rPr>
          <w:rFonts w:eastAsia="Arial"/>
          <w:color w:val="auto"/>
          <w:u w:color="660066"/>
          <w:lang w:val="es-CL"/>
        </w:rPr>
        <w:t>habilidades</w:t>
      </w:r>
      <w:r w:rsidRPr="00915C5E">
        <w:rPr>
          <w:rFonts w:eastAsia="Arial"/>
          <w:color w:val="auto"/>
          <w:u w:color="660066"/>
          <w:lang w:val="es-CL"/>
        </w:rPr>
        <w:t>, mientras que todos los estudiantes son diferentes en esto, es obvio que algunas personas caerán fuera del rango medio, lo que puede ser la "norma" en la escuela. Esto se aplica tanto a los estudiantes que a veces se retrasan, como a los estudiantes que se retrasan sistemáticamente debido a una discapacidad mental</w:t>
      </w:r>
      <w:r w:rsidR="00AD2D55">
        <w:rPr>
          <w:rFonts w:eastAsia="Arial"/>
          <w:color w:val="auto"/>
          <w:u w:color="660066"/>
          <w:lang w:val="es-CL"/>
        </w:rPr>
        <w:t xml:space="preserve"> o física</w:t>
      </w:r>
      <w:r w:rsidRPr="00915C5E">
        <w:rPr>
          <w:rFonts w:eastAsia="Arial"/>
          <w:color w:val="auto"/>
          <w:u w:color="660066"/>
          <w:lang w:val="es-CL"/>
        </w:rPr>
        <w:t>, así como a los estudiantes que tienen un mayor nivel de habilidad y que consideran aburridas las lecciones promedio, pero no se les permite trabajar en tareas más desafiantes.</w:t>
      </w:r>
    </w:p>
    <w:p w14:paraId="6A2869AC" w14:textId="77777777" w:rsidR="00AD2D55" w:rsidRDefault="00AD2D55" w:rsidP="00555EA0">
      <w:pPr>
        <w:spacing w:after="0" w:line="240" w:lineRule="auto"/>
        <w:rPr>
          <w:rFonts w:eastAsia="Arial"/>
          <w:color w:val="auto"/>
          <w:u w:color="660066"/>
          <w:lang w:val="es-CL"/>
        </w:rPr>
      </w:pPr>
    </w:p>
    <w:p w14:paraId="4AC925B5" w14:textId="73E80687" w:rsidR="00555EA0" w:rsidRPr="00406748" w:rsidRDefault="00555EA0" w:rsidP="00555EA0">
      <w:pPr>
        <w:spacing w:after="0" w:line="240" w:lineRule="auto"/>
        <w:rPr>
          <w:rFonts w:eastAsia="Arial"/>
          <w:color w:val="auto"/>
          <w:u w:color="660066"/>
          <w:lang w:val="es-CL"/>
        </w:rPr>
      </w:pPr>
      <w:r w:rsidRPr="00915C5E">
        <w:rPr>
          <w:rFonts w:eastAsia="Arial"/>
          <w:color w:val="auto"/>
          <w:u w:color="660066"/>
          <w:lang w:val="es-CL"/>
        </w:rPr>
        <w:t xml:space="preserve">La base para la prosocialidad en el contexto de la habilidad es no condenar sino apreciar las diferencias en la habilidad y crear tanto espacio como sea posible para permitir que los estudiantes trabajen a su propio ritmo. Cuando esto es parte de la cultura escolar, hay menos razones para que los estudiantes (y los </w:t>
      </w:r>
      <w:r w:rsidR="00AD2D55">
        <w:rPr>
          <w:rFonts w:eastAsia="Arial"/>
          <w:color w:val="auto"/>
          <w:u w:color="660066"/>
          <w:lang w:val="es-CL"/>
        </w:rPr>
        <w:t>profesores</w:t>
      </w:r>
      <w:r w:rsidRPr="00915C5E">
        <w:rPr>
          <w:rFonts w:eastAsia="Arial"/>
          <w:color w:val="auto"/>
          <w:u w:color="660066"/>
          <w:lang w:val="es-CL"/>
        </w:rPr>
        <w:t xml:space="preserve">) traten a los estudiantes que son más lentos o más rápidos que el promedio como irritantes. </w:t>
      </w:r>
      <w:r w:rsidRPr="00915C5E">
        <w:rPr>
          <w:rFonts w:eastAsia="Arial"/>
          <w:color w:val="auto"/>
          <w:u w:color="660066"/>
          <w:lang w:val="en-GB"/>
        </w:rPr>
        <w:t>Algunas sugerencias concretas:</w:t>
      </w:r>
    </w:p>
    <w:p w14:paraId="7BD53505" w14:textId="77777777" w:rsidR="00AD2D55" w:rsidRPr="00915C5E" w:rsidRDefault="00AD2D55" w:rsidP="00555EA0">
      <w:pPr>
        <w:spacing w:after="0" w:line="240" w:lineRule="auto"/>
        <w:rPr>
          <w:rFonts w:eastAsia="Arial"/>
          <w:color w:val="auto"/>
          <w:u w:color="660066"/>
          <w:lang w:val="en-GB"/>
        </w:rPr>
      </w:pPr>
    </w:p>
    <w:p w14:paraId="21B875AF" w14:textId="745BB62E" w:rsidR="00555EA0" w:rsidRPr="00CD6C83" w:rsidRDefault="00555EA0" w:rsidP="00555EA0">
      <w:pPr>
        <w:numPr>
          <w:ilvl w:val="0"/>
          <w:numId w:val="47"/>
        </w:numPr>
        <w:spacing w:after="0" w:line="240" w:lineRule="auto"/>
        <w:rPr>
          <w:rFonts w:eastAsia="Arial"/>
          <w:color w:val="auto"/>
          <w:u w:color="660066"/>
          <w:lang w:val="es-CL"/>
        </w:rPr>
      </w:pPr>
      <w:r w:rsidRPr="00915C5E">
        <w:rPr>
          <w:rFonts w:eastAsia="Arial"/>
          <w:color w:val="auto"/>
          <w:u w:color="660066"/>
          <w:lang w:val="es-CL"/>
        </w:rPr>
        <w:t>Trabaja</w:t>
      </w:r>
      <w:r w:rsidR="00406748">
        <w:rPr>
          <w:rFonts w:eastAsia="Arial"/>
          <w:color w:val="auto"/>
          <w:u w:color="660066"/>
          <w:lang w:val="es-CL"/>
        </w:rPr>
        <w:t>r</w:t>
      </w:r>
      <w:r w:rsidRPr="00915C5E">
        <w:rPr>
          <w:rFonts w:eastAsia="Arial"/>
          <w:color w:val="auto"/>
          <w:u w:color="660066"/>
          <w:lang w:val="es-CL"/>
        </w:rPr>
        <w:t xml:space="preserve"> mucho con </w:t>
      </w:r>
      <w:r w:rsidRPr="00CD6C83">
        <w:rPr>
          <w:rFonts w:eastAsia="Arial"/>
          <w:color w:val="auto"/>
          <w:u w:color="660066"/>
          <w:lang w:val="es-CL"/>
        </w:rPr>
        <w:t>paquetes de trabajo nivelados</w:t>
      </w:r>
    </w:p>
    <w:p w14:paraId="3C8787C0" w14:textId="2EAEA133" w:rsidR="00555EA0" w:rsidRPr="00915C5E" w:rsidRDefault="00555EA0" w:rsidP="00555EA0">
      <w:pPr>
        <w:numPr>
          <w:ilvl w:val="0"/>
          <w:numId w:val="47"/>
        </w:numPr>
        <w:spacing w:after="0" w:line="240" w:lineRule="auto"/>
        <w:rPr>
          <w:rFonts w:eastAsia="Arial"/>
          <w:color w:val="auto"/>
          <w:u w:color="660066"/>
          <w:lang w:val="es-CL"/>
        </w:rPr>
      </w:pPr>
      <w:r w:rsidRPr="00CD6C83">
        <w:rPr>
          <w:rFonts w:eastAsia="Arial"/>
          <w:color w:val="auto"/>
          <w:u w:color="660066"/>
          <w:lang w:val="es-CL"/>
        </w:rPr>
        <w:t>Permit</w:t>
      </w:r>
      <w:r w:rsidR="00406748" w:rsidRPr="00CD6C83">
        <w:rPr>
          <w:rFonts w:eastAsia="Arial"/>
          <w:color w:val="auto"/>
          <w:u w:color="660066"/>
          <w:lang w:val="es-CL"/>
        </w:rPr>
        <w:t>ir</w:t>
      </w:r>
      <w:r w:rsidRPr="00CD6C83">
        <w:rPr>
          <w:rFonts w:eastAsia="Arial"/>
          <w:color w:val="auto"/>
          <w:u w:color="660066"/>
          <w:lang w:val="es-CL"/>
        </w:rPr>
        <w:t xml:space="preserve"> que los estudiantes trabajen a su propio ritmo, el trabajo </w:t>
      </w:r>
      <w:r w:rsidR="00406748" w:rsidRPr="00CD6C83">
        <w:rPr>
          <w:rFonts w:eastAsia="Arial"/>
          <w:color w:val="auto"/>
          <w:u w:color="660066"/>
          <w:lang w:val="es-CL"/>
        </w:rPr>
        <w:t>parcialmente</w:t>
      </w:r>
      <w:r w:rsidRPr="00CD6C83">
        <w:rPr>
          <w:rFonts w:eastAsia="Arial"/>
          <w:color w:val="auto"/>
          <w:u w:color="660066"/>
          <w:lang w:val="es-CL"/>
        </w:rPr>
        <w:t xml:space="preserve"> digital puede</w:t>
      </w:r>
      <w:r w:rsidRPr="00915C5E">
        <w:rPr>
          <w:rFonts w:eastAsia="Arial"/>
          <w:color w:val="auto"/>
          <w:u w:color="660066"/>
          <w:lang w:val="es-CL"/>
        </w:rPr>
        <w:t xml:space="preserve"> facilitar esto</w:t>
      </w:r>
    </w:p>
    <w:p w14:paraId="366FAE09" w14:textId="77777777" w:rsidR="00555EA0" w:rsidRPr="00915C5E" w:rsidRDefault="00555EA0" w:rsidP="00555EA0">
      <w:pPr>
        <w:numPr>
          <w:ilvl w:val="0"/>
          <w:numId w:val="47"/>
        </w:numPr>
        <w:spacing w:after="0" w:line="240" w:lineRule="auto"/>
        <w:rPr>
          <w:rFonts w:eastAsia="Arial"/>
          <w:color w:val="auto"/>
          <w:u w:color="660066"/>
          <w:lang w:val="es-CL"/>
        </w:rPr>
      </w:pPr>
      <w:r w:rsidRPr="00915C5E">
        <w:rPr>
          <w:rFonts w:eastAsia="Arial"/>
          <w:color w:val="auto"/>
          <w:u w:color="660066"/>
          <w:lang w:val="es-CL"/>
        </w:rPr>
        <w:t>Centrarse no solo en las habilidades académicas sino también en las emocionales y sociales</w:t>
      </w:r>
    </w:p>
    <w:p w14:paraId="75746E93" w14:textId="28912DD4" w:rsidR="00555EA0" w:rsidRPr="00915C5E" w:rsidRDefault="00406748" w:rsidP="00555EA0">
      <w:pPr>
        <w:numPr>
          <w:ilvl w:val="0"/>
          <w:numId w:val="47"/>
        </w:numPr>
        <w:spacing w:after="0" w:line="240" w:lineRule="auto"/>
        <w:rPr>
          <w:rFonts w:eastAsia="Arial"/>
          <w:color w:val="auto"/>
          <w:u w:color="660066"/>
          <w:lang w:val="es-CL"/>
        </w:rPr>
      </w:pPr>
      <w:r>
        <w:rPr>
          <w:rFonts w:eastAsia="Arial"/>
          <w:color w:val="auto"/>
          <w:u w:color="660066"/>
          <w:lang w:val="es-CL"/>
        </w:rPr>
        <w:t>Prestar</w:t>
      </w:r>
      <w:r w:rsidR="00555EA0" w:rsidRPr="00915C5E">
        <w:rPr>
          <w:rFonts w:eastAsia="Arial"/>
          <w:color w:val="auto"/>
          <w:u w:color="660066"/>
          <w:lang w:val="es-CL"/>
        </w:rPr>
        <w:t xml:space="preserve"> más atención </w:t>
      </w:r>
      <w:r>
        <w:rPr>
          <w:rFonts w:eastAsia="Arial"/>
          <w:color w:val="auto"/>
          <w:u w:color="660066"/>
          <w:lang w:val="es-CL"/>
        </w:rPr>
        <w:t>a</w:t>
      </w:r>
      <w:r w:rsidR="00555EA0" w:rsidRPr="00915C5E">
        <w:rPr>
          <w:rFonts w:eastAsia="Arial"/>
          <w:color w:val="auto"/>
          <w:u w:color="660066"/>
          <w:lang w:val="es-CL"/>
        </w:rPr>
        <w:t xml:space="preserve"> los estudiantes que necesitan ayuda.</w:t>
      </w:r>
    </w:p>
    <w:p w14:paraId="0EC2FF68" w14:textId="33CAA948" w:rsidR="00555EA0" w:rsidRPr="00915C5E" w:rsidRDefault="00555EA0" w:rsidP="00555EA0">
      <w:pPr>
        <w:numPr>
          <w:ilvl w:val="0"/>
          <w:numId w:val="47"/>
        </w:numPr>
        <w:spacing w:after="0" w:line="240" w:lineRule="auto"/>
        <w:rPr>
          <w:rFonts w:eastAsia="Arial"/>
          <w:color w:val="auto"/>
          <w:u w:color="660066"/>
          <w:lang w:val="es-CL"/>
        </w:rPr>
      </w:pPr>
      <w:r w:rsidRPr="00915C5E">
        <w:rPr>
          <w:rFonts w:eastAsia="Arial"/>
          <w:color w:val="auto"/>
          <w:u w:color="660066"/>
          <w:lang w:val="es-CL"/>
        </w:rPr>
        <w:t>Organi</w:t>
      </w:r>
      <w:r w:rsidR="00406748">
        <w:rPr>
          <w:rFonts w:eastAsia="Arial"/>
          <w:color w:val="auto"/>
          <w:u w:color="660066"/>
          <w:lang w:val="es-CL"/>
        </w:rPr>
        <w:t>zar</w:t>
      </w:r>
      <w:r w:rsidRPr="00915C5E">
        <w:rPr>
          <w:rFonts w:eastAsia="Arial"/>
          <w:color w:val="auto"/>
          <w:u w:color="660066"/>
          <w:lang w:val="es-CL"/>
        </w:rPr>
        <w:t xml:space="preserve"> que los estudiantes académicamente más rápidos o de mejor desempeño ayuden a otros; </w:t>
      </w:r>
      <w:r w:rsidR="00406748">
        <w:rPr>
          <w:rFonts w:eastAsia="Arial"/>
          <w:color w:val="auto"/>
          <w:u w:color="660066"/>
          <w:lang w:val="es-CL"/>
        </w:rPr>
        <w:t>e</w:t>
      </w:r>
      <w:r w:rsidRPr="00915C5E">
        <w:rPr>
          <w:rFonts w:eastAsia="Arial"/>
          <w:color w:val="auto"/>
          <w:u w:color="660066"/>
          <w:lang w:val="es-CL"/>
        </w:rPr>
        <w:t>sto promoverá la cohesión grupal y ayudará a los estudiantes inteligentes a desarrollar habilidades sociales.</w:t>
      </w:r>
    </w:p>
    <w:p w14:paraId="69CCF1F3" w14:textId="43093783" w:rsidR="00555EA0" w:rsidRPr="00915C5E" w:rsidRDefault="00555EA0" w:rsidP="00555EA0">
      <w:pPr>
        <w:numPr>
          <w:ilvl w:val="0"/>
          <w:numId w:val="47"/>
        </w:numPr>
        <w:spacing w:after="0" w:line="240" w:lineRule="auto"/>
        <w:rPr>
          <w:rFonts w:eastAsia="Arial"/>
          <w:color w:val="auto"/>
          <w:u w:color="660066"/>
          <w:lang w:val="es-CL"/>
        </w:rPr>
      </w:pPr>
      <w:r w:rsidRPr="00915C5E">
        <w:rPr>
          <w:rFonts w:eastAsia="Arial"/>
          <w:color w:val="auto"/>
          <w:u w:color="660066"/>
          <w:lang w:val="es-CL"/>
        </w:rPr>
        <w:lastRenderedPageBreak/>
        <w:t>Estudi</w:t>
      </w:r>
      <w:r w:rsidR="00406748">
        <w:rPr>
          <w:rFonts w:eastAsia="Arial"/>
          <w:color w:val="auto"/>
          <w:u w:color="660066"/>
          <w:lang w:val="es-CL"/>
        </w:rPr>
        <w:t>ar</w:t>
      </w:r>
      <w:r w:rsidRPr="00915C5E">
        <w:rPr>
          <w:rFonts w:eastAsia="Arial"/>
          <w:color w:val="auto"/>
          <w:u w:color="660066"/>
          <w:lang w:val="es-CL"/>
        </w:rPr>
        <w:t xml:space="preserve"> cómo ayudar a los estudiantes </w:t>
      </w:r>
      <w:r w:rsidR="00406748">
        <w:rPr>
          <w:rFonts w:eastAsia="Arial"/>
          <w:color w:val="auto"/>
          <w:u w:color="660066"/>
          <w:lang w:val="es-CL"/>
        </w:rPr>
        <w:t xml:space="preserve">con </w:t>
      </w:r>
      <w:r w:rsidRPr="00915C5E">
        <w:rPr>
          <w:rFonts w:eastAsia="Arial"/>
          <w:color w:val="auto"/>
          <w:u w:color="660066"/>
          <w:lang w:val="es-CL"/>
        </w:rPr>
        <w:t>discapaci</w:t>
      </w:r>
      <w:r w:rsidR="00406748">
        <w:rPr>
          <w:rFonts w:eastAsia="Arial"/>
          <w:color w:val="auto"/>
          <w:u w:color="660066"/>
          <w:lang w:val="es-CL"/>
        </w:rPr>
        <w:t>dad</w:t>
      </w:r>
      <w:r w:rsidRPr="00915C5E">
        <w:rPr>
          <w:rFonts w:eastAsia="Arial"/>
          <w:color w:val="auto"/>
          <w:u w:color="660066"/>
          <w:lang w:val="es-CL"/>
        </w:rPr>
        <w:t>, posiblemente p</w:t>
      </w:r>
      <w:r w:rsidR="00406748">
        <w:rPr>
          <w:rFonts w:eastAsia="Arial"/>
          <w:color w:val="auto"/>
          <w:u w:color="660066"/>
          <w:lang w:val="es-CL"/>
        </w:rPr>
        <w:t>edir</w:t>
      </w:r>
      <w:r w:rsidRPr="00915C5E">
        <w:rPr>
          <w:rFonts w:eastAsia="Arial"/>
          <w:color w:val="auto"/>
          <w:u w:color="660066"/>
          <w:lang w:val="es-CL"/>
        </w:rPr>
        <w:t xml:space="preserve"> consejo </w:t>
      </w:r>
      <w:r w:rsidR="00406748">
        <w:rPr>
          <w:rFonts w:eastAsia="Arial"/>
          <w:color w:val="auto"/>
          <w:u w:color="660066"/>
          <w:lang w:val="es-CL"/>
        </w:rPr>
        <w:t>a los</w:t>
      </w:r>
      <w:r w:rsidRPr="00915C5E">
        <w:rPr>
          <w:rFonts w:eastAsia="Arial"/>
          <w:color w:val="auto"/>
          <w:u w:color="660066"/>
          <w:lang w:val="es-CL"/>
        </w:rPr>
        <w:t xml:space="preserve"> expertos, aseg</w:t>
      </w:r>
      <w:r w:rsidR="00406748">
        <w:rPr>
          <w:rFonts w:eastAsia="Arial"/>
          <w:color w:val="auto"/>
          <w:u w:color="660066"/>
          <w:lang w:val="es-CL"/>
        </w:rPr>
        <w:t>urarse</w:t>
      </w:r>
      <w:r w:rsidRPr="00915C5E">
        <w:rPr>
          <w:rFonts w:eastAsia="Arial"/>
          <w:color w:val="auto"/>
          <w:u w:color="660066"/>
          <w:lang w:val="es-CL"/>
        </w:rPr>
        <w:t xml:space="preserve"> de que la escuela tenga los recursos adecuados para permitir el aprendizaje de los estudiantes </w:t>
      </w:r>
      <w:r w:rsidR="00406748">
        <w:rPr>
          <w:rFonts w:eastAsia="Arial"/>
          <w:color w:val="auto"/>
          <w:u w:color="660066"/>
          <w:lang w:val="es-CL"/>
        </w:rPr>
        <w:t xml:space="preserve">con </w:t>
      </w:r>
      <w:r w:rsidRPr="00915C5E">
        <w:rPr>
          <w:rFonts w:eastAsia="Arial"/>
          <w:color w:val="auto"/>
          <w:u w:color="660066"/>
          <w:lang w:val="es-CL"/>
        </w:rPr>
        <w:t>discapa</w:t>
      </w:r>
      <w:r w:rsidR="00406748">
        <w:rPr>
          <w:rFonts w:eastAsia="Arial"/>
          <w:color w:val="auto"/>
          <w:u w:color="660066"/>
          <w:lang w:val="es-CL"/>
        </w:rPr>
        <w:t>cidad</w:t>
      </w:r>
      <w:r w:rsidRPr="00915C5E">
        <w:rPr>
          <w:rFonts w:eastAsia="Arial"/>
          <w:color w:val="auto"/>
          <w:u w:color="660066"/>
          <w:lang w:val="es-CL"/>
        </w:rPr>
        <w:t>.</w:t>
      </w:r>
    </w:p>
    <w:p w14:paraId="766AE7D1" w14:textId="77777777" w:rsidR="00555EA0" w:rsidRPr="00915C5E" w:rsidRDefault="00555EA0" w:rsidP="00555EA0">
      <w:pPr>
        <w:spacing w:after="0" w:line="240" w:lineRule="auto"/>
        <w:rPr>
          <w:rFonts w:eastAsia="Arial"/>
          <w:color w:val="auto"/>
          <w:u w:color="660066"/>
          <w:lang w:val="es-CL"/>
        </w:rPr>
      </w:pPr>
    </w:p>
    <w:p w14:paraId="7E4C3662" w14:textId="427432FC" w:rsidR="00555EA0" w:rsidRDefault="00555EA0" w:rsidP="00555EA0">
      <w:pPr>
        <w:spacing w:after="0" w:line="240" w:lineRule="auto"/>
        <w:rPr>
          <w:rFonts w:eastAsia="Arial"/>
          <w:b/>
          <w:color w:val="auto"/>
          <w:u w:color="660066"/>
          <w:lang w:val="es-CL"/>
        </w:rPr>
      </w:pPr>
      <w:r w:rsidRPr="00915C5E">
        <w:rPr>
          <w:rFonts w:eastAsia="Arial"/>
          <w:b/>
          <w:color w:val="auto"/>
          <w:u w:color="660066"/>
          <w:lang w:val="es-CL"/>
        </w:rPr>
        <w:t>Imagen corporal</w:t>
      </w:r>
    </w:p>
    <w:p w14:paraId="7ED4D5EB" w14:textId="77777777" w:rsidR="00406748" w:rsidRPr="00915C5E" w:rsidRDefault="00406748" w:rsidP="00555EA0">
      <w:pPr>
        <w:spacing w:after="0" w:line="240" w:lineRule="auto"/>
        <w:rPr>
          <w:rFonts w:eastAsia="Arial"/>
          <w:b/>
          <w:color w:val="auto"/>
          <w:u w:color="660066"/>
          <w:lang w:val="es-CL"/>
        </w:rPr>
      </w:pPr>
    </w:p>
    <w:p w14:paraId="4CCF3860" w14:textId="31D19CC6" w:rsidR="00555EA0" w:rsidRDefault="00555EA0" w:rsidP="00555EA0">
      <w:pPr>
        <w:spacing w:after="0" w:line="240" w:lineRule="auto"/>
        <w:rPr>
          <w:rFonts w:eastAsia="Arial"/>
          <w:color w:val="auto"/>
          <w:u w:color="660066"/>
          <w:lang w:val="es-CL"/>
        </w:rPr>
      </w:pPr>
      <w:r w:rsidRPr="00915C5E">
        <w:rPr>
          <w:rFonts w:eastAsia="Arial"/>
          <w:color w:val="auto"/>
          <w:u w:color="660066"/>
          <w:lang w:val="es-CL"/>
        </w:rPr>
        <w:t xml:space="preserve">Además de la </w:t>
      </w:r>
      <w:r w:rsidR="00962232">
        <w:rPr>
          <w:rFonts w:eastAsia="Arial"/>
          <w:color w:val="auto"/>
          <w:u w:color="660066"/>
          <w:lang w:val="es-CL"/>
        </w:rPr>
        <w:t>habilidad</w:t>
      </w:r>
      <w:r w:rsidRPr="00915C5E">
        <w:rPr>
          <w:rFonts w:eastAsia="Arial"/>
          <w:color w:val="auto"/>
          <w:u w:color="660066"/>
          <w:lang w:val="es-CL"/>
        </w:rPr>
        <w:t xml:space="preserve">, la imagen corporal es la razón más mencionada para </w:t>
      </w:r>
      <w:r w:rsidR="00962232">
        <w:rPr>
          <w:rFonts w:eastAsia="Arial"/>
          <w:color w:val="auto"/>
          <w:u w:color="660066"/>
          <w:lang w:val="es-CL"/>
        </w:rPr>
        <w:t>el bullying</w:t>
      </w:r>
      <w:r w:rsidRPr="00915C5E">
        <w:rPr>
          <w:rFonts w:eastAsia="Arial"/>
          <w:color w:val="auto"/>
          <w:u w:color="660066"/>
          <w:lang w:val="es-CL"/>
        </w:rPr>
        <w:t xml:space="preserve"> y la exclusión por parte de los estudiantes. Especialmente los estudiantes con sobrepeso pueden ser atacados. Pero también los estudiantes con otras partes del cuerpo inusuales, como usar anteojos, tener orejas grandes o cabello rojo pueden convertirse en víctimas de un comportamiento negativo.</w:t>
      </w:r>
    </w:p>
    <w:p w14:paraId="45526F65" w14:textId="77777777" w:rsidR="00406748" w:rsidRPr="00915C5E" w:rsidRDefault="00406748" w:rsidP="00555EA0">
      <w:pPr>
        <w:spacing w:after="0" w:line="240" w:lineRule="auto"/>
        <w:rPr>
          <w:rFonts w:eastAsia="Arial"/>
          <w:color w:val="auto"/>
          <w:u w:color="660066"/>
          <w:lang w:val="es-CL"/>
        </w:rPr>
      </w:pPr>
    </w:p>
    <w:p w14:paraId="44B28E92" w14:textId="06883FE0" w:rsidR="00555EA0" w:rsidRDefault="00555EA0" w:rsidP="00555EA0">
      <w:pPr>
        <w:spacing w:after="0" w:line="240" w:lineRule="auto"/>
        <w:rPr>
          <w:rFonts w:eastAsia="Arial"/>
          <w:color w:val="auto"/>
          <w:u w:color="660066"/>
          <w:lang w:val="es-CL"/>
        </w:rPr>
      </w:pPr>
      <w:r w:rsidRPr="00915C5E">
        <w:rPr>
          <w:rFonts w:eastAsia="Arial"/>
          <w:color w:val="auto"/>
          <w:u w:color="660066"/>
          <w:lang w:val="es-CL"/>
        </w:rPr>
        <w:t>Algunas sugerencias sobre cómo lidiar con esto:</w:t>
      </w:r>
    </w:p>
    <w:p w14:paraId="3407211C" w14:textId="77777777" w:rsidR="00406748" w:rsidRPr="00915C5E" w:rsidRDefault="00406748" w:rsidP="00555EA0">
      <w:pPr>
        <w:spacing w:after="0" w:line="240" w:lineRule="auto"/>
        <w:rPr>
          <w:rFonts w:eastAsia="Arial"/>
          <w:color w:val="auto"/>
          <w:u w:color="660066"/>
          <w:lang w:val="es-CL"/>
        </w:rPr>
      </w:pPr>
    </w:p>
    <w:p w14:paraId="11144CC3" w14:textId="7EFC7BA8" w:rsidR="00555EA0" w:rsidRPr="00915C5E" w:rsidRDefault="00555EA0" w:rsidP="00555EA0">
      <w:pPr>
        <w:numPr>
          <w:ilvl w:val="0"/>
          <w:numId w:val="50"/>
        </w:numPr>
        <w:spacing w:after="0" w:line="240" w:lineRule="auto"/>
        <w:rPr>
          <w:rFonts w:eastAsia="Arial"/>
          <w:color w:val="auto"/>
          <w:u w:color="660066"/>
          <w:lang w:val="es-CL"/>
        </w:rPr>
      </w:pPr>
      <w:r w:rsidRPr="00915C5E">
        <w:rPr>
          <w:rFonts w:eastAsia="Arial"/>
          <w:color w:val="auto"/>
          <w:u w:color="660066"/>
          <w:lang w:val="es-CL"/>
        </w:rPr>
        <w:t>Aseg</w:t>
      </w:r>
      <w:r w:rsidR="0045129B">
        <w:rPr>
          <w:rFonts w:eastAsia="Arial"/>
          <w:color w:val="auto"/>
          <w:u w:color="660066"/>
          <w:lang w:val="es-CL"/>
        </w:rPr>
        <w:t>urarse</w:t>
      </w:r>
      <w:r w:rsidRPr="00915C5E">
        <w:rPr>
          <w:rFonts w:eastAsia="Arial"/>
          <w:color w:val="auto"/>
          <w:u w:color="660066"/>
          <w:lang w:val="es-CL"/>
        </w:rPr>
        <w:t xml:space="preserve"> de que los estudiantes se conozcan y formen un grupo de apoyo en clase. Las diferencias en la imagen corporal tienden a desaparecer o se tratarán con mayor sensibilidad cuando los estudiantes se cono</w:t>
      </w:r>
      <w:r w:rsidR="0045129B">
        <w:rPr>
          <w:rFonts w:eastAsia="Arial"/>
          <w:color w:val="auto"/>
          <w:u w:color="660066"/>
          <w:lang w:val="es-CL"/>
        </w:rPr>
        <w:t>cen</w:t>
      </w:r>
      <w:r w:rsidRPr="00915C5E">
        <w:rPr>
          <w:rFonts w:eastAsia="Arial"/>
          <w:color w:val="auto"/>
          <w:u w:color="660066"/>
          <w:lang w:val="es-CL"/>
        </w:rPr>
        <w:t>.</w:t>
      </w:r>
    </w:p>
    <w:p w14:paraId="52D18086" w14:textId="7ACC297F" w:rsidR="00555EA0" w:rsidRPr="00915C5E" w:rsidRDefault="00555EA0" w:rsidP="00555EA0">
      <w:pPr>
        <w:numPr>
          <w:ilvl w:val="0"/>
          <w:numId w:val="50"/>
        </w:numPr>
        <w:spacing w:after="0" w:line="240" w:lineRule="auto"/>
        <w:rPr>
          <w:rFonts w:eastAsia="Arial"/>
          <w:color w:val="auto"/>
          <w:u w:color="660066"/>
          <w:lang w:val="es-CL"/>
        </w:rPr>
      </w:pPr>
      <w:r w:rsidRPr="00915C5E">
        <w:rPr>
          <w:rFonts w:eastAsia="Arial"/>
          <w:color w:val="auto"/>
          <w:u w:color="660066"/>
          <w:lang w:val="es-CL"/>
        </w:rPr>
        <w:t xml:space="preserve">Si los estudiantes tienen un problema </w:t>
      </w:r>
      <w:r w:rsidR="00B20C06">
        <w:rPr>
          <w:rFonts w:eastAsia="Arial"/>
          <w:color w:val="auto"/>
          <w:u w:color="660066"/>
          <w:lang w:val="es-CL"/>
        </w:rPr>
        <w:t>con la</w:t>
      </w:r>
      <w:r w:rsidRPr="00915C5E">
        <w:rPr>
          <w:rFonts w:eastAsia="Arial"/>
          <w:color w:val="auto"/>
          <w:u w:color="660066"/>
          <w:lang w:val="es-CL"/>
        </w:rPr>
        <w:t xml:space="preserve"> dieta o cuando su imagen corporal se </w:t>
      </w:r>
      <w:r w:rsidR="00B20C06">
        <w:rPr>
          <w:rFonts w:eastAsia="Arial"/>
          <w:color w:val="auto"/>
          <w:u w:color="660066"/>
          <w:lang w:val="es-CL"/>
        </w:rPr>
        <w:t>debe</w:t>
      </w:r>
      <w:r w:rsidRPr="00915C5E">
        <w:rPr>
          <w:rFonts w:eastAsia="Arial"/>
          <w:color w:val="auto"/>
          <w:u w:color="660066"/>
          <w:lang w:val="es-CL"/>
        </w:rPr>
        <w:t xml:space="preserve"> a un problema biológico, discut</w:t>
      </w:r>
      <w:r w:rsidR="0045129B">
        <w:rPr>
          <w:rFonts w:eastAsia="Arial"/>
          <w:color w:val="auto"/>
          <w:u w:color="660066"/>
          <w:lang w:val="es-CL"/>
        </w:rPr>
        <w:t>ir</w:t>
      </w:r>
      <w:r w:rsidRPr="00915C5E">
        <w:rPr>
          <w:rFonts w:eastAsia="Arial"/>
          <w:color w:val="auto"/>
          <w:u w:color="660066"/>
          <w:lang w:val="es-CL"/>
        </w:rPr>
        <w:t xml:space="preserve"> esto en clase y deci</w:t>
      </w:r>
      <w:r w:rsidR="0045129B">
        <w:rPr>
          <w:rFonts w:eastAsia="Arial"/>
          <w:color w:val="auto"/>
          <w:u w:color="660066"/>
          <w:lang w:val="es-CL"/>
        </w:rPr>
        <w:t>dir</w:t>
      </w:r>
      <w:r w:rsidRPr="00915C5E">
        <w:rPr>
          <w:rFonts w:eastAsia="Arial"/>
          <w:color w:val="auto"/>
          <w:u w:color="660066"/>
          <w:lang w:val="es-CL"/>
        </w:rPr>
        <w:t xml:space="preserve"> conjuntamente cómo el grupo puede manejarlo. </w:t>
      </w:r>
    </w:p>
    <w:p w14:paraId="4A3C6A8C" w14:textId="3F593AAE" w:rsidR="00555EA0" w:rsidRPr="00915C5E" w:rsidRDefault="00555EA0" w:rsidP="00555EA0">
      <w:pPr>
        <w:numPr>
          <w:ilvl w:val="0"/>
          <w:numId w:val="50"/>
        </w:numPr>
        <w:spacing w:after="0" w:line="240" w:lineRule="auto"/>
        <w:rPr>
          <w:rFonts w:eastAsia="Arial"/>
          <w:color w:val="auto"/>
          <w:u w:color="660066"/>
          <w:lang w:val="es-CL"/>
        </w:rPr>
      </w:pPr>
      <w:r w:rsidRPr="00915C5E">
        <w:rPr>
          <w:rFonts w:eastAsia="Arial"/>
          <w:color w:val="auto"/>
          <w:u w:color="660066"/>
          <w:lang w:val="es-CL"/>
        </w:rPr>
        <w:t xml:space="preserve">Si algunos aspectos de la imagen corporal están etiquetados como "malos", el </w:t>
      </w:r>
      <w:r w:rsidR="0045129B">
        <w:rPr>
          <w:rFonts w:eastAsia="Arial"/>
          <w:color w:val="auto"/>
          <w:u w:color="660066"/>
          <w:lang w:val="es-CL"/>
        </w:rPr>
        <w:t>profesor</w:t>
      </w:r>
      <w:r w:rsidRPr="00915C5E">
        <w:rPr>
          <w:rFonts w:eastAsia="Arial"/>
          <w:color w:val="auto"/>
          <w:u w:color="660066"/>
          <w:lang w:val="es-CL"/>
        </w:rPr>
        <w:t xml:space="preserve"> puede volver a etiquetarlos como "buenos" o "</w:t>
      </w:r>
      <w:r w:rsidR="0045129B">
        <w:rPr>
          <w:rFonts w:eastAsia="Arial"/>
          <w:color w:val="auto"/>
          <w:u w:color="660066"/>
          <w:lang w:val="es-CL"/>
        </w:rPr>
        <w:t>bellos</w:t>
      </w:r>
      <w:r w:rsidRPr="00915C5E">
        <w:rPr>
          <w:rFonts w:eastAsia="Arial"/>
          <w:color w:val="auto"/>
          <w:u w:color="660066"/>
          <w:lang w:val="es-CL"/>
        </w:rPr>
        <w:t>".</w:t>
      </w:r>
    </w:p>
    <w:p w14:paraId="0AD05CD9" w14:textId="77777777" w:rsidR="00555EA0" w:rsidRPr="00915C5E" w:rsidRDefault="00555EA0" w:rsidP="00555EA0">
      <w:pPr>
        <w:spacing w:after="0" w:line="240" w:lineRule="auto"/>
        <w:rPr>
          <w:rFonts w:eastAsia="Arial"/>
          <w:color w:val="auto"/>
          <w:u w:color="660066"/>
          <w:lang w:val="es-CL"/>
        </w:rPr>
      </w:pPr>
    </w:p>
    <w:p w14:paraId="76869817" w14:textId="2BB38693" w:rsidR="00555EA0" w:rsidRDefault="00555EA0" w:rsidP="00555EA0">
      <w:pPr>
        <w:spacing w:after="0" w:line="240" w:lineRule="auto"/>
        <w:rPr>
          <w:rFonts w:eastAsia="Arial"/>
          <w:b/>
          <w:color w:val="auto"/>
          <w:u w:color="660066"/>
          <w:lang w:val="es-CL"/>
        </w:rPr>
      </w:pPr>
      <w:r w:rsidRPr="00915C5E">
        <w:rPr>
          <w:rFonts w:eastAsia="Arial"/>
          <w:b/>
          <w:color w:val="auto"/>
          <w:u w:color="660066"/>
          <w:lang w:val="es-CL"/>
        </w:rPr>
        <w:t>Género</w:t>
      </w:r>
    </w:p>
    <w:p w14:paraId="213E711F" w14:textId="77777777" w:rsidR="00962232" w:rsidRPr="00915C5E" w:rsidRDefault="00962232" w:rsidP="00555EA0">
      <w:pPr>
        <w:spacing w:after="0" w:line="240" w:lineRule="auto"/>
        <w:rPr>
          <w:rFonts w:eastAsia="Arial"/>
          <w:color w:val="auto"/>
          <w:u w:color="660066"/>
          <w:lang w:val="es-CL"/>
        </w:rPr>
      </w:pPr>
    </w:p>
    <w:p w14:paraId="38F981FF" w14:textId="08E4808F" w:rsidR="00B20C06" w:rsidRPr="00B20C06" w:rsidRDefault="00555EA0" w:rsidP="00B20C06">
      <w:pPr>
        <w:spacing w:after="0" w:line="240" w:lineRule="auto"/>
        <w:rPr>
          <w:rFonts w:eastAsia="Arial"/>
          <w:color w:val="auto"/>
          <w:u w:color="660066"/>
          <w:lang w:val="es-CL"/>
        </w:rPr>
      </w:pPr>
      <w:r w:rsidRPr="00915C5E">
        <w:rPr>
          <w:rFonts w:eastAsia="Arial"/>
          <w:color w:val="auto"/>
          <w:u w:color="660066"/>
          <w:lang w:val="es-CL"/>
        </w:rPr>
        <w:t xml:space="preserve">El género es quizás la forma de diversidad que más penetra en las escuelas e influye en casi todos los procesos. Primero, hay evidencia de que la forma en que las niñas y los niños aprenden es diferente, en parte debido a sus diferencias biológicas, y en parte porque hay expectativas sociales tan diferentes </w:t>
      </w:r>
      <w:r w:rsidR="00B20C06">
        <w:rPr>
          <w:rFonts w:eastAsia="Arial"/>
          <w:color w:val="auto"/>
          <w:u w:color="660066"/>
          <w:lang w:val="es-CL"/>
        </w:rPr>
        <w:t>para</w:t>
      </w:r>
      <w:r w:rsidRPr="00915C5E">
        <w:rPr>
          <w:rFonts w:eastAsia="Arial"/>
          <w:color w:val="auto"/>
          <w:u w:color="660066"/>
          <w:lang w:val="es-CL"/>
        </w:rPr>
        <w:t xml:space="preserve"> los niños y las niñas. Especialmente en la pubertad, los niños y las niñas experimentan nuevas oleadas de hormonas que cambian sus cuerpos y l</w:t>
      </w:r>
      <w:r w:rsidR="00B20C06">
        <w:rPr>
          <w:rFonts w:eastAsia="Arial"/>
          <w:color w:val="auto"/>
          <w:u w:color="660066"/>
          <w:lang w:val="es-CL"/>
        </w:rPr>
        <w:t>es</w:t>
      </w:r>
      <w:r w:rsidRPr="00915C5E">
        <w:rPr>
          <w:rFonts w:eastAsia="Arial"/>
          <w:color w:val="auto"/>
          <w:u w:color="660066"/>
          <w:lang w:val="es-CL"/>
        </w:rPr>
        <w:t xml:space="preserve"> alientan a volverse más activos y alertas. Las expectativas sociales les dicen que los niños deben lidiar con esto principalmente de manera corporal (físicamente activo, mentalmente pasivo) y las niñas principalmente de manera mental (físicamente pasivo, mentalmente activo). Los experimentos con esto, tanto social como eróticamente y sexualmente, pueden llevar a cruzar los límites de los demás</w:t>
      </w:r>
      <w:r w:rsidR="00B20C06" w:rsidRPr="00B20C06">
        <w:rPr>
          <w:rFonts w:eastAsia="Arial"/>
          <w:color w:val="auto"/>
          <w:u w:color="660066"/>
          <w:lang w:val="es-ES"/>
        </w:rPr>
        <w:t xml:space="preserve"> y algunos valores sociales incluso </w:t>
      </w:r>
      <w:r w:rsidR="00B20C06">
        <w:rPr>
          <w:rFonts w:eastAsia="Arial"/>
          <w:color w:val="auto"/>
          <w:u w:color="660066"/>
          <w:lang w:val="es-ES"/>
        </w:rPr>
        <w:t>empujan</w:t>
      </w:r>
      <w:r w:rsidR="00B20C06" w:rsidRPr="00B20C06">
        <w:rPr>
          <w:rFonts w:eastAsia="Arial"/>
          <w:color w:val="auto"/>
          <w:u w:color="660066"/>
          <w:lang w:val="es-ES"/>
        </w:rPr>
        <w:t xml:space="preserve"> a los niños a cruzar esos límites con el propósito de "probar" su masculinidad y estatus</w:t>
      </w:r>
      <w:r w:rsidR="00B20C06">
        <w:rPr>
          <w:rFonts w:eastAsia="Arial"/>
          <w:color w:val="auto"/>
          <w:u w:color="660066"/>
          <w:lang w:val="es-ES"/>
        </w:rPr>
        <w:t>.</w:t>
      </w:r>
    </w:p>
    <w:p w14:paraId="724476F0" w14:textId="77777777" w:rsidR="00B20C06" w:rsidRDefault="00B20C06" w:rsidP="00555EA0">
      <w:pPr>
        <w:spacing w:after="0" w:line="240" w:lineRule="auto"/>
        <w:rPr>
          <w:rFonts w:eastAsia="Arial"/>
          <w:color w:val="auto"/>
          <w:u w:color="660066"/>
          <w:lang w:val="es-CL"/>
        </w:rPr>
      </w:pPr>
    </w:p>
    <w:p w14:paraId="37F575CC" w14:textId="2BBBA426" w:rsidR="00555EA0" w:rsidRDefault="008D61B2" w:rsidP="00555EA0">
      <w:pPr>
        <w:spacing w:after="0" w:line="240" w:lineRule="auto"/>
        <w:rPr>
          <w:rFonts w:eastAsia="Arial"/>
          <w:color w:val="auto"/>
          <w:u w:color="660066"/>
          <w:lang w:val="es-CL"/>
        </w:rPr>
      </w:pPr>
      <w:r>
        <w:rPr>
          <w:rFonts w:eastAsia="Arial"/>
          <w:color w:val="auto"/>
          <w:u w:color="660066"/>
          <w:lang w:val="es-CL"/>
        </w:rPr>
        <w:t>El</w:t>
      </w:r>
      <w:r w:rsidR="00555EA0" w:rsidRPr="00915C5E">
        <w:rPr>
          <w:rFonts w:eastAsia="Arial"/>
          <w:color w:val="auto"/>
          <w:u w:color="660066"/>
          <w:lang w:val="es-CL"/>
        </w:rPr>
        <w:t xml:space="preserve"> dilema es cómo lidiar con esto. ¿Deberíamos tratar de erradicar las diferencias para facilitar una mejor comprensión y cooperación prosocial? ¿O deberíamos basar nuestra pedagogía prosocial en las diferencias y enseñar a los niños y niñas a tratarlos adecuadamente? Ninguna opción es ideal. Erradicar las diferencias probablemente no sea posible y puede no ser deseable cuando pretendemos apreciar las diferencias. Pero enseñar cómo lidiar con las diferencias puede caer en la trampa de fortalecer los estereotipos y permitir que se mantengan las prácticas "sexistas" no sociales.</w:t>
      </w:r>
    </w:p>
    <w:p w14:paraId="0982FC4A" w14:textId="77777777" w:rsidR="00B20C06" w:rsidRDefault="00B20C06" w:rsidP="00555EA0">
      <w:pPr>
        <w:spacing w:after="0" w:line="240" w:lineRule="auto"/>
        <w:rPr>
          <w:rFonts w:eastAsia="Arial"/>
          <w:color w:val="auto"/>
          <w:u w:color="660066"/>
          <w:lang w:val="es-CL"/>
        </w:rPr>
      </w:pPr>
    </w:p>
    <w:p w14:paraId="5EB4F7F6" w14:textId="7DDDF261" w:rsidR="00555EA0" w:rsidRDefault="00555EA0" w:rsidP="00555EA0">
      <w:pPr>
        <w:spacing w:after="0" w:line="240" w:lineRule="auto"/>
        <w:rPr>
          <w:rFonts w:eastAsia="Arial"/>
          <w:color w:val="auto"/>
          <w:u w:color="660066"/>
          <w:lang w:val="es-CL"/>
        </w:rPr>
      </w:pPr>
      <w:r w:rsidRPr="00915C5E">
        <w:rPr>
          <w:rFonts w:eastAsia="Arial"/>
          <w:color w:val="auto"/>
          <w:u w:color="660066"/>
          <w:lang w:val="es-CL"/>
        </w:rPr>
        <w:t>Un tema adicional que está surgiendo en Europa es cómo ser prosocial hacia los estudiantes transgénero y los estudiantes con una condición intersexual. Transgénero significa que un estudiante descubre que su sexo biológico no coincide con sus sentimientos y considera o decide cambiar su género. Algunos otros pueden nacer con una condición intersexual, lo que significa que su sexo no era completamente masculino o femenino al nacer. Es posible que se hayan sometido a cirugía correctiva o que no se</w:t>
      </w:r>
      <w:r w:rsidR="009C5497">
        <w:rPr>
          <w:rFonts w:eastAsia="Arial"/>
          <w:color w:val="auto"/>
          <w:u w:color="660066"/>
          <w:lang w:val="es-CL"/>
        </w:rPr>
        <w:t xml:space="preserve"> la</w:t>
      </w:r>
      <w:r w:rsidRPr="00915C5E">
        <w:rPr>
          <w:rFonts w:eastAsia="Arial"/>
          <w:color w:val="auto"/>
          <w:u w:color="660066"/>
          <w:lang w:val="es-CL"/>
        </w:rPr>
        <w:t xml:space="preserve"> hayan realizado. La mayoría de los </w:t>
      </w:r>
      <w:r w:rsidR="009C5497">
        <w:rPr>
          <w:rFonts w:eastAsia="Arial"/>
          <w:color w:val="auto"/>
          <w:u w:color="660066"/>
          <w:lang w:val="es-CL"/>
        </w:rPr>
        <w:t>profesores</w:t>
      </w:r>
      <w:r w:rsidRPr="00915C5E">
        <w:rPr>
          <w:rFonts w:eastAsia="Arial"/>
          <w:color w:val="auto"/>
          <w:u w:color="660066"/>
          <w:lang w:val="es-CL"/>
        </w:rPr>
        <w:t xml:space="preserve"> nunca </w:t>
      </w:r>
      <w:r w:rsidR="009C5497">
        <w:rPr>
          <w:rFonts w:eastAsia="Arial"/>
          <w:color w:val="auto"/>
          <w:u w:color="660066"/>
          <w:lang w:val="es-CL"/>
        </w:rPr>
        <w:t>han escuchado</w:t>
      </w:r>
      <w:r w:rsidRPr="00915C5E">
        <w:rPr>
          <w:rFonts w:eastAsia="Arial"/>
          <w:color w:val="auto"/>
          <w:u w:color="660066"/>
          <w:lang w:val="es-CL"/>
        </w:rPr>
        <w:t xml:space="preserve"> sobre la intersexualidad. Para algunas personas, el concepto mismo de transgénero puede ser polémico </w:t>
      </w:r>
      <w:r w:rsidRPr="00CD6C83">
        <w:rPr>
          <w:rFonts w:eastAsia="Arial"/>
          <w:color w:val="auto"/>
          <w:u w:color="660066"/>
          <w:lang w:val="es-CL"/>
        </w:rPr>
        <w:t xml:space="preserve">porque </w:t>
      </w:r>
      <w:r w:rsidR="00CD6C83">
        <w:rPr>
          <w:rFonts w:eastAsia="Arial"/>
          <w:color w:val="auto"/>
          <w:u w:color="660066"/>
          <w:lang w:val="es-CL"/>
        </w:rPr>
        <w:t>se excluye</w:t>
      </w:r>
      <w:r w:rsidRPr="00CD6C83">
        <w:rPr>
          <w:rFonts w:eastAsia="Arial"/>
          <w:color w:val="auto"/>
          <w:u w:color="660066"/>
          <w:lang w:val="es-CL"/>
        </w:rPr>
        <w:t xml:space="preserve"> </w:t>
      </w:r>
      <w:r w:rsidR="00CD6C83">
        <w:rPr>
          <w:rFonts w:eastAsia="Arial"/>
          <w:color w:val="auto"/>
          <w:u w:color="660066"/>
          <w:lang w:val="es-CL"/>
        </w:rPr>
        <w:t xml:space="preserve">de </w:t>
      </w:r>
      <w:r w:rsidRPr="00CD6C83">
        <w:rPr>
          <w:rFonts w:eastAsia="Arial"/>
          <w:color w:val="auto"/>
          <w:u w:color="660066"/>
          <w:lang w:val="es-CL"/>
        </w:rPr>
        <w:t>los</w:t>
      </w:r>
      <w:r w:rsidRPr="00915C5E">
        <w:rPr>
          <w:rFonts w:eastAsia="Arial"/>
          <w:color w:val="auto"/>
          <w:u w:color="660066"/>
          <w:lang w:val="es-CL"/>
        </w:rPr>
        <w:t xml:space="preserve"> valores de género </w:t>
      </w:r>
      <w:r w:rsidRPr="00915C5E">
        <w:rPr>
          <w:rFonts w:eastAsia="Arial"/>
          <w:color w:val="auto"/>
          <w:u w:color="660066"/>
          <w:lang w:val="es-CL"/>
        </w:rPr>
        <w:lastRenderedPageBreak/>
        <w:t xml:space="preserve">tradicionales. Pero </w:t>
      </w:r>
      <w:r w:rsidR="009C5497">
        <w:rPr>
          <w:rFonts w:eastAsia="Arial"/>
          <w:color w:val="auto"/>
          <w:u w:color="660066"/>
          <w:lang w:val="es-CL"/>
        </w:rPr>
        <w:t xml:space="preserve">cada vez </w:t>
      </w:r>
      <w:r w:rsidRPr="00915C5E">
        <w:rPr>
          <w:rFonts w:eastAsia="Arial"/>
          <w:color w:val="auto"/>
          <w:u w:color="660066"/>
          <w:lang w:val="es-CL"/>
        </w:rPr>
        <w:t>se acepta más que</w:t>
      </w:r>
      <w:r w:rsidR="009C5497">
        <w:rPr>
          <w:rFonts w:eastAsia="Arial"/>
          <w:color w:val="auto"/>
          <w:u w:color="660066"/>
          <w:lang w:val="es-CL"/>
        </w:rPr>
        <w:t>,</w:t>
      </w:r>
      <w:r w:rsidRPr="00915C5E">
        <w:rPr>
          <w:rFonts w:eastAsia="Arial"/>
          <w:color w:val="auto"/>
          <w:u w:color="660066"/>
          <w:lang w:val="es-CL"/>
        </w:rPr>
        <w:t xml:space="preserve"> incluso en la escuela primaria, los niños pueden descubrir que son transgénero y, en algunos países, los niños trans pueden obtener inhibidores de la pubertad para retrasar la pubertad. Esto no les hace daño, pero hace que la cirugía de reasignación de sexo a los 18 años sea mucho más fácil. Los estudiantes trans pueden querer vestirse y comportarse como su sexo deseado en la escuela secundaria y las escuelas deben decidir cómo lidiar con esto.</w:t>
      </w:r>
    </w:p>
    <w:p w14:paraId="382B39A7" w14:textId="77777777" w:rsidR="009C5497" w:rsidRPr="00915C5E" w:rsidRDefault="009C5497" w:rsidP="00555EA0">
      <w:pPr>
        <w:spacing w:after="0" w:line="240" w:lineRule="auto"/>
        <w:rPr>
          <w:rFonts w:eastAsia="Arial"/>
          <w:color w:val="auto"/>
          <w:u w:color="660066"/>
          <w:lang w:val="es-CL"/>
        </w:rPr>
      </w:pPr>
    </w:p>
    <w:p w14:paraId="5F9984F0" w14:textId="2B048764" w:rsidR="00555EA0" w:rsidRDefault="00555EA0" w:rsidP="00555EA0">
      <w:pPr>
        <w:spacing w:after="0" w:line="240" w:lineRule="auto"/>
        <w:rPr>
          <w:rFonts w:eastAsia="Arial"/>
          <w:color w:val="auto"/>
          <w:u w:color="660066"/>
          <w:lang w:val="es-CL"/>
        </w:rPr>
      </w:pPr>
      <w:r w:rsidRPr="00915C5E">
        <w:rPr>
          <w:rFonts w:eastAsia="Arial"/>
          <w:color w:val="auto"/>
          <w:u w:color="660066"/>
          <w:lang w:val="es-CL"/>
        </w:rPr>
        <w:t>Un enfoque prosocial para esto podría ser reconocer las prácticas de género que no son funcionales y perjudiciales para (algunos de) los estudiantes y adaptarlas para maximizar la prosocialidad. Esto, por supuesto, depende en gran medida de lo que una escuela siente que es "funcional" porque esas expectativas también son "de género".</w:t>
      </w:r>
    </w:p>
    <w:p w14:paraId="67CAC0F2" w14:textId="77777777" w:rsidR="009C5497" w:rsidRPr="00915C5E" w:rsidRDefault="009C5497" w:rsidP="00555EA0">
      <w:pPr>
        <w:spacing w:after="0" w:line="240" w:lineRule="auto"/>
        <w:rPr>
          <w:rFonts w:eastAsia="Arial"/>
          <w:color w:val="auto"/>
          <w:u w:color="660066"/>
          <w:lang w:val="es-CL"/>
        </w:rPr>
      </w:pPr>
    </w:p>
    <w:p w14:paraId="1F8DCC99" w14:textId="03A38086" w:rsidR="00555EA0" w:rsidRDefault="00555EA0" w:rsidP="00555EA0">
      <w:pPr>
        <w:spacing w:after="0" w:line="240" w:lineRule="auto"/>
        <w:rPr>
          <w:rFonts w:eastAsia="Arial"/>
          <w:color w:val="auto"/>
          <w:u w:color="660066"/>
          <w:lang w:val="es-CL"/>
        </w:rPr>
      </w:pPr>
      <w:r w:rsidRPr="00915C5E">
        <w:rPr>
          <w:rFonts w:eastAsia="Arial"/>
          <w:color w:val="auto"/>
          <w:u w:color="660066"/>
          <w:lang w:val="es-CL"/>
        </w:rPr>
        <w:t>Aquí damos una serie de sugerencias que una escuela podría considerar para tratar las relaciones de género tradicionales:</w:t>
      </w:r>
    </w:p>
    <w:p w14:paraId="32864CBA" w14:textId="77777777" w:rsidR="00C1052E" w:rsidRPr="00915C5E" w:rsidRDefault="00C1052E" w:rsidP="00555EA0">
      <w:pPr>
        <w:spacing w:after="0" w:line="240" w:lineRule="auto"/>
        <w:rPr>
          <w:rFonts w:eastAsia="Arial"/>
          <w:color w:val="auto"/>
          <w:u w:color="660066"/>
          <w:lang w:val="es-CL"/>
        </w:rPr>
      </w:pPr>
    </w:p>
    <w:p w14:paraId="1DEEC228" w14:textId="24BCE532" w:rsidR="00555EA0" w:rsidRDefault="00555EA0" w:rsidP="00555EA0">
      <w:pPr>
        <w:numPr>
          <w:ilvl w:val="0"/>
          <w:numId w:val="48"/>
        </w:numPr>
        <w:spacing w:after="0" w:line="240" w:lineRule="auto"/>
        <w:rPr>
          <w:rFonts w:eastAsia="Arial"/>
          <w:color w:val="auto"/>
          <w:u w:color="660066"/>
          <w:lang w:val="es-CL"/>
        </w:rPr>
      </w:pPr>
      <w:r w:rsidRPr="00915C5E">
        <w:rPr>
          <w:rFonts w:eastAsia="Arial"/>
          <w:color w:val="auto"/>
          <w:u w:color="660066"/>
          <w:lang w:val="es-CL"/>
        </w:rPr>
        <w:t>Los uniformes escolares, la ropa deportiva y la ropa diaria a menudo son de género y la ropa</w:t>
      </w:r>
      <w:r w:rsidR="005B04AC">
        <w:rPr>
          <w:rFonts w:eastAsia="Arial"/>
          <w:color w:val="auto"/>
          <w:u w:color="660066"/>
          <w:lang w:val="es-CL"/>
        </w:rPr>
        <w:t xml:space="preserve"> que</w:t>
      </w:r>
      <w:r w:rsidRPr="00915C5E">
        <w:rPr>
          <w:rFonts w:eastAsia="Arial"/>
          <w:color w:val="auto"/>
          <w:u w:color="660066"/>
          <w:lang w:val="es-CL"/>
        </w:rPr>
        <w:t xml:space="preserve"> no </w:t>
      </w:r>
      <w:r w:rsidR="005B04AC">
        <w:rPr>
          <w:rFonts w:eastAsia="Arial"/>
          <w:color w:val="auto"/>
          <w:u w:color="660066"/>
          <w:lang w:val="es-CL"/>
        </w:rPr>
        <w:t xml:space="preserve">es </w:t>
      </w:r>
      <w:r w:rsidRPr="00915C5E">
        <w:rPr>
          <w:rFonts w:eastAsia="Arial"/>
          <w:color w:val="auto"/>
          <w:u w:color="660066"/>
          <w:lang w:val="es-CL"/>
        </w:rPr>
        <w:t xml:space="preserve">de género puede ser ridiculizada. La escuela debe considerar qué es funcional y cómo se sienten los estudiantes al usar </w:t>
      </w:r>
      <w:r w:rsidRPr="00CD6C83">
        <w:rPr>
          <w:rFonts w:eastAsia="Arial"/>
          <w:color w:val="auto"/>
          <w:u w:color="660066"/>
          <w:lang w:val="es-CL"/>
        </w:rPr>
        <w:t>conjuntos de ropa</w:t>
      </w:r>
      <w:r w:rsidR="005B04AC" w:rsidRPr="00CD6C83">
        <w:rPr>
          <w:rFonts w:eastAsia="Arial"/>
          <w:color w:val="auto"/>
          <w:u w:color="660066"/>
          <w:lang w:val="es-CL"/>
        </w:rPr>
        <w:t xml:space="preserve"> en particular</w:t>
      </w:r>
      <w:r w:rsidRPr="00CD6C83">
        <w:rPr>
          <w:rFonts w:eastAsia="Arial"/>
          <w:color w:val="auto"/>
          <w:u w:color="660066"/>
          <w:lang w:val="es-CL"/>
        </w:rPr>
        <w:t>. Un enfoque</w:t>
      </w:r>
      <w:r w:rsidRPr="00915C5E">
        <w:rPr>
          <w:rFonts w:eastAsia="Arial"/>
          <w:color w:val="auto"/>
          <w:u w:color="660066"/>
          <w:lang w:val="es-CL"/>
        </w:rPr>
        <w:t xml:space="preserve"> prosocial favorecería la mayor cantidad de espacio posible para que los estudiantes expresen sus identidades, y debate y diálogo sobre cuándo los estudiantes buscan los límites de lo que socialmente parece "la norma".</w:t>
      </w:r>
    </w:p>
    <w:p w14:paraId="21F2647A" w14:textId="77777777" w:rsidR="005B04AC" w:rsidRPr="00915C5E" w:rsidRDefault="005B04AC" w:rsidP="005B04AC">
      <w:pPr>
        <w:spacing w:after="0" w:line="240" w:lineRule="auto"/>
        <w:ind w:left="720"/>
        <w:rPr>
          <w:rFonts w:eastAsia="Arial"/>
          <w:color w:val="auto"/>
          <w:u w:color="660066"/>
          <w:lang w:val="es-CL"/>
        </w:rPr>
      </w:pPr>
    </w:p>
    <w:p w14:paraId="6B9B3153" w14:textId="23EBE623" w:rsidR="00555EA0" w:rsidRDefault="00555EA0" w:rsidP="00555EA0">
      <w:pPr>
        <w:numPr>
          <w:ilvl w:val="0"/>
          <w:numId w:val="48"/>
        </w:numPr>
        <w:spacing w:after="0" w:line="240" w:lineRule="auto"/>
        <w:rPr>
          <w:rFonts w:eastAsia="Arial"/>
          <w:color w:val="auto"/>
          <w:u w:color="660066"/>
          <w:lang w:val="es-CL"/>
        </w:rPr>
      </w:pPr>
      <w:r w:rsidRPr="00915C5E">
        <w:rPr>
          <w:rFonts w:eastAsia="Arial"/>
          <w:color w:val="auto"/>
          <w:u w:color="660066"/>
          <w:lang w:val="es-CL"/>
        </w:rPr>
        <w:t xml:space="preserve">La escuela debe tener cuidado en cómo asesorar sobre las opciones de carrera para los estudiantes. Estos son a menudo "de género" </w:t>
      </w:r>
      <w:r w:rsidR="00271FEC">
        <w:rPr>
          <w:rFonts w:eastAsia="Arial"/>
          <w:color w:val="auto"/>
          <w:u w:color="660066"/>
          <w:lang w:val="es-CL"/>
        </w:rPr>
        <w:t xml:space="preserve">o </w:t>
      </w:r>
      <w:r w:rsidRPr="00915C5E">
        <w:rPr>
          <w:rFonts w:eastAsia="Arial"/>
          <w:color w:val="auto"/>
          <w:u w:color="660066"/>
          <w:lang w:val="es-CL"/>
        </w:rPr>
        <w:t>estereoti</w:t>
      </w:r>
      <w:r w:rsidR="00271FEC">
        <w:rPr>
          <w:rFonts w:eastAsia="Arial"/>
          <w:color w:val="auto"/>
          <w:u w:color="660066"/>
          <w:lang w:val="es-CL"/>
        </w:rPr>
        <w:t>padas</w:t>
      </w:r>
      <w:r w:rsidRPr="00915C5E">
        <w:rPr>
          <w:rFonts w:eastAsia="Arial"/>
          <w:color w:val="auto"/>
          <w:u w:color="660066"/>
          <w:lang w:val="es-CL"/>
        </w:rPr>
        <w:t>. Al dar ejemplos de opciones de carrera no estereotípicas, la escuela les da a los estudiantes más opciones para tomar una decisión que les convenga. Esto también se puede hacer eligiendo recursos alternativos o invitando (por ejemplo) a mujeres ingenieras o enfermeros a hablar en clase.</w:t>
      </w:r>
    </w:p>
    <w:p w14:paraId="47A4C1D5" w14:textId="77777777" w:rsidR="005B04AC" w:rsidRPr="00915C5E" w:rsidRDefault="005B04AC" w:rsidP="005B04AC">
      <w:pPr>
        <w:spacing w:after="0" w:line="240" w:lineRule="auto"/>
        <w:rPr>
          <w:rFonts w:eastAsia="Arial"/>
          <w:color w:val="auto"/>
          <w:u w:color="660066"/>
          <w:lang w:val="es-CL"/>
        </w:rPr>
      </w:pPr>
    </w:p>
    <w:p w14:paraId="3BC03138" w14:textId="2BE89CD1" w:rsidR="00555EA0" w:rsidRDefault="00555EA0" w:rsidP="00555EA0">
      <w:pPr>
        <w:numPr>
          <w:ilvl w:val="0"/>
          <w:numId w:val="48"/>
        </w:numPr>
        <w:spacing w:after="0" w:line="240" w:lineRule="auto"/>
        <w:rPr>
          <w:rFonts w:eastAsia="Arial"/>
          <w:color w:val="auto"/>
          <w:u w:color="660066"/>
          <w:lang w:val="es-CL"/>
        </w:rPr>
      </w:pPr>
      <w:r w:rsidRPr="00915C5E">
        <w:rPr>
          <w:rFonts w:eastAsia="Arial"/>
          <w:color w:val="auto"/>
          <w:u w:color="660066"/>
          <w:lang w:val="es-CL"/>
        </w:rPr>
        <w:t>Para cuando están en la escuela secundaria, los niños y niñas se han desarrollado de manera diferente y esto tiene que ser aceptado, pero las formas extremas de comportamiento masculino y femenino deben cuestionarse si son prosociales y funcionales.</w:t>
      </w:r>
    </w:p>
    <w:p w14:paraId="540DD205" w14:textId="77777777" w:rsidR="005B04AC" w:rsidRPr="00915C5E" w:rsidRDefault="005B04AC" w:rsidP="005B04AC">
      <w:pPr>
        <w:spacing w:after="0" w:line="240" w:lineRule="auto"/>
        <w:rPr>
          <w:rFonts w:eastAsia="Arial"/>
          <w:color w:val="auto"/>
          <w:u w:color="660066"/>
          <w:lang w:val="es-CL"/>
        </w:rPr>
      </w:pPr>
    </w:p>
    <w:p w14:paraId="45318493" w14:textId="1845A8C3" w:rsidR="005B04AC" w:rsidRDefault="00555EA0" w:rsidP="005B04AC">
      <w:pPr>
        <w:numPr>
          <w:ilvl w:val="0"/>
          <w:numId w:val="48"/>
        </w:numPr>
        <w:spacing w:after="0" w:line="240" w:lineRule="auto"/>
        <w:rPr>
          <w:rFonts w:eastAsia="Arial"/>
          <w:color w:val="auto"/>
          <w:u w:color="660066"/>
          <w:lang w:val="es-CL"/>
        </w:rPr>
      </w:pPr>
      <w:r w:rsidRPr="00915C5E">
        <w:rPr>
          <w:rFonts w:eastAsia="Arial"/>
          <w:color w:val="auto"/>
          <w:u w:color="660066"/>
          <w:lang w:val="es-CL"/>
        </w:rPr>
        <w:t>Debido a que los niños y las niñas se comportan de manera diferente y les gustan cosas diferentes, es bueno hacer algunas actividades por separado para que se sientan seguros y cómodos</w:t>
      </w:r>
      <w:r w:rsidR="00271FEC">
        <w:rPr>
          <w:rFonts w:eastAsia="Arial"/>
          <w:color w:val="auto"/>
          <w:u w:color="660066"/>
          <w:lang w:val="es-CL"/>
        </w:rPr>
        <w:t>. P</w:t>
      </w:r>
      <w:r w:rsidRPr="00915C5E">
        <w:rPr>
          <w:rFonts w:eastAsia="Arial"/>
          <w:color w:val="auto"/>
          <w:u w:color="660066"/>
          <w:lang w:val="es-CL"/>
        </w:rPr>
        <w:t>ero</w:t>
      </w:r>
      <w:r w:rsidR="00271FEC">
        <w:rPr>
          <w:rFonts w:eastAsia="Arial"/>
          <w:color w:val="auto"/>
          <w:u w:color="660066"/>
          <w:lang w:val="es-CL"/>
        </w:rPr>
        <w:t xml:space="preserve"> </w:t>
      </w:r>
      <w:r w:rsidRPr="00915C5E">
        <w:rPr>
          <w:rFonts w:eastAsia="Arial"/>
          <w:color w:val="auto"/>
          <w:u w:color="660066"/>
          <w:lang w:val="es-CL"/>
        </w:rPr>
        <w:t xml:space="preserve">al mismo tiempo, los adolescentes tienen un interés intenso en el otro sexo y ayuda si la escuela </w:t>
      </w:r>
      <w:r w:rsidR="00271FEC">
        <w:rPr>
          <w:rFonts w:eastAsia="Arial"/>
          <w:color w:val="auto"/>
          <w:u w:color="660066"/>
          <w:lang w:val="es-CL"/>
        </w:rPr>
        <w:t xml:space="preserve">o </w:t>
      </w:r>
      <w:r w:rsidRPr="00915C5E">
        <w:rPr>
          <w:rFonts w:eastAsia="Arial"/>
          <w:color w:val="auto"/>
          <w:u w:color="660066"/>
          <w:lang w:val="es-CL"/>
        </w:rPr>
        <w:t xml:space="preserve">el </w:t>
      </w:r>
      <w:r w:rsidR="00271FEC">
        <w:rPr>
          <w:rFonts w:eastAsia="Arial"/>
          <w:color w:val="auto"/>
          <w:u w:color="660066"/>
          <w:lang w:val="es-CL"/>
        </w:rPr>
        <w:t>profesor</w:t>
      </w:r>
      <w:r w:rsidRPr="00915C5E">
        <w:rPr>
          <w:rFonts w:eastAsia="Arial"/>
          <w:color w:val="auto"/>
          <w:u w:color="660066"/>
          <w:lang w:val="es-CL"/>
        </w:rPr>
        <w:t xml:space="preserve"> también organiza</w:t>
      </w:r>
      <w:r w:rsidR="00271FEC">
        <w:rPr>
          <w:rFonts w:eastAsia="Arial"/>
          <w:color w:val="auto"/>
          <w:u w:color="660066"/>
          <w:lang w:val="es-CL"/>
        </w:rPr>
        <w:t>n</w:t>
      </w:r>
      <w:r w:rsidRPr="00915C5E">
        <w:rPr>
          <w:rFonts w:eastAsia="Arial"/>
          <w:color w:val="auto"/>
          <w:u w:color="660066"/>
          <w:lang w:val="es-CL"/>
        </w:rPr>
        <w:t xml:space="preserve"> actividades donde los niños y las niñas pueden conocerse mejor, más allá de las expectativas estereotipadas.</w:t>
      </w:r>
    </w:p>
    <w:p w14:paraId="02983CC6" w14:textId="77777777" w:rsidR="005B04AC" w:rsidRPr="005B04AC" w:rsidRDefault="005B04AC" w:rsidP="005B04AC">
      <w:pPr>
        <w:spacing w:after="0" w:line="240" w:lineRule="auto"/>
        <w:rPr>
          <w:rFonts w:eastAsia="Arial"/>
          <w:color w:val="auto"/>
          <w:u w:color="660066"/>
          <w:lang w:val="es-CL"/>
        </w:rPr>
      </w:pPr>
    </w:p>
    <w:p w14:paraId="7269C5E7" w14:textId="036E11D8" w:rsidR="00555EA0" w:rsidRDefault="00555EA0" w:rsidP="00555EA0">
      <w:pPr>
        <w:numPr>
          <w:ilvl w:val="0"/>
          <w:numId w:val="48"/>
        </w:numPr>
        <w:spacing w:after="0" w:line="240" w:lineRule="auto"/>
        <w:rPr>
          <w:rFonts w:eastAsia="Arial"/>
          <w:color w:val="auto"/>
          <w:u w:color="660066"/>
          <w:lang w:val="es-CL"/>
        </w:rPr>
      </w:pPr>
      <w:r w:rsidRPr="00915C5E">
        <w:rPr>
          <w:rFonts w:eastAsia="Arial"/>
          <w:color w:val="auto"/>
          <w:u w:color="660066"/>
          <w:lang w:val="es-CL"/>
        </w:rPr>
        <w:t>Una buena educación sexual que no s</w:t>
      </w:r>
      <w:r w:rsidR="00271FEC">
        <w:rPr>
          <w:rFonts w:eastAsia="Arial"/>
          <w:color w:val="auto"/>
          <w:u w:color="660066"/>
          <w:lang w:val="es-CL"/>
        </w:rPr>
        <w:t>ó</w:t>
      </w:r>
      <w:r w:rsidRPr="00915C5E">
        <w:rPr>
          <w:rFonts w:eastAsia="Arial"/>
          <w:color w:val="auto"/>
          <w:u w:color="660066"/>
          <w:lang w:val="es-CL"/>
        </w:rPr>
        <w:t xml:space="preserve">lo se </w:t>
      </w:r>
      <w:r w:rsidR="00271FEC">
        <w:rPr>
          <w:rFonts w:eastAsia="Arial"/>
          <w:color w:val="auto"/>
          <w:u w:color="660066"/>
          <w:lang w:val="es-CL"/>
        </w:rPr>
        <w:t>enfoca</w:t>
      </w:r>
      <w:r w:rsidRPr="00915C5E">
        <w:rPr>
          <w:rFonts w:eastAsia="Arial"/>
          <w:color w:val="auto"/>
          <w:u w:color="660066"/>
          <w:lang w:val="es-CL"/>
        </w:rPr>
        <w:t xml:space="preserve"> en la higiene, el embarazo y las </w:t>
      </w:r>
      <w:r w:rsidR="00271FEC">
        <w:rPr>
          <w:rFonts w:eastAsia="Arial"/>
          <w:color w:val="auto"/>
          <w:u w:color="660066"/>
          <w:lang w:val="es-CL"/>
        </w:rPr>
        <w:t>ETS</w:t>
      </w:r>
      <w:r w:rsidRPr="00915C5E">
        <w:rPr>
          <w:rFonts w:eastAsia="Arial"/>
          <w:color w:val="auto"/>
          <w:u w:color="660066"/>
          <w:lang w:val="es-CL"/>
        </w:rPr>
        <w:t xml:space="preserve"> podría </w:t>
      </w:r>
      <w:r w:rsidR="00BA2C4B">
        <w:rPr>
          <w:rFonts w:eastAsia="Arial"/>
          <w:color w:val="auto"/>
          <w:u w:color="660066"/>
          <w:lang w:val="es-CL"/>
        </w:rPr>
        <w:t>enfocarse</w:t>
      </w:r>
      <w:r w:rsidRPr="00915C5E">
        <w:rPr>
          <w:rFonts w:eastAsia="Arial"/>
          <w:color w:val="auto"/>
          <w:u w:color="660066"/>
          <w:lang w:val="es-CL"/>
        </w:rPr>
        <w:t xml:space="preserve"> también en las amistades y las relaciones entre niños, entre niñas y entre niños y niñas. Se pueden discutir las diferentes fases de las citas y la experimentación erótica, y se puede modelar cómo este descubrimiento se puede hacer de una manera prosocial y cómo los jóvenes pueden evitar transgredir los límites de los demás.</w:t>
      </w:r>
    </w:p>
    <w:p w14:paraId="5A0D0FAC" w14:textId="77777777" w:rsidR="005B04AC" w:rsidRPr="00915C5E" w:rsidRDefault="005B04AC" w:rsidP="005B04AC">
      <w:pPr>
        <w:spacing w:after="0" w:line="240" w:lineRule="auto"/>
        <w:rPr>
          <w:rFonts w:eastAsia="Arial"/>
          <w:color w:val="auto"/>
          <w:u w:color="660066"/>
          <w:lang w:val="es-CL"/>
        </w:rPr>
      </w:pPr>
    </w:p>
    <w:p w14:paraId="5EDA2F6B" w14:textId="47091B90" w:rsidR="00555EA0" w:rsidRPr="00915C5E" w:rsidRDefault="00555EA0" w:rsidP="00555EA0">
      <w:pPr>
        <w:numPr>
          <w:ilvl w:val="0"/>
          <w:numId w:val="48"/>
        </w:numPr>
        <w:spacing w:after="0" w:line="240" w:lineRule="auto"/>
        <w:rPr>
          <w:rFonts w:eastAsia="Arial"/>
          <w:color w:val="auto"/>
          <w:u w:color="660066"/>
          <w:lang w:val="es-CL"/>
        </w:rPr>
      </w:pPr>
      <w:r w:rsidRPr="00915C5E">
        <w:rPr>
          <w:rFonts w:eastAsia="Arial"/>
          <w:color w:val="auto"/>
          <w:u w:color="660066"/>
          <w:lang w:val="es-CL"/>
        </w:rPr>
        <w:t xml:space="preserve">El mundo comercial está lleno de estereotipos extremos y poco realistas de hombres y mujeres. Los </w:t>
      </w:r>
      <w:r w:rsidR="00BA2C4B">
        <w:rPr>
          <w:rFonts w:eastAsia="Arial"/>
          <w:color w:val="auto"/>
          <w:u w:color="660066"/>
          <w:lang w:val="es-CL"/>
        </w:rPr>
        <w:t>profesores</w:t>
      </w:r>
      <w:r w:rsidRPr="00915C5E">
        <w:rPr>
          <w:rFonts w:eastAsia="Arial"/>
          <w:color w:val="auto"/>
          <w:u w:color="660066"/>
          <w:lang w:val="es-CL"/>
        </w:rPr>
        <w:t xml:space="preserve"> pueden interactuar con los estudiantes para investigar y discutir esto, con el objetivo de ser críticos con los estereotipos y comportarse de manera funcional y prosocial entre ellos.</w:t>
      </w:r>
    </w:p>
    <w:p w14:paraId="0927F79D" w14:textId="77777777" w:rsidR="00C1052E" w:rsidRDefault="00C1052E" w:rsidP="00555EA0">
      <w:pPr>
        <w:spacing w:after="0" w:line="240" w:lineRule="auto"/>
        <w:rPr>
          <w:rFonts w:eastAsia="Arial"/>
          <w:color w:val="auto"/>
          <w:u w:color="660066"/>
          <w:lang w:val="es-CL"/>
        </w:rPr>
      </w:pPr>
    </w:p>
    <w:p w14:paraId="735A097D" w14:textId="653A5050" w:rsidR="00555EA0" w:rsidRPr="00915C5E" w:rsidRDefault="00555EA0" w:rsidP="00555EA0">
      <w:pPr>
        <w:spacing w:after="0" w:line="240" w:lineRule="auto"/>
        <w:rPr>
          <w:rFonts w:eastAsia="Arial"/>
          <w:color w:val="auto"/>
          <w:u w:color="660066"/>
          <w:lang w:val="es-CL"/>
        </w:rPr>
      </w:pPr>
      <w:r w:rsidRPr="00915C5E">
        <w:rPr>
          <w:rFonts w:eastAsia="Arial"/>
          <w:color w:val="auto"/>
          <w:u w:color="660066"/>
          <w:lang w:val="es-CL"/>
        </w:rPr>
        <w:t>Y aquí hay algunas sugerencias adicionales para tratar con estudiantes transgénero y estudiantes con condiciones intersexuales:</w:t>
      </w:r>
    </w:p>
    <w:p w14:paraId="602AF6A5" w14:textId="79C8B853" w:rsidR="00555EA0" w:rsidRDefault="00555EA0" w:rsidP="00555EA0">
      <w:pPr>
        <w:numPr>
          <w:ilvl w:val="0"/>
          <w:numId w:val="48"/>
        </w:numPr>
        <w:spacing w:after="0" w:line="240" w:lineRule="auto"/>
        <w:rPr>
          <w:rFonts w:eastAsia="Arial"/>
          <w:color w:val="auto"/>
          <w:u w:color="660066"/>
          <w:lang w:val="es-CL"/>
        </w:rPr>
      </w:pPr>
      <w:r w:rsidRPr="00915C5E">
        <w:rPr>
          <w:rFonts w:eastAsia="Arial"/>
          <w:color w:val="auto"/>
          <w:u w:color="660066"/>
          <w:lang w:val="es-CL"/>
        </w:rPr>
        <w:lastRenderedPageBreak/>
        <w:t>Forzar a un estudiante trans a usar un uniforme escolar que no coincida con su género deseado se se</w:t>
      </w:r>
      <w:r w:rsidR="00661BCA">
        <w:rPr>
          <w:rFonts w:eastAsia="Arial"/>
          <w:color w:val="auto"/>
          <w:u w:color="660066"/>
          <w:lang w:val="es-CL"/>
        </w:rPr>
        <w:t>rá</w:t>
      </w:r>
      <w:r w:rsidRPr="00915C5E">
        <w:rPr>
          <w:rFonts w:eastAsia="Arial"/>
          <w:color w:val="auto"/>
          <w:u w:color="660066"/>
          <w:lang w:val="es-CL"/>
        </w:rPr>
        <w:t xml:space="preserve"> ofensivo para el estudiante. Recomendamos que</w:t>
      </w:r>
      <w:r w:rsidR="00661BCA">
        <w:rPr>
          <w:rFonts w:eastAsia="Arial"/>
          <w:color w:val="auto"/>
          <w:u w:color="660066"/>
          <w:lang w:val="es-CL"/>
        </w:rPr>
        <w:t xml:space="preserve"> se</w:t>
      </w:r>
      <w:r w:rsidRPr="00915C5E">
        <w:rPr>
          <w:rFonts w:eastAsia="Arial"/>
          <w:color w:val="auto"/>
          <w:u w:color="660066"/>
          <w:lang w:val="es-CL"/>
        </w:rPr>
        <w:t xml:space="preserve"> les permita usar el uniforme del género deseado o que </w:t>
      </w:r>
      <w:r w:rsidR="00685066">
        <w:rPr>
          <w:rFonts w:eastAsia="Arial"/>
          <w:color w:val="auto"/>
          <w:u w:color="660066"/>
          <w:lang w:val="es-CL"/>
        </w:rPr>
        <w:t>haya</w:t>
      </w:r>
      <w:r w:rsidRPr="00915C5E">
        <w:rPr>
          <w:rFonts w:eastAsia="Arial"/>
          <w:color w:val="auto"/>
          <w:u w:color="660066"/>
          <w:lang w:val="es-CL"/>
        </w:rPr>
        <w:t xml:space="preserve"> disponibles uniformes sin género.</w:t>
      </w:r>
    </w:p>
    <w:p w14:paraId="3C98864F" w14:textId="77777777" w:rsidR="00685066" w:rsidRPr="00915C5E" w:rsidRDefault="00685066" w:rsidP="00685066">
      <w:pPr>
        <w:spacing w:after="0" w:line="240" w:lineRule="auto"/>
        <w:ind w:left="720"/>
        <w:rPr>
          <w:rFonts w:eastAsia="Arial"/>
          <w:color w:val="auto"/>
          <w:u w:color="660066"/>
          <w:lang w:val="es-CL"/>
        </w:rPr>
      </w:pPr>
    </w:p>
    <w:p w14:paraId="6B450A0E" w14:textId="2676D140" w:rsidR="00555EA0" w:rsidRDefault="00555EA0" w:rsidP="00555EA0">
      <w:pPr>
        <w:numPr>
          <w:ilvl w:val="0"/>
          <w:numId w:val="48"/>
        </w:numPr>
        <w:spacing w:after="0" w:line="240" w:lineRule="auto"/>
        <w:rPr>
          <w:rFonts w:eastAsia="Arial"/>
          <w:color w:val="auto"/>
          <w:u w:color="660066"/>
          <w:lang w:val="es-CL"/>
        </w:rPr>
      </w:pPr>
      <w:r w:rsidRPr="00915C5E">
        <w:rPr>
          <w:rFonts w:eastAsia="Arial"/>
          <w:color w:val="auto"/>
          <w:u w:color="660066"/>
          <w:lang w:val="es-CL"/>
        </w:rPr>
        <w:t>La escuela puede considerar tener (algunos) baños de género neutro. Si esto no es posible, se debe hacer un arreglo para permitir que un estudiante trans vaya</w:t>
      </w:r>
      <w:r w:rsidR="00685066">
        <w:rPr>
          <w:rFonts w:eastAsia="Arial"/>
          <w:color w:val="auto"/>
          <w:u w:color="660066"/>
          <w:lang w:val="es-CL"/>
        </w:rPr>
        <w:t xml:space="preserve"> al baño</w:t>
      </w:r>
      <w:r w:rsidRPr="00915C5E">
        <w:rPr>
          <w:rFonts w:eastAsia="Arial"/>
          <w:color w:val="auto"/>
          <w:u w:color="660066"/>
          <w:lang w:val="es-CL"/>
        </w:rPr>
        <w:t xml:space="preserve"> sin peligro y sin </w:t>
      </w:r>
      <w:r w:rsidR="00685066">
        <w:rPr>
          <w:rFonts w:eastAsia="Arial"/>
          <w:color w:val="auto"/>
          <w:u w:color="660066"/>
          <w:lang w:val="es-CL"/>
        </w:rPr>
        <w:t>ser ridiculizado</w:t>
      </w:r>
      <w:r w:rsidRPr="00915C5E">
        <w:rPr>
          <w:rFonts w:eastAsia="Arial"/>
          <w:color w:val="auto"/>
          <w:u w:color="660066"/>
          <w:lang w:val="es-CL"/>
        </w:rPr>
        <w:t xml:space="preserve">, por ejemplo, permiso para usar el baño de un </w:t>
      </w:r>
      <w:r w:rsidR="00685066">
        <w:rPr>
          <w:rFonts w:eastAsia="Arial"/>
          <w:color w:val="auto"/>
          <w:u w:color="660066"/>
          <w:lang w:val="es-CL"/>
        </w:rPr>
        <w:t>profesor</w:t>
      </w:r>
      <w:r w:rsidRPr="00915C5E">
        <w:rPr>
          <w:rFonts w:eastAsia="Arial"/>
          <w:color w:val="auto"/>
          <w:u w:color="660066"/>
          <w:lang w:val="es-CL"/>
        </w:rPr>
        <w:t>.</w:t>
      </w:r>
    </w:p>
    <w:p w14:paraId="46A37D66" w14:textId="77777777" w:rsidR="00685066" w:rsidRPr="00915C5E" w:rsidRDefault="00685066" w:rsidP="00685066">
      <w:pPr>
        <w:spacing w:after="0" w:line="240" w:lineRule="auto"/>
        <w:rPr>
          <w:rFonts w:eastAsia="Arial"/>
          <w:color w:val="auto"/>
          <w:u w:color="660066"/>
          <w:lang w:val="es-CL"/>
        </w:rPr>
      </w:pPr>
    </w:p>
    <w:p w14:paraId="529FAD6D" w14:textId="0F8E7E9E" w:rsidR="00555EA0" w:rsidRDefault="00555EA0" w:rsidP="00555EA0">
      <w:pPr>
        <w:numPr>
          <w:ilvl w:val="0"/>
          <w:numId w:val="48"/>
        </w:numPr>
        <w:spacing w:after="0" w:line="240" w:lineRule="auto"/>
        <w:rPr>
          <w:rFonts w:eastAsia="Arial"/>
          <w:color w:val="auto"/>
          <w:u w:color="660066"/>
          <w:lang w:val="es-CL"/>
        </w:rPr>
      </w:pPr>
      <w:r w:rsidRPr="00915C5E">
        <w:rPr>
          <w:rFonts w:eastAsia="Arial"/>
          <w:color w:val="auto"/>
          <w:u w:color="660066"/>
          <w:lang w:val="es-CL"/>
        </w:rPr>
        <w:t xml:space="preserve">Muchos países requieren que las escuelas registren a un estudiante como hombre o mujer, sin opción trans. Las escuelas deben pensar en cómo resolver esto. Una solución puede ser registrar a un estudiante de acuerdo con su sexo biológico cuando se trata </w:t>
      </w:r>
      <w:r w:rsidRPr="00BA2C4B">
        <w:rPr>
          <w:rFonts w:eastAsia="Arial"/>
          <w:color w:val="auto"/>
          <w:u w:color="660066"/>
          <w:lang w:val="es-CL"/>
        </w:rPr>
        <w:t xml:space="preserve">de informar formalmente al ministerio, pero </w:t>
      </w:r>
      <w:r w:rsidR="00685066">
        <w:rPr>
          <w:rFonts w:eastAsia="Arial"/>
          <w:color w:val="auto"/>
          <w:u w:color="660066"/>
          <w:lang w:val="es-CL"/>
        </w:rPr>
        <w:t xml:space="preserve">durante el año </w:t>
      </w:r>
      <w:r w:rsidRPr="00BA2C4B">
        <w:rPr>
          <w:rFonts w:eastAsia="Arial"/>
          <w:color w:val="auto"/>
          <w:u w:color="660066"/>
          <w:lang w:val="es-CL"/>
        </w:rPr>
        <w:t>cambiar</w:t>
      </w:r>
      <w:r w:rsidR="00685066">
        <w:rPr>
          <w:rFonts w:eastAsia="Arial"/>
          <w:color w:val="auto"/>
          <w:u w:color="660066"/>
          <w:lang w:val="es-CL"/>
        </w:rPr>
        <w:t xml:space="preserve"> temoralmente</w:t>
      </w:r>
      <w:r w:rsidRPr="00BA2C4B">
        <w:rPr>
          <w:rFonts w:eastAsia="Arial"/>
          <w:color w:val="auto"/>
          <w:u w:color="660066"/>
          <w:lang w:val="es-CL"/>
        </w:rPr>
        <w:t xml:space="preserve"> el registro</w:t>
      </w:r>
      <w:r w:rsidR="00685066">
        <w:rPr>
          <w:rFonts w:eastAsia="Arial"/>
          <w:color w:val="auto"/>
          <w:u w:color="660066"/>
          <w:lang w:val="es-CL"/>
        </w:rPr>
        <w:t xml:space="preserve"> </w:t>
      </w:r>
      <w:r w:rsidRPr="00BA2C4B">
        <w:rPr>
          <w:rFonts w:eastAsia="Arial"/>
          <w:color w:val="auto"/>
          <w:u w:color="660066"/>
          <w:lang w:val="es-CL"/>
        </w:rPr>
        <w:t>al género deseado.</w:t>
      </w:r>
    </w:p>
    <w:p w14:paraId="5336B259" w14:textId="77777777" w:rsidR="00685066" w:rsidRPr="00BA2C4B" w:rsidRDefault="00685066" w:rsidP="00685066">
      <w:pPr>
        <w:spacing w:after="0" w:line="240" w:lineRule="auto"/>
        <w:rPr>
          <w:rFonts w:eastAsia="Arial"/>
          <w:color w:val="auto"/>
          <w:u w:color="660066"/>
          <w:lang w:val="es-CL"/>
        </w:rPr>
      </w:pPr>
    </w:p>
    <w:p w14:paraId="52CD0FA1" w14:textId="0E4F699B" w:rsidR="00555EA0" w:rsidRDefault="00555EA0" w:rsidP="00555EA0">
      <w:pPr>
        <w:numPr>
          <w:ilvl w:val="0"/>
          <w:numId w:val="48"/>
        </w:numPr>
        <w:spacing w:after="0" w:line="240" w:lineRule="auto"/>
        <w:rPr>
          <w:rFonts w:eastAsia="Arial"/>
          <w:color w:val="auto"/>
          <w:u w:color="660066"/>
          <w:lang w:val="es-CL"/>
        </w:rPr>
      </w:pPr>
      <w:r w:rsidRPr="00BA2C4B">
        <w:rPr>
          <w:rFonts w:eastAsia="Arial"/>
          <w:color w:val="auto"/>
          <w:u w:color="660066"/>
          <w:lang w:val="es-CL"/>
        </w:rPr>
        <w:t>Ha</w:t>
      </w:r>
      <w:r w:rsidR="00685066">
        <w:rPr>
          <w:rFonts w:eastAsia="Arial"/>
          <w:color w:val="auto"/>
          <w:u w:color="660066"/>
          <w:lang w:val="es-CL"/>
        </w:rPr>
        <w:t>cer</w:t>
      </w:r>
      <w:r w:rsidRPr="00BA2C4B">
        <w:rPr>
          <w:rFonts w:eastAsia="Arial"/>
          <w:color w:val="auto"/>
          <w:u w:color="660066"/>
          <w:lang w:val="es-CL"/>
        </w:rPr>
        <w:t xml:space="preserve"> los arreglos apropiados para las clases de deportes. </w:t>
      </w:r>
      <w:r w:rsidR="00685066">
        <w:rPr>
          <w:rFonts w:eastAsia="Arial"/>
          <w:color w:val="auto"/>
          <w:u w:color="660066"/>
          <w:lang w:val="es-CL"/>
        </w:rPr>
        <w:t>Se p</w:t>
      </w:r>
      <w:r w:rsidRPr="00BA2C4B">
        <w:rPr>
          <w:rFonts w:eastAsia="Arial"/>
          <w:color w:val="auto"/>
          <w:u w:color="660066"/>
          <w:lang w:val="es-CL"/>
        </w:rPr>
        <w:t>odría tener cabinas de ducha cerradas o permitir que un estudiante trans se cambie y se duche fuera de los vestuarios comunitarios.</w:t>
      </w:r>
    </w:p>
    <w:p w14:paraId="02686CE2" w14:textId="77777777" w:rsidR="00685066" w:rsidRPr="00BA2C4B" w:rsidRDefault="00685066" w:rsidP="00685066">
      <w:pPr>
        <w:spacing w:after="0" w:line="240" w:lineRule="auto"/>
        <w:rPr>
          <w:rFonts w:eastAsia="Arial"/>
          <w:color w:val="auto"/>
          <w:u w:color="660066"/>
          <w:lang w:val="es-CL"/>
        </w:rPr>
      </w:pPr>
    </w:p>
    <w:p w14:paraId="1FDD75F2" w14:textId="5BB361A4" w:rsidR="00555EA0" w:rsidRDefault="00555EA0" w:rsidP="00555EA0">
      <w:pPr>
        <w:numPr>
          <w:ilvl w:val="0"/>
          <w:numId w:val="48"/>
        </w:numPr>
        <w:spacing w:after="0" w:line="240" w:lineRule="auto"/>
        <w:rPr>
          <w:rFonts w:eastAsia="Arial"/>
          <w:color w:val="auto"/>
          <w:u w:color="660066"/>
          <w:lang w:val="es-CL"/>
        </w:rPr>
      </w:pPr>
      <w:r w:rsidRPr="00BA2C4B">
        <w:rPr>
          <w:rFonts w:eastAsia="Arial"/>
          <w:color w:val="auto"/>
          <w:u w:color="660066"/>
          <w:lang w:val="es-CL"/>
        </w:rPr>
        <w:t xml:space="preserve">Si los estudiantes cambian de género y otros estudiantes pueden saber esto </w:t>
      </w:r>
      <w:r w:rsidR="00685066">
        <w:rPr>
          <w:rFonts w:eastAsia="Arial"/>
          <w:color w:val="auto"/>
          <w:u w:color="660066"/>
          <w:lang w:val="es-CL"/>
        </w:rPr>
        <w:t>ya que les conocen</w:t>
      </w:r>
      <w:r w:rsidRPr="00BA2C4B">
        <w:rPr>
          <w:rFonts w:eastAsia="Arial"/>
          <w:color w:val="auto"/>
          <w:u w:color="660066"/>
          <w:lang w:val="es-CL"/>
        </w:rPr>
        <w:t xml:space="preserve"> de la escuela primaria o el estudiante cambia de género durante la escuela secundaria, la escuela debe pensar en la educación para los estudiantes y posiblemente para los padres. Esto puede contener información sobre el proceso de transición, pero sobre todo debe ser sobre cómo la escuela quiere que otros se comporten de manera prosocial hacia el estudiante trans.</w:t>
      </w:r>
    </w:p>
    <w:p w14:paraId="13866040" w14:textId="77777777" w:rsidR="00685066" w:rsidRPr="00BA2C4B" w:rsidRDefault="00685066" w:rsidP="00685066">
      <w:pPr>
        <w:spacing w:after="0" w:line="240" w:lineRule="auto"/>
        <w:rPr>
          <w:rFonts w:eastAsia="Arial"/>
          <w:color w:val="auto"/>
          <w:u w:color="660066"/>
          <w:lang w:val="es-CL"/>
        </w:rPr>
      </w:pPr>
    </w:p>
    <w:p w14:paraId="0E029252" w14:textId="324784FA" w:rsidR="00555EA0" w:rsidRDefault="00555EA0" w:rsidP="00555EA0">
      <w:pPr>
        <w:numPr>
          <w:ilvl w:val="0"/>
          <w:numId w:val="48"/>
        </w:numPr>
        <w:spacing w:after="0" w:line="240" w:lineRule="auto"/>
        <w:rPr>
          <w:rFonts w:eastAsia="Arial"/>
          <w:color w:val="auto"/>
          <w:u w:color="660066"/>
          <w:lang w:val="es-CL"/>
        </w:rPr>
      </w:pPr>
      <w:r w:rsidRPr="00BA2C4B">
        <w:rPr>
          <w:rFonts w:eastAsia="Arial"/>
          <w:color w:val="auto"/>
          <w:u w:color="660066"/>
          <w:lang w:val="es-CL"/>
        </w:rPr>
        <w:t xml:space="preserve">Debido al tratamiento hormonal, el estudiante trans puede experimentar cambios de humor y deseo de comportarse extremadamente de acuerdo con su sexo deseado. Las escuelas necesitan </w:t>
      </w:r>
      <w:r w:rsidR="00685066">
        <w:rPr>
          <w:rFonts w:eastAsia="Arial"/>
          <w:color w:val="auto"/>
          <w:u w:color="660066"/>
          <w:lang w:val="es-CL"/>
        </w:rPr>
        <w:t>acompañar</w:t>
      </w:r>
      <w:r w:rsidRPr="00BA2C4B">
        <w:rPr>
          <w:rFonts w:eastAsia="Arial"/>
          <w:color w:val="auto"/>
          <w:u w:color="660066"/>
          <w:lang w:val="es-CL"/>
        </w:rPr>
        <w:t xml:space="preserve"> estos procesos de una manera sensible.</w:t>
      </w:r>
    </w:p>
    <w:p w14:paraId="6CFF86D9" w14:textId="77777777" w:rsidR="00685066" w:rsidRPr="00BA2C4B" w:rsidRDefault="00685066" w:rsidP="00685066">
      <w:pPr>
        <w:spacing w:after="0" w:line="240" w:lineRule="auto"/>
        <w:rPr>
          <w:rFonts w:eastAsia="Arial"/>
          <w:color w:val="auto"/>
          <w:u w:color="660066"/>
          <w:lang w:val="es-CL"/>
        </w:rPr>
      </w:pPr>
    </w:p>
    <w:p w14:paraId="13B3F942" w14:textId="0E568180" w:rsidR="00555EA0" w:rsidRDefault="00555EA0" w:rsidP="00555EA0">
      <w:pPr>
        <w:numPr>
          <w:ilvl w:val="0"/>
          <w:numId w:val="48"/>
        </w:numPr>
        <w:spacing w:after="0" w:line="240" w:lineRule="auto"/>
        <w:rPr>
          <w:rFonts w:eastAsia="Arial"/>
          <w:color w:val="auto"/>
          <w:u w:color="660066"/>
          <w:lang w:val="es-CL"/>
        </w:rPr>
      </w:pPr>
      <w:r w:rsidRPr="00BA2C4B">
        <w:rPr>
          <w:rFonts w:eastAsia="Arial"/>
          <w:color w:val="auto"/>
          <w:u w:color="660066"/>
          <w:lang w:val="es-CL"/>
        </w:rPr>
        <w:t xml:space="preserve">Algunos estudiantes con </w:t>
      </w:r>
      <w:r w:rsidR="003D258A">
        <w:rPr>
          <w:rFonts w:eastAsia="Arial"/>
          <w:color w:val="auto"/>
          <w:u w:color="660066"/>
          <w:lang w:val="es-CL"/>
        </w:rPr>
        <w:t>condiciones</w:t>
      </w:r>
      <w:r w:rsidRPr="00BA2C4B">
        <w:rPr>
          <w:rFonts w:eastAsia="Arial"/>
          <w:color w:val="auto"/>
          <w:u w:color="660066"/>
          <w:lang w:val="es-CL"/>
        </w:rPr>
        <w:t xml:space="preserve"> intersexuales pueden necesitar cirugía</w:t>
      </w:r>
      <w:r w:rsidR="003D258A">
        <w:rPr>
          <w:rFonts w:eastAsia="Arial"/>
          <w:color w:val="auto"/>
          <w:u w:color="660066"/>
          <w:lang w:val="es-CL"/>
        </w:rPr>
        <w:t>s</w:t>
      </w:r>
      <w:r w:rsidRPr="00BA2C4B">
        <w:rPr>
          <w:rFonts w:eastAsia="Arial"/>
          <w:color w:val="auto"/>
          <w:u w:color="660066"/>
          <w:lang w:val="es-CL"/>
        </w:rPr>
        <w:t xml:space="preserve"> repetida</w:t>
      </w:r>
      <w:r w:rsidR="003D258A">
        <w:rPr>
          <w:rFonts w:eastAsia="Arial"/>
          <w:color w:val="auto"/>
          <w:u w:color="660066"/>
          <w:lang w:val="es-CL"/>
        </w:rPr>
        <w:t>s</w:t>
      </w:r>
      <w:r w:rsidRPr="00BA2C4B">
        <w:rPr>
          <w:rFonts w:eastAsia="Arial"/>
          <w:color w:val="auto"/>
          <w:u w:color="660066"/>
          <w:lang w:val="es-CL"/>
        </w:rPr>
        <w:t xml:space="preserve">. Debido a la vergüenza, esto </w:t>
      </w:r>
      <w:r w:rsidR="003D258A">
        <w:rPr>
          <w:rFonts w:eastAsia="Arial"/>
          <w:color w:val="auto"/>
          <w:u w:color="660066"/>
          <w:lang w:val="es-CL"/>
        </w:rPr>
        <w:t xml:space="preserve">a menudo </w:t>
      </w:r>
      <w:r w:rsidRPr="00BA2C4B">
        <w:rPr>
          <w:rFonts w:eastAsia="Arial"/>
          <w:color w:val="auto"/>
          <w:u w:color="660066"/>
          <w:lang w:val="es-CL"/>
        </w:rPr>
        <w:t xml:space="preserve">sucede en vacaciones, robando al estudiante el tiempo de relajación que necesita. Esto puede provocar cansancio y otros comportamientos </w:t>
      </w:r>
      <w:r w:rsidR="003D258A">
        <w:rPr>
          <w:rFonts w:eastAsia="Arial"/>
          <w:color w:val="auto"/>
          <w:u w:color="660066"/>
          <w:lang w:val="es-CL"/>
        </w:rPr>
        <w:t xml:space="preserve">poco </w:t>
      </w:r>
      <w:r w:rsidRPr="00BA2C4B">
        <w:rPr>
          <w:rFonts w:eastAsia="Arial"/>
          <w:color w:val="auto"/>
          <w:u w:color="660066"/>
          <w:lang w:val="es-CL"/>
        </w:rPr>
        <w:t>funcionales en la escuela. Una escuela debe ser sensible a esto y discutir con el alumno y sus padres lo que el alumno necesita.</w:t>
      </w:r>
    </w:p>
    <w:p w14:paraId="1C09B292" w14:textId="77777777" w:rsidR="00685066" w:rsidRPr="00BA2C4B" w:rsidRDefault="00685066" w:rsidP="00685066">
      <w:pPr>
        <w:spacing w:after="0" w:line="240" w:lineRule="auto"/>
        <w:rPr>
          <w:rFonts w:eastAsia="Arial"/>
          <w:color w:val="auto"/>
          <w:u w:color="660066"/>
          <w:lang w:val="es-CL"/>
        </w:rPr>
      </w:pPr>
    </w:p>
    <w:p w14:paraId="7A6E058E" w14:textId="677C6DA8" w:rsidR="00555EA0" w:rsidRPr="00BA2C4B" w:rsidRDefault="00555EA0" w:rsidP="00555EA0">
      <w:pPr>
        <w:numPr>
          <w:ilvl w:val="0"/>
          <w:numId w:val="48"/>
        </w:numPr>
        <w:spacing w:after="0" w:line="240" w:lineRule="auto"/>
        <w:rPr>
          <w:rFonts w:eastAsia="Arial"/>
          <w:color w:val="auto"/>
          <w:u w:color="660066"/>
          <w:lang w:val="es-CL"/>
        </w:rPr>
      </w:pPr>
      <w:r w:rsidRPr="00BA2C4B">
        <w:rPr>
          <w:rFonts w:eastAsia="Arial"/>
          <w:color w:val="auto"/>
          <w:u w:color="660066"/>
          <w:lang w:val="es-CL"/>
        </w:rPr>
        <w:t>Muchas sugerencias para contrarrestar el estigma de l</w:t>
      </w:r>
      <w:r w:rsidR="00252A61">
        <w:rPr>
          <w:rFonts w:eastAsia="Arial"/>
          <w:color w:val="auto"/>
          <w:u w:color="660066"/>
          <w:lang w:val="es-CL"/>
        </w:rPr>
        <w:t>os</w:t>
      </w:r>
      <w:r w:rsidRPr="00BA2C4B">
        <w:rPr>
          <w:rFonts w:eastAsia="Arial"/>
          <w:color w:val="auto"/>
          <w:u w:color="660066"/>
          <w:lang w:val="es-CL"/>
        </w:rPr>
        <w:t xml:space="preserve"> estudiantes</w:t>
      </w:r>
      <w:r w:rsidR="00E001D2">
        <w:rPr>
          <w:rFonts w:eastAsia="Arial"/>
          <w:color w:val="auto"/>
          <w:u w:color="660066"/>
          <w:lang w:val="es-CL"/>
        </w:rPr>
        <w:t xml:space="preserve"> </w:t>
      </w:r>
      <w:r w:rsidR="00252A61">
        <w:rPr>
          <w:rFonts w:eastAsia="Arial"/>
          <w:color w:val="auto"/>
          <w:u w:color="660066"/>
          <w:lang w:val="es-CL"/>
        </w:rPr>
        <w:t>lesbianas</w:t>
      </w:r>
      <w:r w:rsidR="00E001D2">
        <w:rPr>
          <w:rFonts w:eastAsia="Arial"/>
          <w:color w:val="auto"/>
          <w:u w:color="660066"/>
          <w:lang w:val="es-CL"/>
        </w:rPr>
        <w:t>, gay</w:t>
      </w:r>
      <w:r w:rsidRPr="00BA2C4B">
        <w:rPr>
          <w:rFonts w:eastAsia="Arial"/>
          <w:color w:val="auto"/>
          <w:u w:color="660066"/>
          <w:lang w:val="es-CL"/>
        </w:rPr>
        <w:t xml:space="preserve"> y bisexuales (ver más abajo) también son utilizables para estudiantes trans e intersexuales porque su discriminación fluye del mismo tipo de prejuicios sobre género y sexualidad. </w:t>
      </w:r>
    </w:p>
    <w:p w14:paraId="69D81BB5" w14:textId="77777777" w:rsidR="00555EA0" w:rsidRPr="00BA2C4B" w:rsidRDefault="00555EA0" w:rsidP="00555EA0">
      <w:pPr>
        <w:spacing w:after="0" w:line="240" w:lineRule="auto"/>
        <w:rPr>
          <w:rFonts w:eastAsia="Arial"/>
          <w:color w:val="auto"/>
          <w:u w:color="660066"/>
          <w:lang w:val="es-CL"/>
        </w:rPr>
      </w:pPr>
      <w:r w:rsidRPr="00BA2C4B">
        <w:rPr>
          <w:rFonts w:eastAsia="Arial"/>
          <w:color w:val="auto"/>
          <w:u w:color="660066"/>
        </w:rPr>
        <w:br w:type="page"/>
      </w:r>
    </w:p>
    <w:p w14:paraId="22ABEA2A" w14:textId="02C007B7" w:rsidR="00555EA0" w:rsidRDefault="00555EA0" w:rsidP="00555EA0">
      <w:pPr>
        <w:spacing w:after="0" w:line="240" w:lineRule="auto"/>
        <w:rPr>
          <w:rFonts w:eastAsia="Arial"/>
          <w:b/>
          <w:color w:val="auto"/>
          <w:u w:color="660066"/>
          <w:lang w:val="es-CL"/>
        </w:rPr>
      </w:pPr>
      <w:r w:rsidRPr="00BA2C4B">
        <w:rPr>
          <w:rFonts w:eastAsia="Arial"/>
          <w:b/>
          <w:color w:val="auto"/>
          <w:u w:color="660066"/>
          <w:lang w:val="es-CL"/>
        </w:rPr>
        <w:lastRenderedPageBreak/>
        <w:t>Orientación sexual</w:t>
      </w:r>
    </w:p>
    <w:p w14:paraId="1BF49E5F" w14:textId="77777777" w:rsidR="00252A61" w:rsidRPr="00BA2C4B" w:rsidRDefault="00252A61" w:rsidP="00555EA0">
      <w:pPr>
        <w:spacing w:after="0" w:line="240" w:lineRule="auto"/>
        <w:rPr>
          <w:rFonts w:eastAsia="Arial"/>
          <w:b/>
          <w:color w:val="auto"/>
          <w:u w:color="660066"/>
          <w:lang w:val="es-CL"/>
        </w:rPr>
      </w:pPr>
    </w:p>
    <w:p w14:paraId="384306F4" w14:textId="77777777" w:rsidR="00555EA0" w:rsidRPr="00BA2C4B" w:rsidRDefault="00555EA0" w:rsidP="00555EA0">
      <w:pPr>
        <w:spacing w:after="0" w:line="240" w:lineRule="auto"/>
        <w:rPr>
          <w:rFonts w:eastAsia="Arial"/>
          <w:color w:val="auto"/>
          <w:u w:color="660066"/>
          <w:lang w:val="es-CL"/>
        </w:rPr>
      </w:pPr>
      <w:r w:rsidRPr="00BA2C4B">
        <w:rPr>
          <w:rFonts w:eastAsia="Arial"/>
          <w:color w:val="auto"/>
          <w:u w:color="660066"/>
          <w:lang w:val="es-CL"/>
        </w:rPr>
        <w:t>La discriminación de las personas con orientación sexual homosexual, bisexual o lésbica está (en las escuelas) estrechamente relacionada con el género. La razón más importante es que los estudiantes se enojan más con las lesbianas y especialmente con las personas homosexuales cuando no se comportan de acuerdo con los estereotipos de género (heterosexuales) esperados. La investigación muestra que se espera que los niños afeminados sean homosexuales y discriminados, lo que empeora cuando en realidad son homosexuales. Hasta cierto punto, esto también es cierto para las chicas lesbianas. Otra relación con el género es que muchos estudiantes confunden el género con la orientación sexual: los niños no masculinos "deben" ser homosexuales y las niñas de carácter fuerte "deben" ser lesbianas. Muchas frases ofensivas y los insultos se relacionan con esto: un niño no masculino a menudo se llama "mariquita" (como sinónimo de "débil", "como una niña" y "gay") o una versión local de esto.</w:t>
      </w:r>
    </w:p>
    <w:p w14:paraId="1408093D" w14:textId="77777777" w:rsidR="00E001D2" w:rsidRDefault="00E001D2" w:rsidP="00555EA0">
      <w:pPr>
        <w:spacing w:after="0" w:line="240" w:lineRule="auto"/>
        <w:rPr>
          <w:rFonts w:eastAsia="Arial"/>
          <w:color w:val="auto"/>
          <w:u w:color="660066"/>
          <w:lang w:val="es-CL"/>
        </w:rPr>
      </w:pPr>
    </w:p>
    <w:p w14:paraId="7E6E933B" w14:textId="23AEF832" w:rsidR="00555EA0" w:rsidRPr="00BA2C4B" w:rsidRDefault="00555EA0" w:rsidP="00555EA0">
      <w:pPr>
        <w:spacing w:after="0" w:line="240" w:lineRule="auto"/>
        <w:rPr>
          <w:rFonts w:eastAsia="Arial"/>
          <w:color w:val="auto"/>
          <w:u w:color="660066"/>
          <w:lang w:val="es-CL"/>
        </w:rPr>
      </w:pPr>
      <w:r w:rsidRPr="00BA2C4B">
        <w:rPr>
          <w:rFonts w:eastAsia="Arial"/>
          <w:color w:val="auto"/>
          <w:u w:color="660066"/>
          <w:lang w:val="es-CL"/>
        </w:rPr>
        <w:t xml:space="preserve">Otro aspecto de la discriminación </w:t>
      </w:r>
      <w:r w:rsidR="00E001D2">
        <w:rPr>
          <w:rFonts w:eastAsia="Arial"/>
          <w:color w:val="auto"/>
          <w:u w:color="660066"/>
          <w:lang w:val="es-CL"/>
        </w:rPr>
        <w:t>por</w:t>
      </w:r>
      <w:r w:rsidRPr="00BA2C4B">
        <w:rPr>
          <w:rFonts w:eastAsia="Arial"/>
          <w:color w:val="auto"/>
          <w:u w:color="660066"/>
          <w:lang w:val="es-CL"/>
        </w:rPr>
        <w:t xml:space="preserve"> orientación sexual es la expectativa de que todos son heterosexuales. Esto se muestra al dar por sentado que alguien tiene o está buscando una relación de género opuesto, mientras que las personas homosexuales y lesbianas deben explicar su preferencia "diferente". Esta explicación se llama </w:t>
      </w:r>
      <w:r w:rsidR="00E001D2">
        <w:rPr>
          <w:rFonts w:eastAsia="Arial"/>
          <w:color w:val="auto"/>
          <w:u w:color="660066"/>
          <w:lang w:val="es-CL"/>
        </w:rPr>
        <w:t>“</w:t>
      </w:r>
      <w:r w:rsidRPr="00BA2C4B">
        <w:rPr>
          <w:rFonts w:eastAsia="Arial"/>
          <w:color w:val="auto"/>
          <w:u w:color="660066"/>
          <w:lang w:val="es-CL"/>
        </w:rPr>
        <w:t>salir</w:t>
      </w:r>
      <w:r w:rsidR="00E001D2">
        <w:rPr>
          <w:rFonts w:eastAsia="Arial"/>
          <w:color w:val="auto"/>
          <w:u w:color="660066"/>
          <w:lang w:val="es-CL"/>
        </w:rPr>
        <w:t xml:space="preserve"> del armario”</w:t>
      </w:r>
      <w:r w:rsidRPr="00BA2C4B">
        <w:rPr>
          <w:rFonts w:eastAsia="Arial"/>
          <w:color w:val="auto"/>
          <w:u w:color="660066"/>
          <w:lang w:val="es-CL"/>
        </w:rPr>
        <w:t>. Los estudiantes heterosexuales pueden sentirse "traicionados" cuando un compañero</w:t>
      </w:r>
      <w:r w:rsidR="00E001D2">
        <w:rPr>
          <w:rFonts w:eastAsia="Arial"/>
          <w:color w:val="auto"/>
          <w:u w:color="660066"/>
          <w:lang w:val="es-CL"/>
        </w:rPr>
        <w:t xml:space="preserve"> sale del armario</w:t>
      </w:r>
      <w:r w:rsidRPr="00BA2C4B">
        <w:rPr>
          <w:rFonts w:eastAsia="Arial"/>
          <w:color w:val="auto"/>
          <w:u w:color="660066"/>
          <w:lang w:val="es-CL"/>
        </w:rPr>
        <w:t>, pero no se dan cuenta de que su propio comportamiento de "vigilancia de género" creó un ambiente en el que los estudiantes lesbianas, gays, bisexuales y transgénero (LGBT) no se sienten suficiente</w:t>
      </w:r>
      <w:r w:rsidR="00E001D2">
        <w:rPr>
          <w:rFonts w:eastAsia="Arial"/>
          <w:color w:val="auto"/>
          <w:u w:color="660066"/>
          <w:lang w:val="es-CL"/>
        </w:rPr>
        <w:t>mente seguros</w:t>
      </w:r>
      <w:r w:rsidRPr="00BA2C4B">
        <w:rPr>
          <w:rFonts w:eastAsia="Arial"/>
          <w:color w:val="auto"/>
          <w:u w:color="660066"/>
          <w:lang w:val="es-CL"/>
        </w:rPr>
        <w:t xml:space="preserve"> para salir</w:t>
      </w:r>
      <w:r w:rsidR="00E001D2">
        <w:rPr>
          <w:rFonts w:eastAsia="Arial"/>
          <w:color w:val="auto"/>
          <w:u w:color="660066"/>
          <w:lang w:val="es-CL"/>
        </w:rPr>
        <w:t xml:space="preserve"> del armario. </w:t>
      </w:r>
    </w:p>
    <w:p w14:paraId="10F23F61" w14:textId="77777777" w:rsidR="00E001D2" w:rsidRDefault="00E001D2" w:rsidP="00555EA0">
      <w:pPr>
        <w:spacing w:after="0" w:line="240" w:lineRule="auto"/>
        <w:rPr>
          <w:rFonts w:eastAsia="Arial"/>
          <w:color w:val="auto"/>
          <w:u w:color="660066"/>
          <w:lang w:val="es-CL"/>
        </w:rPr>
      </w:pPr>
    </w:p>
    <w:p w14:paraId="73134168" w14:textId="726F64D3" w:rsidR="00555EA0" w:rsidRPr="00BA2C4B" w:rsidRDefault="00555EA0" w:rsidP="00555EA0">
      <w:pPr>
        <w:spacing w:after="0" w:line="240" w:lineRule="auto"/>
        <w:rPr>
          <w:rFonts w:eastAsia="Arial"/>
          <w:color w:val="auto"/>
          <w:u w:color="660066"/>
          <w:lang w:val="es-CL"/>
        </w:rPr>
      </w:pPr>
      <w:r w:rsidRPr="00BA2C4B">
        <w:rPr>
          <w:rFonts w:eastAsia="Arial"/>
          <w:color w:val="auto"/>
          <w:u w:color="660066"/>
          <w:lang w:val="es-CL"/>
        </w:rPr>
        <w:t>Los estudiantes bisexuales tienen que lidiar con la expectativa de que tienen que elegir sentirse atraídos por un hombre o una mujer. Si se sienten atraídos por ambos, esto puede ser difícil de entender para los estudiantes que se identifican como heterosexuales o claramente homosexuales o lesbianas. A veces, a los estudiantes les resulta</w:t>
      </w:r>
      <w:r w:rsidR="00E001D2">
        <w:rPr>
          <w:rFonts w:eastAsia="Arial"/>
          <w:color w:val="auto"/>
          <w:u w:color="660066"/>
          <w:lang w:val="es-CL"/>
        </w:rPr>
        <w:t xml:space="preserve"> más</w:t>
      </w:r>
      <w:r w:rsidRPr="00BA2C4B">
        <w:rPr>
          <w:rFonts w:eastAsia="Arial"/>
          <w:color w:val="auto"/>
          <w:u w:color="660066"/>
          <w:lang w:val="es-CL"/>
        </w:rPr>
        <w:t xml:space="preserve"> difícil hacer frente a lo que sienten como ambigüedad en la orientación sexual que hacer frente a una etiqueta clara.</w:t>
      </w:r>
    </w:p>
    <w:p w14:paraId="292104D5" w14:textId="77777777" w:rsidR="00E001D2" w:rsidRDefault="00E001D2" w:rsidP="00555EA0">
      <w:pPr>
        <w:spacing w:after="0" w:line="240" w:lineRule="auto"/>
        <w:rPr>
          <w:rFonts w:eastAsia="Arial"/>
          <w:color w:val="auto"/>
          <w:u w:color="660066"/>
          <w:lang w:val="es-CL"/>
        </w:rPr>
      </w:pPr>
    </w:p>
    <w:p w14:paraId="44C1201A" w14:textId="54707AA4" w:rsidR="00555EA0" w:rsidRDefault="00555EA0" w:rsidP="00555EA0">
      <w:pPr>
        <w:spacing w:after="0" w:line="240" w:lineRule="auto"/>
        <w:rPr>
          <w:rFonts w:eastAsia="Arial"/>
          <w:color w:val="auto"/>
          <w:u w:color="660066"/>
          <w:lang w:val="es-CL"/>
        </w:rPr>
      </w:pPr>
      <w:r w:rsidRPr="00BA2C4B">
        <w:rPr>
          <w:rFonts w:eastAsia="Arial"/>
          <w:color w:val="auto"/>
          <w:u w:color="660066"/>
          <w:lang w:val="es-CL"/>
        </w:rPr>
        <w:t>L</w:t>
      </w:r>
      <w:r w:rsidR="00E001D2">
        <w:rPr>
          <w:rFonts w:eastAsia="Arial"/>
          <w:color w:val="auto"/>
          <w:u w:color="660066"/>
          <w:lang w:val="es-CL"/>
        </w:rPr>
        <w:t>o</w:t>
      </w:r>
      <w:r w:rsidRPr="00BA2C4B">
        <w:rPr>
          <w:rFonts w:eastAsia="Arial"/>
          <w:color w:val="auto"/>
          <w:u w:color="660066"/>
          <w:lang w:val="es-CL"/>
        </w:rPr>
        <w:t>s estudiantes lesbianas, gay y bisexuales pasan por las mismas etapas de desarrollo que l</w:t>
      </w:r>
      <w:r w:rsidR="00E001D2">
        <w:rPr>
          <w:rFonts w:eastAsia="Arial"/>
          <w:color w:val="auto"/>
          <w:u w:color="660066"/>
          <w:lang w:val="es-CL"/>
        </w:rPr>
        <w:t>o</w:t>
      </w:r>
      <w:r w:rsidRPr="00BA2C4B">
        <w:rPr>
          <w:rFonts w:eastAsia="Arial"/>
          <w:color w:val="auto"/>
          <w:u w:color="660066"/>
          <w:lang w:val="es-CL"/>
        </w:rPr>
        <w:t>s estudiantes heterosexuales. (UNESCO, "Orientación técnica internacional sobre educación sexual: un enfoque basado en evidencia ”, 2018) Es decir: en la pubertad descubren sus sentimientos sexuales y en la adolescencia experimentan con citas, besos y, finalmente, con el sexo. Una gran parte de esta experimentación cae dentro del período de la escuela secundaria. Sin embargo, debido a que el ambiente es bastante inseguro para l</w:t>
      </w:r>
      <w:r w:rsidR="00E001D2">
        <w:rPr>
          <w:rFonts w:eastAsia="Arial"/>
          <w:color w:val="auto"/>
          <w:u w:color="660066"/>
          <w:lang w:val="es-CL"/>
        </w:rPr>
        <w:t>o</w:t>
      </w:r>
      <w:r w:rsidRPr="00BA2C4B">
        <w:rPr>
          <w:rFonts w:eastAsia="Arial"/>
          <w:color w:val="auto"/>
          <w:u w:color="660066"/>
          <w:lang w:val="es-CL"/>
        </w:rPr>
        <w:t>s estudiantes lesbianas, gay y bisexuales, a menudo intentan negar sus propios sentimientos en los primeros años. O, si reconocen sus sentimientos, pueden ocultarlos. El estudiante más "fuera</w:t>
      </w:r>
      <w:r w:rsidR="00E001D2">
        <w:rPr>
          <w:rFonts w:eastAsia="Arial"/>
          <w:color w:val="auto"/>
          <w:u w:color="660066"/>
          <w:lang w:val="es-CL"/>
        </w:rPr>
        <w:t xml:space="preserve"> del armario</w:t>
      </w:r>
      <w:r w:rsidRPr="00BA2C4B">
        <w:rPr>
          <w:rFonts w:eastAsia="Arial"/>
          <w:color w:val="auto"/>
          <w:u w:color="660066"/>
          <w:lang w:val="es-CL"/>
        </w:rPr>
        <w:t>" puede etiquetarse</w:t>
      </w:r>
      <w:r w:rsidR="00E001D2">
        <w:rPr>
          <w:rFonts w:eastAsia="Arial"/>
          <w:color w:val="auto"/>
          <w:u w:color="660066"/>
          <w:lang w:val="es-CL"/>
        </w:rPr>
        <w:t xml:space="preserve"> a si mismo</w:t>
      </w:r>
      <w:r w:rsidRPr="00BA2C4B">
        <w:rPr>
          <w:rFonts w:eastAsia="Arial"/>
          <w:color w:val="auto"/>
          <w:u w:color="660066"/>
          <w:lang w:val="es-CL"/>
        </w:rPr>
        <w:t xml:space="preserve"> con una variedad de etiquetas: gay, lesbiana</w:t>
      </w:r>
      <w:r w:rsidR="00E001D2">
        <w:rPr>
          <w:rFonts w:eastAsia="Arial"/>
          <w:color w:val="auto"/>
          <w:u w:color="660066"/>
          <w:lang w:val="es-CL"/>
        </w:rPr>
        <w:t>,</w:t>
      </w:r>
      <w:r w:rsidRPr="00BA2C4B">
        <w:rPr>
          <w:rFonts w:eastAsia="Arial"/>
          <w:color w:val="auto"/>
          <w:u w:color="660066"/>
          <w:lang w:val="es-CL"/>
        </w:rPr>
        <w:t xml:space="preserve"> bi, pero también pansexual, demisexual o queer (ver también</w:t>
      </w:r>
      <w:r w:rsidR="00511D29">
        <w:rPr>
          <w:rFonts w:eastAsia="Arial"/>
          <w:color w:val="auto"/>
          <w:u w:color="660066"/>
          <w:lang w:val="es-CL"/>
        </w:rPr>
        <w:t xml:space="preserve"> </w:t>
      </w:r>
      <w:hyperlink r:id="rId17" w:history="1">
        <w:r w:rsidR="00511D29" w:rsidRPr="00C056E0">
          <w:rPr>
            <w:rStyle w:val="Hipervnculo"/>
            <w:rFonts w:eastAsia="Arial"/>
            <w:lang w:val="es-CL"/>
          </w:rPr>
          <w:t>https://www.itspronouncedmetrosexual.com/2013/01/a-comprehensive-list-of-lgbtq-term-definitions/</w:t>
        </w:r>
      </w:hyperlink>
      <w:r w:rsidRPr="00BA2C4B">
        <w:rPr>
          <w:rFonts w:eastAsia="Arial"/>
          <w:color w:val="auto"/>
          <w:u w:color="660066"/>
          <w:lang w:val="es-CL"/>
        </w:rPr>
        <w:t>para una lista completa). La investigación muestra cómo esconderse conduce al estrés, el absentismo escolar e incluso al suicidio. Pero la alternativa: salir</w:t>
      </w:r>
      <w:r w:rsidR="00511D29">
        <w:rPr>
          <w:rFonts w:eastAsia="Arial"/>
          <w:color w:val="auto"/>
          <w:u w:color="660066"/>
          <w:lang w:val="es-CL"/>
        </w:rPr>
        <w:t xml:space="preserve"> del armario</w:t>
      </w:r>
      <w:r w:rsidRPr="00BA2C4B">
        <w:rPr>
          <w:rFonts w:eastAsia="Arial"/>
          <w:color w:val="auto"/>
          <w:u w:color="660066"/>
          <w:lang w:val="es-CL"/>
        </w:rPr>
        <w:t xml:space="preserve">, puede aumentar el riesgo de discriminación abierta o exclusión social, lo que también provoca estrés, absentismo escolar y, en casos de </w:t>
      </w:r>
      <w:r w:rsidR="00511D29">
        <w:rPr>
          <w:rFonts w:eastAsia="Arial"/>
          <w:color w:val="auto"/>
          <w:u w:color="660066"/>
          <w:lang w:val="es-CL"/>
        </w:rPr>
        <w:t>bullying</w:t>
      </w:r>
      <w:r w:rsidRPr="00BA2C4B">
        <w:rPr>
          <w:rFonts w:eastAsia="Arial"/>
          <w:color w:val="auto"/>
          <w:u w:color="660066"/>
          <w:lang w:val="es-CL"/>
        </w:rPr>
        <w:t xml:space="preserve"> severo, suicidio. En las escuelas inseguras, los estudiantes LGBT no pueden tomar una decisión saludable.</w:t>
      </w:r>
    </w:p>
    <w:p w14:paraId="7A1DD54B" w14:textId="77777777" w:rsidR="00511D29" w:rsidRPr="00BA2C4B" w:rsidRDefault="00511D29" w:rsidP="00555EA0">
      <w:pPr>
        <w:spacing w:after="0" w:line="240" w:lineRule="auto"/>
        <w:rPr>
          <w:rFonts w:eastAsia="Arial"/>
          <w:color w:val="auto"/>
          <w:u w:color="660066"/>
          <w:lang w:val="es-CL"/>
        </w:rPr>
      </w:pPr>
    </w:p>
    <w:p w14:paraId="3FF95FE2" w14:textId="658C97C7" w:rsidR="00555EA0" w:rsidRDefault="00555EA0" w:rsidP="00555EA0">
      <w:pPr>
        <w:spacing w:after="0" w:line="240" w:lineRule="auto"/>
        <w:rPr>
          <w:rFonts w:eastAsia="Arial"/>
          <w:color w:val="auto"/>
          <w:u w:color="660066"/>
          <w:lang w:val="es-CL"/>
        </w:rPr>
      </w:pPr>
      <w:r w:rsidRPr="00BA2C4B">
        <w:rPr>
          <w:rFonts w:eastAsia="Arial"/>
          <w:color w:val="auto"/>
          <w:u w:color="660066"/>
          <w:lang w:val="es-CL"/>
        </w:rPr>
        <w:t>Aquí hay algunas sugerencias de lo que una escuela puede hacer para promover la prosocialidad de los estudiantes lesbianas, gays y bisexuales:</w:t>
      </w:r>
    </w:p>
    <w:p w14:paraId="5DA79F1C" w14:textId="77777777" w:rsidR="00511D29" w:rsidRPr="00BA2C4B" w:rsidRDefault="00511D29" w:rsidP="00555EA0">
      <w:pPr>
        <w:spacing w:after="0" w:line="240" w:lineRule="auto"/>
        <w:rPr>
          <w:rFonts w:eastAsia="Arial"/>
          <w:color w:val="auto"/>
          <w:u w:color="660066"/>
          <w:lang w:val="es-CL"/>
        </w:rPr>
      </w:pPr>
    </w:p>
    <w:p w14:paraId="5CE04428" w14:textId="547B04BA" w:rsidR="00555EA0" w:rsidRDefault="00555EA0" w:rsidP="00555EA0">
      <w:pPr>
        <w:numPr>
          <w:ilvl w:val="0"/>
          <w:numId w:val="49"/>
        </w:numPr>
        <w:spacing w:after="0" w:line="240" w:lineRule="auto"/>
        <w:rPr>
          <w:rFonts w:eastAsia="Arial"/>
          <w:color w:val="auto"/>
          <w:u w:color="660066"/>
          <w:lang w:val="es-CL"/>
        </w:rPr>
      </w:pPr>
      <w:r w:rsidRPr="00BA2C4B">
        <w:rPr>
          <w:rFonts w:eastAsia="Arial"/>
          <w:color w:val="auto"/>
          <w:u w:color="660066"/>
          <w:lang w:val="es-CL"/>
        </w:rPr>
        <w:t xml:space="preserve">La orientación homosexual o bisexual puede ser un tema delicado en algunas comunidades. Las principales religiones condenan el comportamiento homosexual y, por lo tanto, la exclusión social puede ser apoyada por iglesias, mezquitas e instituciones públicas. La escuela necesita discutir </w:t>
      </w:r>
      <w:r w:rsidRPr="00BA2C4B">
        <w:rPr>
          <w:rFonts w:eastAsia="Arial"/>
          <w:color w:val="auto"/>
          <w:u w:color="660066"/>
          <w:lang w:val="es-CL"/>
        </w:rPr>
        <w:lastRenderedPageBreak/>
        <w:t>cómo relacionarse con esto y cómo negociar los riesgos involucrados. Una escuela prosocial no se ve s</w:t>
      </w:r>
      <w:r w:rsidR="005C0F00">
        <w:rPr>
          <w:rFonts w:eastAsia="Arial"/>
          <w:color w:val="auto"/>
          <w:u w:color="660066"/>
          <w:lang w:val="es-CL"/>
        </w:rPr>
        <w:t>ó</w:t>
      </w:r>
      <w:r w:rsidRPr="00BA2C4B">
        <w:rPr>
          <w:rFonts w:eastAsia="Arial"/>
          <w:color w:val="auto"/>
          <w:u w:color="660066"/>
          <w:lang w:val="es-CL"/>
        </w:rPr>
        <w:t>lo como un socio pasivo en esto sino como un actor pedagógico activo que promueve la prosocialidad, la ciudadanía plena y la democracia para todas las personas de la comunidad, incluidos los estudiantes LGB.</w:t>
      </w:r>
    </w:p>
    <w:p w14:paraId="52FF66B0" w14:textId="77777777" w:rsidR="005C0F00" w:rsidRPr="00BA2C4B" w:rsidRDefault="005C0F00" w:rsidP="005C0F00">
      <w:pPr>
        <w:spacing w:after="0" w:line="240" w:lineRule="auto"/>
        <w:ind w:left="720"/>
        <w:rPr>
          <w:rFonts w:eastAsia="Arial"/>
          <w:color w:val="auto"/>
          <w:u w:color="660066"/>
          <w:lang w:val="es-CL"/>
        </w:rPr>
      </w:pPr>
    </w:p>
    <w:p w14:paraId="22A39151" w14:textId="00C6E88F" w:rsidR="00555EA0" w:rsidRDefault="00555EA0" w:rsidP="00555EA0">
      <w:pPr>
        <w:numPr>
          <w:ilvl w:val="0"/>
          <w:numId w:val="49"/>
        </w:numPr>
        <w:spacing w:after="0" w:line="240" w:lineRule="auto"/>
        <w:rPr>
          <w:rFonts w:eastAsia="Arial"/>
          <w:color w:val="auto"/>
          <w:u w:color="660066"/>
          <w:lang w:val="es-CL"/>
        </w:rPr>
      </w:pPr>
      <w:r w:rsidRPr="00BA2C4B">
        <w:rPr>
          <w:rFonts w:eastAsia="Arial"/>
          <w:color w:val="auto"/>
          <w:u w:color="660066"/>
          <w:lang w:val="es-CL"/>
        </w:rPr>
        <w:t>Debido a que la expectativa predeterminada es que ser LGB</w:t>
      </w:r>
      <w:r w:rsidR="005C0F00">
        <w:rPr>
          <w:rFonts w:eastAsia="Arial"/>
          <w:color w:val="auto"/>
          <w:u w:color="660066"/>
          <w:lang w:val="es-CL"/>
        </w:rPr>
        <w:t xml:space="preserve"> produce rechazo</w:t>
      </w:r>
      <w:r w:rsidRPr="00BA2C4B">
        <w:rPr>
          <w:rFonts w:eastAsia="Arial"/>
          <w:color w:val="auto"/>
          <w:u w:color="660066"/>
          <w:lang w:val="es-CL"/>
        </w:rPr>
        <w:t xml:space="preserve">, la escuela debe dejar en claro que da la bienvenida a todos los estudiantes y que esto incluye a los estudiantes LGB. </w:t>
      </w:r>
    </w:p>
    <w:p w14:paraId="20FCC934" w14:textId="77777777" w:rsidR="005C0F00" w:rsidRPr="00BA2C4B" w:rsidRDefault="005C0F00" w:rsidP="005C0F00">
      <w:pPr>
        <w:spacing w:after="0" w:line="240" w:lineRule="auto"/>
        <w:rPr>
          <w:rFonts w:eastAsia="Arial"/>
          <w:color w:val="auto"/>
          <w:u w:color="660066"/>
          <w:lang w:val="es-CL"/>
        </w:rPr>
      </w:pPr>
    </w:p>
    <w:p w14:paraId="780AA1A5" w14:textId="3A94728B" w:rsidR="00555EA0" w:rsidRDefault="00555EA0" w:rsidP="00555EA0">
      <w:pPr>
        <w:numPr>
          <w:ilvl w:val="0"/>
          <w:numId w:val="49"/>
        </w:numPr>
        <w:spacing w:after="0" w:line="240" w:lineRule="auto"/>
        <w:rPr>
          <w:rFonts w:eastAsia="Arial"/>
          <w:color w:val="auto"/>
          <w:u w:color="660066"/>
          <w:lang w:val="en-GB"/>
        </w:rPr>
      </w:pPr>
      <w:r w:rsidRPr="00BA2C4B">
        <w:rPr>
          <w:rFonts w:eastAsia="Arial"/>
          <w:color w:val="auto"/>
          <w:u w:color="660066"/>
          <w:lang w:val="es-CL"/>
        </w:rPr>
        <w:t xml:space="preserve">Los insultos homofóbicos son una de las formas más frecuentes de comportamiento negativo en las escuelas. Incluso si la escuela ya tiene una política sobre insultos, debe ser específica sobre cómo combatir esto. Muchos estudiantes e incluso </w:t>
      </w:r>
      <w:r w:rsidR="005C0F00">
        <w:rPr>
          <w:rFonts w:eastAsia="Arial"/>
          <w:color w:val="auto"/>
          <w:u w:color="660066"/>
          <w:lang w:val="es-CL"/>
        </w:rPr>
        <w:t>profesores</w:t>
      </w:r>
      <w:r w:rsidRPr="00BA2C4B">
        <w:rPr>
          <w:rFonts w:eastAsia="Arial"/>
          <w:color w:val="auto"/>
          <w:u w:color="660066"/>
          <w:lang w:val="es-CL"/>
        </w:rPr>
        <w:t xml:space="preserve"> afirmarán que llamarse "marica" ​​es "normal" o no significa discriminación. Sin embargo, este tipo de insultos puede considerarse "vigilancia de género" y definitivamente no es un comportamiento prosocial. </w:t>
      </w:r>
      <w:r w:rsidRPr="00BA2C4B">
        <w:rPr>
          <w:rFonts w:eastAsia="Arial"/>
          <w:color w:val="auto"/>
          <w:u w:color="660066"/>
          <w:lang w:val="en-GB"/>
        </w:rPr>
        <w:t>La escuela necesita tomar medidas para detenerlo.</w:t>
      </w:r>
    </w:p>
    <w:p w14:paraId="20C8A0E9" w14:textId="77777777" w:rsidR="005C0F00" w:rsidRPr="00BA2C4B" w:rsidRDefault="005C0F00" w:rsidP="005C0F00">
      <w:pPr>
        <w:spacing w:after="0" w:line="240" w:lineRule="auto"/>
        <w:rPr>
          <w:rFonts w:eastAsia="Arial"/>
          <w:color w:val="auto"/>
          <w:u w:color="660066"/>
          <w:lang w:val="en-GB"/>
        </w:rPr>
      </w:pPr>
    </w:p>
    <w:p w14:paraId="4AE8333F" w14:textId="2DB2CA83" w:rsidR="00555EA0" w:rsidRDefault="00555EA0" w:rsidP="00555EA0">
      <w:pPr>
        <w:numPr>
          <w:ilvl w:val="0"/>
          <w:numId w:val="49"/>
        </w:numPr>
        <w:spacing w:after="0" w:line="240" w:lineRule="auto"/>
        <w:rPr>
          <w:rFonts w:eastAsia="Arial"/>
          <w:color w:val="auto"/>
          <w:u w:color="660066"/>
          <w:lang w:val="es-CL"/>
        </w:rPr>
      </w:pPr>
      <w:r w:rsidRPr="00BA2C4B">
        <w:rPr>
          <w:rFonts w:eastAsia="Arial"/>
          <w:color w:val="auto"/>
          <w:u w:color="660066"/>
          <w:lang w:val="es-CL"/>
        </w:rPr>
        <w:t>Salir puede ser fácil, pero también arriesgado y problemático en las escuelas. Los consejeros deben estar preparados y apoyar las elecciones de los estudiantes LGB y ayudarl</w:t>
      </w:r>
      <w:r w:rsidR="005C0F00">
        <w:rPr>
          <w:rFonts w:eastAsia="Arial"/>
          <w:color w:val="auto"/>
          <w:u w:color="660066"/>
          <w:lang w:val="es-CL"/>
        </w:rPr>
        <w:t>es</w:t>
      </w:r>
      <w:r w:rsidRPr="00BA2C4B">
        <w:rPr>
          <w:rFonts w:eastAsia="Arial"/>
          <w:color w:val="auto"/>
          <w:u w:color="660066"/>
          <w:lang w:val="es-CL"/>
        </w:rPr>
        <w:t xml:space="preserve"> a enfrentar los riesgos. Por extensión, esto también se aplica a los </w:t>
      </w:r>
      <w:r w:rsidR="005C0F00">
        <w:rPr>
          <w:rFonts w:eastAsia="Arial"/>
          <w:color w:val="auto"/>
          <w:u w:color="660066"/>
          <w:lang w:val="es-CL"/>
        </w:rPr>
        <w:t>profesores</w:t>
      </w:r>
      <w:r w:rsidRPr="00BA2C4B">
        <w:rPr>
          <w:rFonts w:eastAsia="Arial"/>
          <w:color w:val="auto"/>
          <w:u w:color="660066"/>
          <w:lang w:val="es-CL"/>
        </w:rPr>
        <w:t xml:space="preserve">. Si los </w:t>
      </w:r>
      <w:r w:rsidR="005C0F00">
        <w:rPr>
          <w:rFonts w:eastAsia="Arial"/>
          <w:color w:val="auto"/>
          <w:u w:color="660066"/>
          <w:lang w:val="es-CL"/>
        </w:rPr>
        <w:t>profesores</w:t>
      </w:r>
      <w:r w:rsidRPr="00BA2C4B">
        <w:rPr>
          <w:rFonts w:eastAsia="Arial"/>
          <w:color w:val="auto"/>
          <w:u w:color="660066"/>
          <w:lang w:val="es-CL"/>
        </w:rPr>
        <w:t xml:space="preserve"> no pueden </w:t>
      </w:r>
      <w:r w:rsidR="005C0F00">
        <w:rPr>
          <w:rFonts w:eastAsia="Arial"/>
          <w:color w:val="auto"/>
          <w:u w:color="660066"/>
          <w:lang w:val="es-CL"/>
        </w:rPr>
        <w:t>“salir del armario” en</w:t>
      </w:r>
      <w:r w:rsidRPr="00BA2C4B">
        <w:rPr>
          <w:rFonts w:eastAsia="Arial"/>
          <w:color w:val="auto"/>
          <w:u w:color="660066"/>
          <w:lang w:val="es-CL"/>
        </w:rPr>
        <w:t xml:space="preserve"> la escuela, esto es una </w:t>
      </w:r>
      <w:r w:rsidR="00C220E7">
        <w:rPr>
          <w:rFonts w:eastAsia="Arial"/>
          <w:color w:val="auto"/>
          <w:u w:color="660066"/>
          <w:lang w:val="es-CL"/>
        </w:rPr>
        <w:t xml:space="preserve">clara </w:t>
      </w:r>
      <w:r w:rsidRPr="00BA2C4B">
        <w:rPr>
          <w:rFonts w:eastAsia="Arial"/>
          <w:color w:val="auto"/>
          <w:u w:color="660066"/>
          <w:lang w:val="es-CL"/>
        </w:rPr>
        <w:t>señal para los estudiantes de que ciertamente no serán aceptados.</w:t>
      </w:r>
    </w:p>
    <w:p w14:paraId="2453212B" w14:textId="77777777" w:rsidR="005C0F00" w:rsidRPr="00BA2C4B" w:rsidRDefault="005C0F00" w:rsidP="005C0F00">
      <w:pPr>
        <w:spacing w:after="0" w:line="240" w:lineRule="auto"/>
        <w:rPr>
          <w:rFonts w:eastAsia="Arial"/>
          <w:color w:val="auto"/>
          <w:u w:color="660066"/>
          <w:lang w:val="es-CL"/>
        </w:rPr>
      </w:pPr>
    </w:p>
    <w:p w14:paraId="4902DEEA" w14:textId="57C5D71D" w:rsidR="00555EA0" w:rsidRDefault="00555EA0" w:rsidP="00555EA0">
      <w:pPr>
        <w:numPr>
          <w:ilvl w:val="0"/>
          <w:numId w:val="49"/>
        </w:numPr>
        <w:spacing w:after="0" w:line="240" w:lineRule="auto"/>
        <w:rPr>
          <w:rFonts w:eastAsia="Arial"/>
          <w:color w:val="auto"/>
          <w:u w:color="660066"/>
          <w:lang w:val="es-CL"/>
        </w:rPr>
      </w:pPr>
      <w:r w:rsidRPr="00BA2C4B">
        <w:rPr>
          <w:rFonts w:eastAsia="Arial"/>
          <w:color w:val="auto"/>
          <w:u w:color="660066"/>
          <w:lang w:val="es-CL"/>
        </w:rPr>
        <w:t xml:space="preserve">En algunos países, los estudiantes trabajan con </w:t>
      </w:r>
      <w:r w:rsidR="00F17786">
        <w:rPr>
          <w:rFonts w:eastAsia="Arial"/>
          <w:color w:val="auto"/>
          <w:u w:color="660066"/>
          <w:lang w:val="es-CL"/>
        </w:rPr>
        <w:t>los profesores</w:t>
      </w:r>
      <w:r w:rsidRPr="00BA2C4B">
        <w:rPr>
          <w:rFonts w:eastAsia="Arial"/>
          <w:color w:val="auto"/>
          <w:u w:color="660066"/>
          <w:lang w:val="es-CL"/>
        </w:rPr>
        <w:t xml:space="preserve"> para crear clubes escolares llamados "Alianzas Gay / Heterosexuales" o "Alianzas de Género y Sexualidad" en las que tanto los estudiantes LGBT como los heterosexuales trabajan para proporcionar un espacio seguro para los estudiantes LGBT y hacer que la cultura escolar sea más acogedora . </w:t>
      </w:r>
    </w:p>
    <w:p w14:paraId="32CD6929" w14:textId="77777777" w:rsidR="005C0F00" w:rsidRPr="00BA2C4B" w:rsidRDefault="005C0F00" w:rsidP="005C0F00">
      <w:pPr>
        <w:spacing w:after="0" w:line="240" w:lineRule="auto"/>
        <w:rPr>
          <w:rFonts w:eastAsia="Arial"/>
          <w:color w:val="auto"/>
          <w:u w:color="660066"/>
          <w:lang w:val="es-CL"/>
        </w:rPr>
      </w:pPr>
    </w:p>
    <w:p w14:paraId="0E2E877C" w14:textId="168B94B2" w:rsidR="00555EA0" w:rsidRPr="00BA2C4B" w:rsidRDefault="00555EA0" w:rsidP="00555EA0">
      <w:pPr>
        <w:numPr>
          <w:ilvl w:val="0"/>
          <w:numId w:val="49"/>
        </w:numPr>
        <w:spacing w:after="0" w:line="240" w:lineRule="auto"/>
        <w:rPr>
          <w:rFonts w:eastAsia="Arial"/>
          <w:color w:val="auto"/>
          <w:u w:color="660066"/>
          <w:lang w:val="es-CL"/>
        </w:rPr>
      </w:pPr>
      <w:r w:rsidRPr="00BA2C4B">
        <w:rPr>
          <w:rFonts w:eastAsia="Arial"/>
          <w:color w:val="auto"/>
          <w:u w:color="660066"/>
          <w:lang w:val="es-CL"/>
        </w:rPr>
        <w:t>Más allá de detener el comportamiento negativo y proporcionar espacios seguros en una escuela insegura, la escuela necesita considerar cómo el clima escolar puede ser más estructuralmente seguro. Este es un esfuerzo más amplio que s</w:t>
      </w:r>
      <w:r w:rsidR="00F17786">
        <w:rPr>
          <w:rFonts w:eastAsia="Arial"/>
          <w:color w:val="auto"/>
          <w:u w:color="660066"/>
          <w:lang w:val="es-CL"/>
        </w:rPr>
        <w:t>ó</w:t>
      </w:r>
      <w:r w:rsidRPr="00BA2C4B">
        <w:rPr>
          <w:rFonts w:eastAsia="Arial"/>
          <w:color w:val="auto"/>
          <w:u w:color="660066"/>
          <w:lang w:val="es-CL"/>
        </w:rPr>
        <w:t>lo la orientación sexual, pero un amplio esfuerzo en "diversidad" fracasará cuando no sea específicamente sensible a la orientación sexual. Por ejemplo, una buena educación sexual es esencial en una escuela más segura para los estudiantes LGB, pero no funciona cuando se trata s</w:t>
      </w:r>
      <w:r w:rsidR="00F17786">
        <w:rPr>
          <w:rFonts w:eastAsia="Arial"/>
          <w:color w:val="auto"/>
          <w:u w:color="660066"/>
          <w:lang w:val="es-CL"/>
        </w:rPr>
        <w:t>ó</w:t>
      </w:r>
      <w:r w:rsidRPr="00BA2C4B">
        <w:rPr>
          <w:rFonts w:eastAsia="Arial"/>
          <w:color w:val="auto"/>
          <w:u w:color="660066"/>
          <w:lang w:val="es-CL"/>
        </w:rPr>
        <w:t>lo de relaciones heterosexuales o si trata el tema "homosexualidad" como algo separado y problemático.</w:t>
      </w:r>
    </w:p>
    <w:p w14:paraId="2A1056AC" w14:textId="77777777" w:rsidR="00555EA0" w:rsidRPr="00BA2C4B" w:rsidRDefault="00555EA0" w:rsidP="00555EA0">
      <w:pPr>
        <w:spacing w:after="0" w:line="240" w:lineRule="auto"/>
        <w:rPr>
          <w:rFonts w:eastAsia="Arial"/>
          <w:color w:val="auto"/>
          <w:u w:color="660066"/>
          <w:lang w:val="es-CL"/>
        </w:rPr>
      </w:pPr>
    </w:p>
    <w:p w14:paraId="4FD9C7EB" w14:textId="7F0A4E4A" w:rsidR="00555EA0" w:rsidRDefault="00981A1D" w:rsidP="00555EA0">
      <w:pPr>
        <w:spacing w:after="0" w:line="240" w:lineRule="auto"/>
        <w:rPr>
          <w:rFonts w:eastAsia="Arial"/>
          <w:b/>
          <w:color w:val="auto"/>
          <w:u w:color="660066"/>
          <w:lang w:val="es-CL"/>
        </w:rPr>
      </w:pPr>
      <w:r>
        <w:rPr>
          <w:rFonts w:eastAsia="Arial"/>
          <w:b/>
          <w:color w:val="auto"/>
          <w:u w:color="660066"/>
          <w:lang w:val="es-CL"/>
        </w:rPr>
        <w:t>Raza</w:t>
      </w:r>
    </w:p>
    <w:p w14:paraId="18240C79" w14:textId="77777777" w:rsidR="005C0F00" w:rsidRPr="00BA2C4B" w:rsidRDefault="005C0F00" w:rsidP="00555EA0">
      <w:pPr>
        <w:spacing w:after="0" w:line="240" w:lineRule="auto"/>
        <w:rPr>
          <w:rFonts w:eastAsia="Arial"/>
          <w:b/>
          <w:color w:val="auto"/>
          <w:u w:color="660066"/>
          <w:lang w:val="es-CL"/>
        </w:rPr>
      </w:pPr>
    </w:p>
    <w:p w14:paraId="70D76E7D" w14:textId="34ECD436" w:rsidR="00555EA0" w:rsidRPr="00BA2C4B" w:rsidRDefault="00555EA0" w:rsidP="00555EA0">
      <w:pPr>
        <w:spacing w:after="0" w:line="240" w:lineRule="auto"/>
        <w:rPr>
          <w:rFonts w:eastAsia="Arial"/>
          <w:color w:val="auto"/>
          <w:u w:color="660066"/>
          <w:lang w:val="es-CL"/>
        </w:rPr>
      </w:pPr>
      <w:r w:rsidRPr="00BA2C4B">
        <w:rPr>
          <w:rFonts w:eastAsia="Arial"/>
          <w:color w:val="auto"/>
          <w:u w:color="660066"/>
          <w:lang w:val="es-CL"/>
        </w:rPr>
        <w:t>La discriminación</w:t>
      </w:r>
      <w:r w:rsidR="00981A1D">
        <w:rPr>
          <w:rFonts w:eastAsia="Arial"/>
          <w:color w:val="auto"/>
          <w:u w:color="660066"/>
          <w:lang w:val="es-CL"/>
        </w:rPr>
        <w:t xml:space="preserve"> en función de</w:t>
      </w:r>
      <w:r w:rsidRPr="00BA2C4B">
        <w:rPr>
          <w:rFonts w:eastAsia="Arial"/>
          <w:color w:val="auto"/>
          <w:u w:color="660066"/>
          <w:lang w:val="es-CL"/>
        </w:rPr>
        <w:t xml:space="preserve"> la raza es</w:t>
      </w:r>
      <w:r w:rsidR="00981A1D">
        <w:rPr>
          <w:rFonts w:eastAsia="Arial"/>
          <w:color w:val="auto"/>
          <w:u w:color="660066"/>
          <w:lang w:val="es-CL"/>
        </w:rPr>
        <w:t>tá</w:t>
      </w:r>
      <w:r w:rsidRPr="00BA2C4B">
        <w:rPr>
          <w:rFonts w:eastAsia="Arial"/>
          <w:color w:val="auto"/>
          <w:u w:color="660066"/>
          <w:lang w:val="es-CL"/>
        </w:rPr>
        <w:t xml:space="preserve"> generalizada, incluso en la medida (en las sociedades occidentales) de que el color blanco no se considera un color y el negro se asocia comúnmente con cosas "malas" o aterradoras. La investigación muestra que tanto el racismo manifiesto como el implícito está ocurriendo en casi todas las escuelas y sociedades. El racismo está profundamente construido en las sociedades occidentales y co-formado por nuestra historia colonial. Las instituciones públicas y las iglesias son cómplices de esto y el racismo a veces todavía se defiende con citas religiosas. Pero también hay intentos de "probar" que las personas negras o marrones son menos inteligentes y menos trabajadoras que las personas "blancas".</w:t>
      </w:r>
    </w:p>
    <w:p w14:paraId="0F43338D" w14:textId="77777777" w:rsidR="005C0F00" w:rsidRDefault="005C0F00" w:rsidP="00555EA0">
      <w:pPr>
        <w:spacing w:after="0" w:line="240" w:lineRule="auto"/>
        <w:rPr>
          <w:rFonts w:eastAsia="Arial"/>
          <w:color w:val="auto"/>
          <w:u w:color="660066"/>
          <w:lang w:val="es-CL"/>
        </w:rPr>
      </w:pPr>
    </w:p>
    <w:p w14:paraId="13B6B5BD" w14:textId="7C95E797" w:rsidR="00555EA0" w:rsidRDefault="00555EA0" w:rsidP="00555EA0">
      <w:pPr>
        <w:spacing w:after="0" w:line="240" w:lineRule="auto"/>
        <w:rPr>
          <w:rFonts w:eastAsia="Arial"/>
          <w:color w:val="auto"/>
          <w:u w:color="660066"/>
          <w:lang w:val="es-CL"/>
        </w:rPr>
      </w:pPr>
      <w:r w:rsidRPr="00BA2C4B">
        <w:rPr>
          <w:rFonts w:eastAsia="Arial"/>
          <w:color w:val="auto"/>
          <w:u w:color="660066"/>
          <w:lang w:val="es-CL"/>
        </w:rPr>
        <w:t>Algunas sugerencias para combatir el racismo explícito o implícito en las escuelas:</w:t>
      </w:r>
    </w:p>
    <w:p w14:paraId="1DE2931A" w14:textId="77777777" w:rsidR="00981A1D" w:rsidRPr="00BA2C4B" w:rsidRDefault="00981A1D" w:rsidP="00555EA0">
      <w:pPr>
        <w:spacing w:after="0" w:line="240" w:lineRule="auto"/>
        <w:rPr>
          <w:rFonts w:eastAsia="Arial"/>
          <w:color w:val="auto"/>
          <w:u w:color="660066"/>
          <w:lang w:val="es-CL"/>
        </w:rPr>
      </w:pPr>
    </w:p>
    <w:p w14:paraId="6366BEBE" w14:textId="7C678E15" w:rsidR="00555EA0" w:rsidRDefault="00555EA0" w:rsidP="00555EA0">
      <w:pPr>
        <w:numPr>
          <w:ilvl w:val="0"/>
          <w:numId w:val="51"/>
        </w:numPr>
        <w:spacing w:after="0" w:line="240" w:lineRule="auto"/>
        <w:rPr>
          <w:rFonts w:eastAsia="Arial"/>
          <w:color w:val="auto"/>
          <w:u w:color="660066"/>
          <w:lang w:val="es-CL"/>
        </w:rPr>
      </w:pPr>
      <w:r w:rsidRPr="00BA2C4B">
        <w:rPr>
          <w:rFonts w:eastAsia="Arial"/>
          <w:color w:val="auto"/>
          <w:u w:color="660066"/>
          <w:lang w:val="es-CL"/>
        </w:rPr>
        <w:lastRenderedPageBreak/>
        <w:t>Reconoce</w:t>
      </w:r>
      <w:r w:rsidR="00981A1D">
        <w:rPr>
          <w:rFonts w:eastAsia="Arial"/>
          <w:color w:val="auto"/>
          <w:u w:color="660066"/>
          <w:lang w:val="es-CL"/>
        </w:rPr>
        <w:t>r</w:t>
      </w:r>
      <w:r w:rsidRPr="00BA2C4B">
        <w:rPr>
          <w:rFonts w:eastAsia="Arial"/>
          <w:color w:val="auto"/>
          <w:u w:color="660066"/>
          <w:lang w:val="es-CL"/>
        </w:rPr>
        <w:t xml:space="preserve"> que el racismo puede existir en tu escuela, aunque no </w:t>
      </w:r>
      <w:r w:rsidR="00981A1D">
        <w:rPr>
          <w:rFonts w:eastAsia="Arial"/>
          <w:color w:val="auto"/>
          <w:u w:color="660066"/>
          <w:lang w:val="es-CL"/>
        </w:rPr>
        <w:t>sea tu intención</w:t>
      </w:r>
      <w:r w:rsidRPr="00BA2C4B">
        <w:rPr>
          <w:rFonts w:eastAsia="Arial"/>
          <w:color w:val="auto"/>
          <w:u w:color="660066"/>
          <w:lang w:val="es-CL"/>
        </w:rPr>
        <w:t xml:space="preserve"> y estés en contra del racismo.</w:t>
      </w:r>
    </w:p>
    <w:p w14:paraId="562A593E" w14:textId="77777777" w:rsidR="00981A1D" w:rsidRPr="00BA2C4B" w:rsidRDefault="00981A1D" w:rsidP="00981A1D">
      <w:pPr>
        <w:spacing w:after="0" w:line="240" w:lineRule="auto"/>
        <w:ind w:left="720"/>
        <w:rPr>
          <w:rFonts w:eastAsia="Arial"/>
          <w:color w:val="auto"/>
          <w:u w:color="660066"/>
          <w:lang w:val="es-CL"/>
        </w:rPr>
      </w:pPr>
    </w:p>
    <w:p w14:paraId="105E14D6" w14:textId="7F1CA108" w:rsidR="00981A1D" w:rsidRDefault="00555EA0" w:rsidP="00981A1D">
      <w:pPr>
        <w:numPr>
          <w:ilvl w:val="0"/>
          <w:numId w:val="51"/>
        </w:numPr>
        <w:spacing w:after="0" w:line="240" w:lineRule="auto"/>
        <w:rPr>
          <w:rStyle w:val="Hipervnculo"/>
          <w:rFonts w:eastAsia="Arial"/>
          <w:color w:val="auto"/>
          <w:u w:val="none" w:color="660066"/>
          <w:lang w:val="es-CL"/>
        </w:rPr>
      </w:pPr>
      <w:r w:rsidRPr="00BA2C4B">
        <w:rPr>
          <w:rFonts w:eastAsia="Arial"/>
          <w:color w:val="auto"/>
          <w:u w:color="660066"/>
          <w:lang w:val="es-CL"/>
        </w:rPr>
        <w:t>Explor</w:t>
      </w:r>
      <w:r w:rsidR="00981A1D">
        <w:rPr>
          <w:rFonts w:eastAsia="Arial"/>
          <w:color w:val="auto"/>
          <w:u w:color="660066"/>
          <w:lang w:val="es-CL"/>
        </w:rPr>
        <w:t>ar</w:t>
      </w:r>
      <w:r w:rsidRPr="00BA2C4B">
        <w:rPr>
          <w:rFonts w:eastAsia="Arial"/>
          <w:color w:val="auto"/>
          <w:u w:color="660066"/>
          <w:lang w:val="es-CL"/>
        </w:rPr>
        <w:t xml:space="preserve"> </w:t>
      </w:r>
      <w:r w:rsidR="00981A1D">
        <w:rPr>
          <w:rFonts w:eastAsia="Arial"/>
          <w:color w:val="auto"/>
          <w:u w:color="660066"/>
          <w:lang w:val="es-CL"/>
        </w:rPr>
        <w:t>tu</w:t>
      </w:r>
      <w:r w:rsidRPr="00BA2C4B">
        <w:rPr>
          <w:rFonts w:eastAsia="Arial"/>
          <w:color w:val="auto"/>
          <w:u w:color="660066"/>
          <w:lang w:val="es-CL"/>
        </w:rPr>
        <w:t xml:space="preserve"> propio sesgo implícito, por ejemplo, realizando una de las pruebas aquí: </w:t>
      </w:r>
      <w:hyperlink r:id="rId18" w:history="1">
        <w:r w:rsidRPr="00BA2C4B">
          <w:rPr>
            <w:rStyle w:val="Hipervnculo"/>
            <w:rFonts w:eastAsia="Arial"/>
            <w:color w:val="auto"/>
            <w:lang w:val="es-CL"/>
          </w:rPr>
          <w:t>https://implicit.harvard.edu/implicit/takeatest.html</w:t>
        </w:r>
      </w:hyperlink>
    </w:p>
    <w:p w14:paraId="34C4BE94" w14:textId="77777777" w:rsidR="00981A1D" w:rsidRPr="00981A1D" w:rsidRDefault="00981A1D" w:rsidP="00981A1D">
      <w:pPr>
        <w:spacing w:after="0" w:line="240" w:lineRule="auto"/>
        <w:rPr>
          <w:rFonts w:eastAsia="Arial"/>
          <w:color w:val="auto"/>
          <w:u w:color="660066"/>
          <w:lang w:val="es-CL"/>
        </w:rPr>
      </w:pPr>
    </w:p>
    <w:p w14:paraId="45DA6A9A" w14:textId="22BC3277" w:rsidR="00555EA0" w:rsidRDefault="00555EA0" w:rsidP="00555EA0">
      <w:pPr>
        <w:numPr>
          <w:ilvl w:val="0"/>
          <w:numId w:val="51"/>
        </w:numPr>
        <w:spacing w:after="0" w:line="240" w:lineRule="auto"/>
        <w:rPr>
          <w:rFonts w:eastAsia="Arial"/>
          <w:color w:val="auto"/>
          <w:u w:color="660066"/>
          <w:lang w:val="es-CL"/>
        </w:rPr>
      </w:pPr>
      <w:r w:rsidRPr="00BA2C4B">
        <w:rPr>
          <w:rFonts w:eastAsia="Arial"/>
          <w:color w:val="auto"/>
          <w:u w:color="660066"/>
          <w:lang w:val="es-CL"/>
        </w:rPr>
        <w:t>Explor</w:t>
      </w:r>
      <w:r w:rsidR="00981A1D">
        <w:rPr>
          <w:rFonts w:eastAsia="Arial"/>
          <w:color w:val="auto"/>
          <w:u w:color="660066"/>
          <w:lang w:val="es-CL"/>
        </w:rPr>
        <w:t>ar</w:t>
      </w:r>
      <w:r w:rsidRPr="00BA2C4B">
        <w:rPr>
          <w:rFonts w:eastAsia="Arial"/>
          <w:color w:val="auto"/>
          <w:u w:color="660066"/>
          <w:lang w:val="es-CL"/>
        </w:rPr>
        <w:t xml:space="preserve"> cómo la historia y la situación actual de las personas de color no blanco en </w:t>
      </w:r>
      <w:r w:rsidR="00981A1D">
        <w:rPr>
          <w:rFonts w:eastAsia="Arial"/>
          <w:color w:val="auto"/>
          <w:u w:color="660066"/>
          <w:lang w:val="es-CL"/>
        </w:rPr>
        <w:t>tu</w:t>
      </w:r>
      <w:r w:rsidRPr="00BA2C4B">
        <w:rPr>
          <w:rFonts w:eastAsia="Arial"/>
          <w:color w:val="auto"/>
          <w:u w:color="660066"/>
          <w:lang w:val="es-CL"/>
        </w:rPr>
        <w:t xml:space="preserve"> comunidad moldean el racismo; por ejemplo, ¿son más pobres que el promedio y por qué? ¿Cuáles son sus oportunidades sociales y profesionales? ¿Cómo están influenciados </w:t>
      </w:r>
      <w:r w:rsidR="00981A1D">
        <w:rPr>
          <w:rFonts w:eastAsia="Arial"/>
          <w:color w:val="auto"/>
          <w:u w:color="660066"/>
          <w:lang w:val="es-CL"/>
        </w:rPr>
        <w:t>tus</w:t>
      </w:r>
      <w:r w:rsidRPr="00BA2C4B">
        <w:rPr>
          <w:rFonts w:eastAsia="Arial"/>
          <w:color w:val="auto"/>
          <w:u w:color="660066"/>
          <w:lang w:val="es-CL"/>
        </w:rPr>
        <w:t xml:space="preserve"> estudiantes por esto?</w:t>
      </w:r>
    </w:p>
    <w:p w14:paraId="3058D80A" w14:textId="77777777" w:rsidR="00981A1D" w:rsidRPr="00BA2C4B" w:rsidRDefault="00981A1D" w:rsidP="00981A1D">
      <w:pPr>
        <w:spacing w:after="0" w:line="240" w:lineRule="auto"/>
        <w:rPr>
          <w:rFonts w:eastAsia="Arial"/>
          <w:color w:val="auto"/>
          <w:u w:color="660066"/>
          <w:lang w:val="es-CL"/>
        </w:rPr>
      </w:pPr>
    </w:p>
    <w:p w14:paraId="673860A6" w14:textId="3BA17D03" w:rsidR="00555EA0" w:rsidRDefault="00555EA0" w:rsidP="00555EA0">
      <w:pPr>
        <w:numPr>
          <w:ilvl w:val="0"/>
          <w:numId w:val="51"/>
        </w:numPr>
        <w:spacing w:after="0" w:line="240" w:lineRule="auto"/>
        <w:rPr>
          <w:rFonts w:eastAsia="Arial"/>
          <w:color w:val="auto"/>
          <w:u w:color="660066"/>
          <w:lang w:val="es-CL"/>
        </w:rPr>
      </w:pPr>
      <w:r w:rsidRPr="00BA2C4B">
        <w:rPr>
          <w:rFonts w:eastAsia="Arial"/>
          <w:color w:val="auto"/>
          <w:u w:color="660066"/>
          <w:lang w:val="es-CL"/>
        </w:rPr>
        <w:t>Observ</w:t>
      </w:r>
      <w:r w:rsidR="00981A1D">
        <w:rPr>
          <w:rFonts w:eastAsia="Arial"/>
          <w:color w:val="auto"/>
          <w:u w:color="660066"/>
          <w:lang w:val="es-CL"/>
        </w:rPr>
        <w:t>ar</w:t>
      </w:r>
      <w:r w:rsidRPr="00BA2C4B">
        <w:rPr>
          <w:rFonts w:eastAsia="Arial"/>
          <w:color w:val="auto"/>
          <w:u w:color="660066"/>
          <w:lang w:val="es-CL"/>
        </w:rPr>
        <w:t xml:space="preserve"> si hay insultos racistas o exclusión social de personas de color no blanco y discut</w:t>
      </w:r>
      <w:r w:rsidR="00981A1D">
        <w:rPr>
          <w:rFonts w:eastAsia="Arial"/>
          <w:color w:val="auto"/>
          <w:u w:color="660066"/>
          <w:lang w:val="es-CL"/>
        </w:rPr>
        <w:t>ir</w:t>
      </w:r>
      <w:r w:rsidRPr="00BA2C4B">
        <w:rPr>
          <w:rFonts w:eastAsia="Arial"/>
          <w:color w:val="auto"/>
          <w:u w:color="660066"/>
          <w:lang w:val="es-CL"/>
        </w:rPr>
        <w:t xml:space="preserve"> (con ellos) cómo hacer que esto sea más prosocial.</w:t>
      </w:r>
    </w:p>
    <w:p w14:paraId="333A979B" w14:textId="77777777" w:rsidR="00981A1D" w:rsidRPr="00BA2C4B" w:rsidRDefault="00981A1D" w:rsidP="00981A1D">
      <w:pPr>
        <w:spacing w:after="0" w:line="240" w:lineRule="auto"/>
        <w:rPr>
          <w:rFonts w:eastAsia="Arial"/>
          <w:color w:val="auto"/>
          <w:u w:color="660066"/>
          <w:lang w:val="es-CL"/>
        </w:rPr>
      </w:pPr>
    </w:p>
    <w:p w14:paraId="78E09DD0" w14:textId="3534AB11" w:rsidR="00555EA0" w:rsidRPr="00BA2C4B" w:rsidRDefault="00555EA0" w:rsidP="00555EA0">
      <w:pPr>
        <w:numPr>
          <w:ilvl w:val="0"/>
          <w:numId w:val="51"/>
        </w:numPr>
        <w:spacing w:after="0" w:line="240" w:lineRule="auto"/>
        <w:rPr>
          <w:rFonts w:eastAsia="Arial"/>
          <w:color w:val="auto"/>
          <w:u w:color="660066"/>
          <w:lang w:val="es-CL"/>
        </w:rPr>
      </w:pPr>
      <w:r w:rsidRPr="00BA2C4B">
        <w:rPr>
          <w:rFonts w:eastAsia="Arial"/>
          <w:color w:val="auto"/>
          <w:u w:color="660066"/>
          <w:lang w:val="es-CL"/>
        </w:rPr>
        <w:t>Reconsider</w:t>
      </w:r>
      <w:r w:rsidR="00981A1D">
        <w:rPr>
          <w:rFonts w:eastAsia="Arial"/>
          <w:color w:val="auto"/>
          <w:u w:color="660066"/>
          <w:lang w:val="es-CL"/>
        </w:rPr>
        <w:t>ar</w:t>
      </w:r>
      <w:r w:rsidRPr="00BA2C4B">
        <w:rPr>
          <w:rFonts w:eastAsia="Arial"/>
          <w:color w:val="auto"/>
          <w:u w:color="660066"/>
          <w:lang w:val="es-CL"/>
        </w:rPr>
        <w:t xml:space="preserve"> </w:t>
      </w:r>
      <w:r w:rsidR="00981A1D">
        <w:rPr>
          <w:rFonts w:eastAsia="Arial"/>
          <w:color w:val="auto"/>
          <w:u w:color="660066"/>
          <w:lang w:val="es-CL"/>
        </w:rPr>
        <w:t>tus</w:t>
      </w:r>
      <w:r w:rsidRPr="00BA2C4B">
        <w:rPr>
          <w:rFonts w:eastAsia="Arial"/>
          <w:color w:val="auto"/>
          <w:u w:color="660066"/>
          <w:lang w:val="es-CL"/>
        </w:rPr>
        <w:t xml:space="preserve"> lecciones de historia y p</w:t>
      </w:r>
      <w:r w:rsidR="00981A1D">
        <w:rPr>
          <w:rFonts w:eastAsia="Arial"/>
          <w:color w:val="auto"/>
          <w:u w:color="660066"/>
          <w:lang w:val="es-CL"/>
        </w:rPr>
        <w:t>ensar</w:t>
      </w:r>
      <w:r w:rsidRPr="00BA2C4B">
        <w:rPr>
          <w:rFonts w:eastAsia="Arial"/>
          <w:color w:val="auto"/>
          <w:u w:color="660066"/>
          <w:lang w:val="es-CL"/>
        </w:rPr>
        <w:t xml:space="preserve"> cómo puede</w:t>
      </w:r>
      <w:r w:rsidR="00981A1D">
        <w:rPr>
          <w:rFonts w:eastAsia="Arial"/>
          <w:color w:val="auto"/>
          <w:u w:color="660066"/>
          <w:lang w:val="es-CL"/>
        </w:rPr>
        <w:t>s</w:t>
      </w:r>
      <w:r w:rsidRPr="00BA2C4B">
        <w:rPr>
          <w:rFonts w:eastAsia="Arial"/>
          <w:color w:val="auto"/>
          <w:u w:color="660066"/>
          <w:lang w:val="es-CL"/>
        </w:rPr>
        <w:t xml:space="preserve"> corregir posiblemente la historia (neo) colonial dando el contexto del colonialismo. También conside</w:t>
      </w:r>
      <w:r w:rsidR="00981A1D">
        <w:rPr>
          <w:rFonts w:eastAsia="Arial"/>
          <w:color w:val="auto"/>
          <w:u w:color="660066"/>
          <w:lang w:val="es-CL"/>
        </w:rPr>
        <w:t>rar</w:t>
      </w:r>
      <w:r w:rsidRPr="00BA2C4B">
        <w:rPr>
          <w:rFonts w:eastAsia="Arial"/>
          <w:color w:val="auto"/>
          <w:u w:color="660066"/>
          <w:lang w:val="es-CL"/>
        </w:rPr>
        <w:t xml:space="preserve"> hasta qué punto </w:t>
      </w:r>
      <w:r w:rsidR="00981A1D">
        <w:rPr>
          <w:rFonts w:eastAsia="Arial"/>
          <w:color w:val="auto"/>
          <w:u w:color="660066"/>
          <w:lang w:val="es-CL"/>
        </w:rPr>
        <w:t>tu</w:t>
      </w:r>
      <w:r w:rsidRPr="00BA2C4B">
        <w:rPr>
          <w:rFonts w:eastAsia="Arial"/>
          <w:color w:val="auto"/>
          <w:u w:color="660066"/>
          <w:lang w:val="es-CL"/>
        </w:rPr>
        <w:t>s lecciones de historia son eurocéntricas al dejar de lado las historias igualmente interesantes de Asia, África y América Latina.</w:t>
      </w:r>
    </w:p>
    <w:p w14:paraId="5C1328C6" w14:textId="77777777" w:rsidR="00555EA0" w:rsidRPr="00BA2C4B" w:rsidRDefault="00555EA0" w:rsidP="00555EA0">
      <w:pPr>
        <w:spacing w:after="0" w:line="240" w:lineRule="auto"/>
        <w:rPr>
          <w:rFonts w:eastAsia="Arial"/>
          <w:color w:val="auto"/>
          <w:u w:color="660066"/>
          <w:lang w:val="es-CL"/>
        </w:rPr>
      </w:pPr>
    </w:p>
    <w:p w14:paraId="661029A4" w14:textId="4FD67AEF" w:rsidR="00555EA0" w:rsidRDefault="00555EA0" w:rsidP="00555EA0">
      <w:pPr>
        <w:spacing w:after="0" w:line="240" w:lineRule="auto"/>
        <w:rPr>
          <w:rFonts w:eastAsia="Arial"/>
          <w:b/>
          <w:color w:val="auto"/>
          <w:u w:color="660066"/>
          <w:lang w:val="es-CL"/>
        </w:rPr>
      </w:pPr>
      <w:r w:rsidRPr="00BA2C4B">
        <w:rPr>
          <w:rFonts w:eastAsia="Arial"/>
          <w:b/>
          <w:color w:val="auto"/>
          <w:u w:color="660066"/>
          <w:lang w:val="es-CL"/>
        </w:rPr>
        <w:t>Cultura</w:t>
      </w:r>
    </w:p>
    <w:p w14:paraId="72370E7E" w14:textId="77777777" w:rsidR="002B79CF" w:rsidRPr="00BA2C4B" w:rsidRDefault="002B79CF" w:rsidP="00555EA0">
      <w:pPr>
        <w:spacing w:after="0" w:line="240" w:lineRule="auto"/>
        <w:rPr>
          <w:rFonts w:eastAsia="Arial"/>
          <w:b/>
          <w:color w:val="auto"/>
          <w:u w:color="660066"/>
          <w:lang w:val="es-CL"/>
        </w:rPr>
      </w:pPr>
    </w:p>
    <w:p w14:paraId="151A6022" w14:textId="77777777" w:rsidR="00555EA0" w:rsidRPr="00BA2C4B" w:rsidRDefault="00555EA0" w:rsidP="00555EA0">
      <w:pPr>
        <w:spacing w:after="0" w:line="240" w:lineRule="auto"/>
        <w:rPr>
          <w:rFonts w:eastAsia="Arial"/>
          <w:color w:val="auto"/>
          <w:u w:color="660066"/>
          <w:lang w:val="es-CL"/>
        </w:rPr>
      </w:pPr>
      <w:r w:rsidRPr="00BA2C4B">
        <w:rPr>
          <w:rFonts w:eastAsia="Arial"/>
          <w:color w:val="auto"/>
          <w:u w:color="660066"/>
          <w:lang w:val="es-CL"/>
        </w:rPr>
        <w:t>Los estudiantes pueden molestarse o irritarse por otras culturas. En una escuela o clase con muchas culturas diferentes, cada grupo puede sentirse incómodo con otros grupos o incluso entrar en conflicto por irritación o malentendidos culturales. En una escuela o clase con una cultura dominante y otras culturas minoritarias, existe el riesgo de que los grupos minoritarios sean excluidos o maltratados.</w:t>
      </w:r>
    </w:p>
    <w:p w14:paraId="75D6E253" w14:textId="77777777" w:rsidR="002B79CF" w:rsidRDefault="002B79CF" w:rsidP="00555EA0">
      <w:pPr>
        <w:spacing w:after="0" w:line="240" w:lineRule="auto"/>
        <w:rPr>
          <w:rFonts w:eastAsia="Arial"/>
          <w:color w:val="auto"/>
          <w:u w:color="660066"/>
          <w:lang w:val="es-CL"/>
        </w:rPr>
      </w:pPr>
    </w:p>
    <w:p w14:paraId="2FE6ACE1" w14:textId="36996DAC" w:rsidR="00555EA0" w:rsidRPr="00BA2C4B" w:rsidRDefault="00555EA0" w:rsidP="00555EA0">
      <w:pPr>
        <w:spacing w:after="0" w:line="240" w:lineRule="auto"/>
        <w:rPr>
          <w:rFonts w:eastAsia="Arial"/>
          <w:color w:val="auto"/>
          <w:u w:color="660066"/>
          <w:lang w:val="es-CL"/>
        </w:rPr>
      </w:pPr>
      <w:r w:rsidRPr="00BA2C4B">
        <w:rPr>
          <w:rFonts w:eastAsia="Arial"/>
          <w:color w:val="auto"/>
          <w:u w:color="660066"/>
          <w:lang w:val="es-CL"/>
        </w:rPr>
        <w:t xml:space="preserve">En las escuelas prosociales, es necesario salvar las diferencias entre las diferentes culturas. Muchos programas tradicionales sobre "multiculturalidad" intentan hacerlo mediante la enseñanza de las diferencias entre culturas, con la esperanza de que esto genere una mayor comprensión. La investigación muestra que este tipo de programas tienen resultados ambiguos. El nivel de información aumenta, pero la tolerancia a veces disminuye. La información no es igual a la aceptación. Otros programas se </w:t>
      </w:r>
      <w:r w:rsidR="002B79CF">
        <w:rPr>
          <w:rFonts w:eastAsia="Arial"/>
          <w:color w:val="auto"/>
          <w:u w:color="660066"/>
          <w:lang w:val="es-CL"/>
        </w:rPr>
        <w:t>enfocan</w:t>
      </w:r>
      <w:r w:rsidRPr="00BA2C4B">
        <w:rPr>
          <w:rFonts w:eastAsia="Arial"/>
          <w:color w:val="auto"/>
          <w:u w:color="660066"/>
          <w:lang w:val="es-CL"/>
        </w:rPr>
        <w:t xml:space="preserve"> en las similitudes entre culturas, por ejemplo, en cómo las culturas intentan crear prosocialidad. Este enfoque a veces se llama "interculturalidad". Se exploran las diferencias, pero la atención se </w:t>
      </w:r>
      <w:r w:rsidR="00776639">
        <w:rPr>
          <w:rFonts w:eastAsia="Arial"/>
          <w:color w:val="auto"/>
          <w:u w:color="660066"/>
          <w:lang w:val="es-CL"/>
        </w:rPr>
        <w:t>enfoca</w:t>
      </w:r>
      <w:r w:rsidRPr="00BA2C4B">
        <w:rPr>
          <w:rFonts w:eastAsia="Arial"/>
          <w:color w:val="auto"/>
          <w:u w:color="660066"/>
          <w:lang w:val="es-CL"/>
        </w:rPr>
        <w:t xml:space="preserve"> en lo que nos une.</w:t>
      </w:r>
    </w:p>
    <w:p w14:paraId="02A93576" w14:textId="77777777" w:rsidR="002B79CF" w:rsidRDefault="002B79CF" w:rsidP="00555EA0">
      <w:pPr>
        <w:spacing w:after="0" w:line="240" w:lineRule="auto"/>
        <w:rPr>
          <w:rFonts w:eastAsia="Arial"/>
          <w:color w:val="auto"/>
          <w:u w:color="660066"/>
          <w:lang w:val="es-CL"/>
        </w:rPr>
      </w:pPr>
    </w:p>
    <w:p w14:paraId="3F82F3E1" w14:textId="37113DE5" w:rsidR="00555EA0" w:rsidRDefault="00555EA0" w:rsidP="00555EA0">
      <w:pPr>
        <w:spacing w:after="0" w:line="240" w:lineRule="auto"/>
        <w:rPr>
          <w:rFonts w:eastAsia="Arial"/>
          <w:color w:val="auto"/>
          <w:u w:color="660066"/>
          <w:lang w:val="es-CL"/>
        </w:rPr>
      </w:pPr>
      <w:r w:rsidRPr="00BA2C4B">
        <w:rPr>
          <w:rFonts w:eastAsia="Arial"/>
          <w:color w:val="auto"/>
          <w:u w:color="660066"/>
          <w:lang w:val="es-CL"/>
        </w:rPr>
        <w:t>Algunas sugerencias para ser más intercultural en las escuelas:</w:t>
      </w:r>
    </w:p>
    <w:p w14:paraId="2B804EF0" w14:textId="77777777" w:rsidR="00776639" w:rsidRPr="00BA2C4B" w:rsidRDefault="00776639" w:rsidP="00555EA0">
      <w:pPr>
        <w:spacing w:after="0" w:line="240" w:lineRule="auto"/>
        <w:rPr>
          <w:rFonts w:eastAsia="Arial"/>
          <w:color w:val="auto"/>
          <w:u w:color="660066"/>
          <w:lang w:val="es-CL"/>
        </w:rPr>
      </w:pPr>
    </w:p>
    <w:p w14:paraId="1DD2C4CC" w14:textId="4990E444" w:rsidR="00555EA0" w:rsidRDefault="00776639" w:rsidP="00555EA0">
      <w:pPr>
        <w:numPr>
          <w:ilvl w:val="0"/>
          <w:numId w:val="53"/>
        </w:numPr>
        <w:spacing w:after="0" w:line="240" w:lineRule="auto"/>
        <w:rPr>
          <w:rFonts w:eastAsia="Arial"/>
          <w:color w:val="auto"/>
          <w:u w:color="660066"/>
          <w:lang w:val="es-CL"/>
        </w:rPr>
      </w:pPr>
      <w:r>
        <w:rPr>
          <w:rFonts w:eastAsia="Arial"/>
          <w:color w:val="auto"/>
          <w:u w:color="660066"/>
          <w:lang w:val="es-CL"/>
        </w:rPr>
        <w:t xml:space="preserve">Enfocarse </w:t>
      </w:r>
      <w:r w:rsidR="00555EA0" w:rsidRPr="00BA2C4B">
        <w:rPr>
          <w:rFonts w:eastAsia="Arial"/>
          <w:color w:val="auto"/>
          <w:u w:color="660066"/>
          <w:lang w:val="es-CL"/>
        </w:rPr>
        <w:t>en la interculturalidad en lugar de la multiculturalidad.</w:t>
      </w:r>
    </w:p>
    <w:p w14:paraId="06A54D65" w14:textId="77777777" w:rsidR="002B79CF" w:rsidRPr="00BA2C4B" w:rsidRDefault="002B79CF" w:rsidP="002B79CF">
      <w:pPr>
        <w:spacing w:after="0" w:line="240" w:lineRule="auto"/>
        <w:ind w:left="360"/>
        <w:rPr>
          <w:rFonts w:eastAsia="Arial"/>
          <w:color w:val="auto"/>
          <w:u w:color="660066"/>
          <w:lang w:val="es-CL"/>
        </w:rPr>
      </w:pPr>
    </w:p>
    <w:p w14:paraId="39D49995" w14:textId="5691E74F" w:rsidR="00555EA0" w:rsidRDefault="00555EA0" w:rsidP="00555EA0">
      <w:pPr>
        <w:numPr>
          <w:ilvl w:val="0"/>
          <w:numId w:val="53"/>
        </w:numPr>
        <w:spacing w:after="0" w:line="240" w:lineRule="auto"/>
        <w:rPr>
          <w:rFonts w:eastAsia="Arial"/>
          <w:color w:val="auto"/>
          <w:u w:color="660066"/>
          <w:lang w:val="es-CL"/>
        </w:rPr>
      </w:pPr>
      <w:r w:rsidRPr="00BA2C4B">
        <w:rPr>
          <w:rFonts w:eastAsia="Arial"/>
          <w:color w:val="auto"/>
          <w:u w:color="660066"/>
          <w:lang w:val="es-CL"/>
        </w:rPr>
        <w:t>Aprende</w:t>
      </w:r>
      <w:r w:rsidR="00776639">
        <w:rPr>
          <w:rFonts w:eastAsia="Arial"/>
          <w:color w:val="auto"/>
          <w:u w:color="660066"/>
          <w:lang w:val="es-CL"/>
        </w:rPr>
        <w:t>r</w:t>
      </w:r>
      <w:r w:rsidRPr="00BA2C4B">
        <w:rPr>
          <w:rFonts w:eastAsia="Arial"/>
          <w:color w:val="auto"/>
          <w:u w:color="660066"/>
          <w:lang w:val="es-CL"/>
        </w:rPr>
        <w:t xml:space="preserve"> a tener un diálogo adecuado. Un diálogo es un intercambio de experiencias y puntos de vista entre iguales, con respeto mutuo, con el objetivo de explorar un terreno común. No es lo mismo que una discusión (que es intercambiar opiniones, para varios objetivos), y ciertamente no es un debate (que es más político y se centra en ganar el favor del público).</w:t>
      </w:r>
    </w:p>
    <w:p w14:paraId="4BFAE642" w14:textId="77777777" w:rsidR="002B79CF" w:rsidRPr="00BA2C4B" w:rsidRDefault="002B79CF" w:rsidP="002B79CF">
      <w:pPr>
        <w:spacing w:after="0" w:line="240" w:lineRule="auto"/>
        <w:rPr>
          <w:rFonts w:eastAsia="Arial"/>
          <w:color w:val="auto"/>
          <w:u w:color="660066"/>
          <w:lang w:val="es-CL"/>
        </w:rPr>
      </w:pPr>
    </w:p>
    <w:p w14:paraId="2C14A9F2" w14:textId="48150890" w:rsidR="00555EA0" w:rsidRDefault="00555EA0" w:rsidP="00555EA0">
      <w:pPr>
        <w:numPr>
          <w:ilvl w:val="0"/>
          <w:numId w:val="53"/>
        </w:numPr>
        <w:spacing w:after="0" w:line="240" w:lineRule="auto"/>
        <w:rPr>
          <w:rFonts w:eastAsia="Arial"/>
          <w:color w:val="auto"/>
          <w:u w:color="660066"/>
          <w:lang w:val="es-CL"/>
        </w:rPr>
      </w:pPr>
      <w:r w:rsidRPr="00BA2C4B">
        <w:rPr>
          <w:rFonts w:eastAsia="Arial"/>
          <w:color w:val="auto"/>
          <w:u w:color="660066"/>
          <w:lang w:val="es-CL"/>
        </w:rPr>
        <w:t>Organi</w:t>
      </w:r>
      <w:r w:rsidR="00776639">
        <w:rPr>
          <w:rFonts w:eastAsia="Arial"/>
          <w:color w:val="auto"/>
          <w:u w:color="660066"/>
          <w:lang w:val="es-CL"/>
        </w:rPr>
        <w:t>zar</w:t>
      </w:r>
      <w:r w:rsidRPr="00BA2C4B">
        <w:rPr>
          <w:rFonts w:eastAsia="Arial"/>
          <w:color w:val="auto"/>
          <w:u w:color="660066"/>
          <w:lang w:val="es-CL"/>
        </w:rPr>
        <w:t xml:space="preserve"> actividades para conocer otras culturas. Ir a una mezquita, un centro cultural, diferentes tipos de iglesias o comunidades. Habl</w:t>
      </w:r>
      <w:r w:rsidR="00776639">
        <w:rPr>
          <w:rFonts w:eastAsia="Arial"/>
          <w:color w:val="auto"/>
          <w:u w:color="660066"/>
          <w:lang w:val="es-CL"/>
        </w:rPr>
        <w:t>ar</w:t>
      </w:r>
      <w:r w:rsidRPr="00BA2C4B">
        <w:rPr>
          <w:rFonts w:eastAsia="Arial"/>
          <w:color w:val="auto"/>
          <w:u w:color="660066"/>
          <w:lang w:val="es-CL"/>
        </w:rPr>
        <w:t xml:space="preserve"> con las personas de lo que valoran y entabl</w:t>
      </w:r>
      <w:r w:rsidR="00776639">
        <w:rPr>
          <w:rFonts w:eastAsia="Arial"/>
          <w:color w:val="auto"/>
          <w:u w:color="660066"/>
          <w:lang w:val="es-CL"/>
        </w:rPr>
        <w:t>ar</w:t>
      </w:r>
      <w:r w:rsidRPr="00BA2C4B">
        <w:rPr>
          <w:rFonts w:eastAsia="Arial"/>
          <w:color w:val="auto"/>
          <w:u w:color="660066"/>
          <w:lang w:val="es-CL"/>
        </w:rPr>
        <w:t xml:space="preserve"> un diálogo mutuo</w:t>
      </w:r>
      <w:r w:rsidR="002B79CF">
        <w:rPr>
          <w:rFonts w:eastAsia="Arial"/>
          <w:color w:val="auto"/>
          <w:u w:color="660066"/>
          <w:lang w:val="es-CL"/>
        </w:rPr>
        <w:t>.</w:t>
      </w:r>
    </w:p>
    <w:p w14:paraId="244446C0" w14:textId="77777777" w:rsidR="002B79CF" w:rsidRPr="00BA2C4B" w:rsidRDefault="002B79CF" w:rsidP="002B79CF">
      <w:pPr>
        <w:spacing w:after="0" w:line="240" w:lineRule="auto"/>
        <w:rPr>
          <w:rFonts w:eastAsia="Arial"/>
          <w:color w:val="auto"/>
          <w:u w:color="660066"/>
          <w:lang w:val="es-CL"/>
        </w:rPr>
      </w:pPr>
    </w:p>
    <w:p w14:paraId="2FC860F6" w14:textId="5A33B45C" w:rsidR="00555EA0" w:rsidRPr="00BA2C4B" w:rsidRDefault="00555EA0" w:rsidP="00555EA0">
      <w:pPr>
        <w:numPr>
          <w:ilvl w:val="0"/>
          <w:numId w:val="53"/>
        </w:numPr>
        <w:spacing w:after="0" w:line="240" w:lineRule="auto"/>
        <w:rPr>
          <w:rFonts w:eastAsia="Arial"/>
          <w:color w:val="auto"/>
          <w:u w:color="660066"/>
          <w:lang w:val="es-CL"/>
        </w:rPr>
      </w:pPr>
      <w:r w:rsidRPr="00BA2C4B">
        <w:rPr>
          <w:rFonts w:eastAsia="Arial"/>
          <w:color w:val="auto"/>
          <w:u w:color="660066"/>
          <w:lang w:val="es-CL"/>
        </w:rPr>
        <w:t xml:space="preserve">Algunos temas pueden ser difíciles de debatir. Está bien permanecer en silencio y </w:t>
      </w:r>
      <w:r w:rsidR="00776639">
        <w:rPr>
          <w:rFonts w:eastAsia="Arial"/>
          <w:color w:val="auto"/>
          <w:u w:color="660066"/>
          <w:lang w:val="es-CL"/>
        </w:rPr>
        <w:t xml:space="preserve">ser </w:t>
      </w:r>
      <w:r w:rsidRPr="00BA2C4B">
        <w:rPr>
          <w:rFonts w:eastAsia="Arial"/>
          <w:color w:val="auto"/>
          <w:u w:color="660066"/>
          <w:lang w:val="es-CL"/>
        </w:rPr>
        <w:t xml:space="preserve">educado sobre </w:t>
      </w:r>
      <w:r w:rsidR="00776639">
        <w:rPr>
          <w:rFonts w:eastAsia="Arial"/>
          <w:color w:val="auto"/>
          <w:u w:color="660066"/>
          <w:lang w:val="es-CL"/>
        </w:rPr>
        <w:t>los mismos</w:t>
      </w:r>
      <w:r w:rsidRPr="00BA2C4B">
        <w:rPr>
          <w:rFonts w:eastAsia="Arial"/>
          <w:color w:val="auto"/>
          <w:u w:color="660066"/>
          <w:lang w:val="es-CL"/>
        </w:rPr>
        <w:t xml:space="preserve">. Sin embargo, debe quedar claro que ese silencio permite que las personas que se </w:t>
      </w:r>
      <w:r w:rsidRPr="00BA2C4B">
        <w:rPr>
          <w:rFonts w:eastAsia="Arial"/>
          <w:color w:val="auto"/>
          <w:u w:color="660066"/>
          <w:lang w:val="es-CL"/>
        </w:rPr>
        <w:lastRenderedPageBreak/>
        <w:t xml:space="preserve">sienten incómodas se mantengan educadas y prosociales, porque una discusión abierta sería difícil para ellas. No </w:t>
      </w:r>
      <w:r w:rsidR="00C27B94">
        <w:rPr>
          <w:rFonts w:eastAsia="Arial"/>
          <w:color w:val="auto"/>
          <w:u w:color="660066"/>
          <w:lang w:val="es-CL"/>
        </w:rPr>
        <w:t>se trata de</w:t>
      </w:r>
      <w:r w:rsidRPr="00BA2C4B">
        <w:rPr>
          <w:rFonts w:eastAsia="Arial"/>
          <w:color w:val="auto"/>
          <w:u w:color="660066"/>
          <w:lang w:val="es-CL"/>
        </w:rPr>
        <w:t xml:space="preserve"> respetar la falta de respeto a los demás. No se puede considerar que los valores culturales tienen prioridad sobre los valores de los derechos humanos y no deben violar los derechos de los demás.</w:t>
      </w:r>
    </w:p>
    <w:p w14:paraId="353C921D" w14:textId="77777777" w:rsidR="00555EA0" w:rsidRPr="00BA2C4B" w:rsidRDefault="00555EA0" w:rsidP="00555EA0">
      <w:pPr>
        <w:spacing w:after="0" w:line="240" w:lineRule="auto"/>
        <w:rPr>
          <w:rFonts w:eastAsia="Arial"/>
          <w:color w:val="auto"/>
          <w:u w:color="660066"/>
          <w:lang w:val="es-CL"/>
        </w:rPr>
      </w:pPr>
    </w:p>
    <w:p w14:paraId="6FBE26B8" w14:textId="69F646A4" w:rsidR="00555EA0" w:rsidRDefault="00555EA0" w:rsidP="00555EA0">
      <w:pPr>
        <w:spacing w:after="0" w:line="240" w:lineRule="auto"/>
        <w:rPr>
          <w:rFonts w:eastAsia="Arial"/>
          <w:b/>
          <w:color w:val="auto"/>
          <w:u w:color="660066"/>
          <w:lang w:val="es-CL"/>
        </w:rPr>
      </w:pPr>
      <w:r w:rsidRPr="00BA2C4B">
        <w:rPr>
          <w:rFonts w:eastAsia="Arial"/>
          <w:b/>
          <w:color w:val="auto"/>
          <w:u w:color="660066"/>
          <w:lang w:val="es-CL"/>
        </w:rPr>
        <w:t>Pobreza</w:t>
      </w:r>
    </w:p>
    <w:p w14:paraId="2800E29D" w14:textId="77777777" w:rsidR="00776639" w:rsidRPr="00BA2C4B" w:rsidRDefault="00776639" w:rsidP="00555EA0">
      <w:pPr>
        <w:spacing w:after="0" w:line="240" w:lineRule="auto"/>
        <w:rPr>
          <w:rFonts w:eastAsia="Arial"/>
          <w:b/>
          <w:color w:val="auto"/>
          <w:u w:color="660066"/>
          <w:lang w:val="es-CL"/>
        </w:rPr>
      </w:pPr>
    </w:p>
    <w:p w14:paraId="6CE045EB" w14:textId="41288D93" w:rsidR="00555EA0" w:rsidRDefault="00555EA0" w:rsidP="00555EA0">
      <w:pPr>
        <w:spacing w:after="0" w:line="240" w:lineRule="auto"/>
        <w:rPr>
          <w:rFonts w:eastAsia="Arial"/>
          <w:color w:val="auto"/>
          <w:u w:color="660066"/>
          <w:lang w:val="es-CL"/>
        </w:rPr>
      </w:pPr>
      <w:r w:rsidRPr="00CD6C83">
        <w:rPr>
          <w:rFonts w:eastAsia="Arial"/>
          <w:color w:val="auto"/>
          <w:u w:color="660066"/>
          <w:lang w:val="es-CL"/>
        </w:rPr>
        <w:t>Hay evidencia abrumadora de que el bajo nivel socioeconómico (LSES) tiene</w:t>
      </w:r>
      <w:r w:rsidRPr="00BA2C4B">
        <w:rPr>
          <w:rFonts w:eastAsia="Arial"/>
          <w:color w:val="auto"/>
          <w:u w:color="660066"/>
          <w:lang w:val="es-CL"/>
        </w:rPr>
        <w:t xml:space="preserve"> un tremendo impacto negativo en el acceso a la escuela y el rendimiento de los estudiantes. Ninguna de estas investigaciones dice que la pobreza es fatal para el éxito educativo. Siempre hay algunos niños que, a pesar de las circunstancias de vida altamente desfavorables, logran tener éxito. Se está desarrollando un cuerpo de investigación</w:t>
      </w:r>
      <w:r w:rsidR="00C27B94">
        <w:rPr>
          <w:rFonts w:eastAsia="Arial"/>
          <w:color w:val="auto"/>
          <w:u w:color="660066"/>
          <w:lang w:val="es-CL"/>
        </w:rPr>
        <w:t xml:space="preserve"> interesante</w:t>
      </w:r>
      <w:r w:rsidRPr="00BA2C4B">
        <w:rPr>
          <w:rFonts w:eastAsia="Arial"/>
          <w:color w:val="auto"/>
          <w:u w:color="660066"/>
          <w:lang w:val="es-CL"/>
        </w:rPr>
        <w:t xml:space="preserve"> en torno a estos niños llamados "resilientes", estudiando los elementos de su situación que pueden estar relacionados con mejores oportunidades de éxito (Reynolds, 1993). Sería un terrible error concluir que crecer en la pobreza es un golpe irrevocable para el futuro, ya que eso significaría renunciar a los esfuerzos para trabajar con las familias pobres y sus hijos.</w:t>
      </w:r>
    </w:p>
    <w:p w14:paraId="35A88207" w14:textId="77777777" w:rsidR="00C27B94" w:rsidRPr="00BA2C4B" w:rsidRDefault="00C27B94" w:rsidP="00555EA0">
      <w:pPr>
        <w:spacing w:after="0" w:line="240" w:lineRule="auto"/>
        <w:rPr>
          <w:rFonts w:eastAsia="Arial"/>
          <w:color w:val="auto"/>
          <w:u w:color="660066"/>
          <w:lang w:val="es-CL"/>
        </w:rPr>
      </w:pPr>
    </w:p>
    <w:p w14:paraId="72E749EB" w14:textId="1C910436" w:rsidR="00555EA0" w:rsidRDefault="00555EA0" w:rsidP="00555EA0">
      <w:pPr>
        <w:spacing w:after="0" w:line="240" w:lineRule="auto"/>
        <w:rPr>
          <w:rFonts w:eastAsia="Arial"/>
          <w:color w:val="auto"/>
          <w:u w:color="660066"/>
          <w:lang w:val="es-CL"/>
        </w:rPr>
      </w:pPr>
      <w:r w:rsidRPr="00BA2C4B">
        <w:rPr>
          <w:rFonts w:eastAsia="Arial"/>
          <w:color w:val="auto"/>
          <w:u w:color="660066"/>
          <w:lang w:val="es-CL"/>
        </w:rPr>
        <w:t>Algunas sugerencias para aliviar la presión de la pobreza en las escuelas:</w:t>
      </w:r>
    </w:p>
    <w:p w14:paraId="025B51E7" w14:textId="77777777" w:rsidR="00C27B94" w:rsidRPr="00BA2C4B" w:rsidRDefault="00C27B94" w:rsidP="00555EA0">
      <w:pPr>
        <w:spacing w:after="0" w:line="240" w:lineRule="auto"/>
        <w:rPr>
          <w:rFonts w:eastAsia="Arial"/>
          <w:color w:val="auto"/>
          <w:u w:color="660066"/>
          <w:lang w:val="es-CL"/>
        </w:rPr>
      </w:pPr>
    </w:p>
    <w:p w14:paraId="2E0BBED3" w14:textId="364ED8EB" w:rsidR="00555EA0" w:rsidRDefault="00555EA0" w:rsidP="00555EA0">
      <w:pPr>
        <w:numPr>
          <w:ilvl w:val="0"/>
          <w:numId w:val="56"/>
        </w:numPr>
        <w:spacing w:after="0" w:line="240" w:lineRule="auto"/>
        <w:rPr>
          <w:rFonts w:eastAsia="Arial"/>
          <w:color w:val="auto"/>
          <w:u w:color="660066"/>
          <w:lang w:val="es-CL"/>
        </w:rPr>
      </w:pPr>
      <w:r w:rsidRPr="00BA2C4B">
        <w:rPr>
          <w:rFonts w:eastAsia="Arial"/>
          <w:color w:val="auto"/>
          <w:u w:color="660066"/>
          <w:lang w:val="es-CL"/>
        </w:rPr>
        <w:t>La investigación muestra que los niños más pobres tienden a recibir menos tiempo de instrucción y atención, en parte porque se desempeñan menos bien. Capacit</w:t>
      </w:r>
      <w:r w:rsidR="00F52C4D">
        <w:rPr>
          <w:rFonts w:eastAsia="Arial"/>
          <w:color w:val="auto"/>
          <w:u w:color="660066"/>
          <w:lang w:val="es-CL"/>
        </w:rPr>
        <w:t xml:space="preserve">ar </w:t>
      </w:r>
      <w:r w:rsidRPr="00BA2C4B">
        <w:rPr>
          <w:rFonts w:eastAsia="Arial"/>
          <w:color w:val="auto"/>
          <w:u w:color="660066"/>
          <w:lang w:val="es-CL"/>
        </w:rPr>
        <w:t xml:space="preserve">a los </w:t>
      </w:r>
      <w:r w:rsidR="00F52C4D">
        <w:rPr>
          <w:rFonts w:eastAsia="Arial"/>
          <w:color w:val="auto"/>
          <w:u w:color="660066"/>
          <w:lang w:val="es-CL"/>
        </w:rPr>
        <w:t>profesores</w:t>
      </w:r>
      <w:r w:rsidRPr="00BA2C4B">
        <w:rPr>
          <w:rFonts w:eastAsia="Arial"/>
          <w:color w:val="auto"/>
          <w:u w:color="660066"/>
          <w:lang w:val="es-CL"/>
        </w:rPr>
        <w:t xml:space="preserve"> para que sean conscientes de tales efectos y distribuyan la atención por igual.</w:t>
      </w:r>
    </w:p>
    <w:p w14:paraId="36FFA147" w14:textId="77777777" w:rsidR="00C27B94" w:rsidRPr="00BA2C4B" w:rsidRDefault="00C27B94" w:rsidP="00C27B94">
      <w:pPr>
        <w:spacing w:after="0" w:line="240" w:lineRule="auto"/>
        <w:ind w:left="360"/>
        <w:rPr>
          <w:rFonts w:eastAsia="Arial"/>
          <w:color w:val="auto"/>
          <w:u w:color="660066"/>
          <w:lang w:val="es-CL"/>
        </w:rPr>
      </w:pPr>
    </w:p>
    <w:p w14:paraId="13A46146" w14:textId="3AFFC97E" w:rsidR="00555EA0" w:rsidRPr="005E1604" w:rsidRDefault="00555EA0" w:rsidP="00555EA0">
      <w:pPr>
        <w:numPr>
          <w:ilvl w:val="0"/>
          <w:numId w:val="56"/>
        </w:numPr>
        <w:spacing w:after="0" w:line="240" w:lineRule="auto"/>
        <w:rPr>
          <w:rFonts w:eastAsia="Arial"/>
          <w:color w:val="auto"/>
          <w:u w:color="660066"/>
          <w:lang w:val="es-CL"/>
        </w:rPr>
      </w:pPr>
      <w:r w:rsidRPr="00BA2C4B">
        <w:rPr>
          <w:rFonts w:eastAsia="Arial"/>
          <w:color w:val="auto"/>
          <w:u w:color="660066"/>
          <w:lang w:val="es-CL"/>
        </w:rPr>
        <w:t xml:space="preserve">La investigación también muestra que el sesgo de los </w:t>
      </w:r>
      <w:r w:rsidR="005E1604">
        <w:rPr>
          <w:rFonts w:eastAsia="Arial"/>
          <w:color w:val="auto"/>
          <w:u w:color="660066"/>
          <w:lang w:val="es-CL"/>
        </w:rPr>
        <w:t>profesores</w:t>
      </w:r>
      <w:r w:rsidRPr="00BA2C4B">
        <w:rPr>
          <w:rFonts w:eastAsia="Arial"/>
          <w:color w:val="auto"/>
          <w:u w:color="660066"/>
          <w:lang w:val="es-CL"/>
        </w:rPr>
        <w:t xml:space="preserve"> tiende a fortalecer este sesgo (profecía autocumplida). </w:t>
      </w:r>
      <w:r w:rsidRPr="005E1604">
        <w:rPr>
          <w:rFonts w:eastAsia="Arial"/>
          <w:color w:val="auto"/>
          <w:u w:color="660066"/>
          <w:lang w:val="es-CL"/>
        </w:rPr>
        <w:t>Intent</w:t>
      </w:r>
      <w:r w:rsidR="005E1604">
        <w:rPr>
          <w:rFonts w:eastAsia="Arial"/>
          <w:color w:val="auto"/>
          <w:u w:color="660066"/>
          <w:lang w:val="es-CL"/>
        </w:rPr>
        <w:t xml:space="preserve">ar </w:t>
      </w:r>
      <w:r w:rsidRPr="005E1604">
        <w:rPr>
          <w:rFonts w:eastAsia="Arial"/>
          <w:color w:val="auto"/>
          <w:u w:color="660066"/>
          <w:lang w:val="es-CL"/>
        </w:rPr>
        <w:t xml:space="preserve">disminuir el sesgo </w:t>
      </w:r>
      <w:r w:rsidR="005E1604">
        <w:rPr>
          <w:rFonts w:eastAsia="Arial"/>
          <w:color w:val="auto"/>
          <w:u w:color="660066"/>
          <w:lang w:val="es-CL"/>
        </w:rPr>
        <w:t>de</w:t>
      </w:r>
      <w:r w:rsidRPr="005E1604">
        <w:rPr>
          <w:rFonts w:eastAsia="Arial"/>
          <w:color w:val="auto"/>
          <w:u w:color="660066"/>
          <w:lang w:val="es-CL"/>
        </w:rPr>
        <w:t xml:space="preserve"> los </w:t>
      </w:r>
      <w:r w:rsidR="005E1604">
        <w:rPr>
          <w:rFonts w:eastAsia="Arial"/>
          <w:color w:val="auto"/>
          <w:u w:color="660066"/>
          <w:lang w:val="es-CL"/>
        </w:rPr>
        <w:t>profesores</w:t>
      </w:r>
      <w:r w:rsidRPr="005E1604">
        <w:rPr>
          <w:rFonts w:eastAsia="Arial"/>
          <w:color w:val="auto"/>
          <w:u w:color="660066"/>
          <w:lang w:val="es-CL"/>
        </w:rPr>
        <w:t>.</w:t>
      </w:r>
    </w:p>
    <w:p w14:paraId="755ABF31" w14:textId="77777777" w:rsidR="00C27B94" w:rsidRPr="005E1604" w:rsidRDefault="00C27B94" w:rsidP="00C27B94">
      <w:pPr>
        <w:spacing w:after="0" w:line="240" w:lineRule="auto"/>
        <w:rPr>
          <w:rFonts w:eastAsia="Arial"/>
          <w:color w:val="auto"/>
          <w:u w:color="660066"/>
          <w:lang w:val="es-CL"/>
        </w:rPr>
      </w:pPr>
    </w:p>
    <w:p w14:paraId="24346BE2" w14:textId="141C20BD" w:rsidR="00555EA0" w:rsidRDefault="00555EA0" w:rsidP="00555EA0">
      <w:pPr>
        <w:numPr>
          <w:ilvl w:val="0"/>
          <w:numId w:val="56"/>
        </w:numPr>
        <w:spacing w:after="0" w:line="240" w:lineRule="auto"/>
        <w:rPr>
          <w:rFonts w:eastAsia="Arial"/>
          <w:color w:val="auto"/>
          <w:u w:color="660066"/>
          <w:lang w:val="es-CL"/>
        </w:rPr>
      </w:pPr>
      <w:r w:rsidRPr="00BA2C4B">
        <w:rPr>
          <w:rFonts w:eastAsia="Arial"/>
          <w:color w:val="auto"/>
          <w:u w:color="660066"/>
          <w:lang w:val="es-CL"/>
        </w:rPr>
        <w:t xml:space="preserve">Los estudiantes más pobres pueden estar cansados ​​y en mayor riesgo de abuso; </w:t>
      </w:r>
      <w:r w:rsidR="005E1604">
        <w:rPr>
          <w:rFonts w:eastAsia="Arial"/>
          <w:color w:val="auto"/>
          <w:u w:color="660066"/>
          <w:lang w:val="es-CL"/>
        </w:rPr>
        <w:t>l</w:t>
      </w:r>
      <w:r w:rsidRPr="00BA2C4B">
        <w:rPr>
          <w:rFonts w:eastAsia="Arial"/>
          <w:color w:val="auto"/>
          <w:u w:color="660066"/>
          <w:lang w:val="es-CL"/>
        </w:rPr>
        <w:t>a pobreza crea contextos estresantes en el hogar y esto puede conducir a respuestas pedagógicas inadecuadas de los padres. Consider</w:t>
      </w:r>
      <w:r w:rsidR="005E1604">
        <w:rPr>
          <w:rFonts w:eastAsia="Arial"/>
          <w:color w:val="auto"/>
          <w:u w:color="660066"/>
          <w:lang w:val="es-CL"/>
        </w:rPr>
        <w:t>ar</w:t>
      </w:r>
      <w:r w:rsidRPr="00BA2C4B">
        <w:rPr>
          <w:rFonts w:eastAsia="Arial"/>
          <w:color w:val="auto"/>
          <w:u w:color="660066"/>
          <w:lang w:val="es-CL"/>
        </w:rPr>
        <w:t xml:space="preserve"> tales efectos e intent</w:t>
      </w:r>
      <w:r w:rsidR="005E1604">
        <w:rPr>
          <w:rFonts w:eastAsia="Arial"/>
          <w:color w:val="auto"/>
          <w:u w:color="660066"/>
          <w:lang w:val="es-CL"/>
        </w:rPr>
        <w:t>ar</w:t>
      </w:r>
      <w:r w:rsidRPr="00BA2C4B">
        <w:rPr>
          <w:rFonts w:eastAsia="Arial"/>
          <w:color w:val="auto"/>
          <w:u w:color="660066"/>
          <w:lang w:val="es-CL"/>
        </w:rPr>
        <w:t xml:space="preserve"> resolverlos de la manera más reparadora posible.</w:t>
      </w:r>
    </w:p>
    <w:p w14:paraId="5114DB5B" w14:textId="77777777" w:rsidR="00C27B94" w:rsidRPr="00BA2C4B" w:rsidRDefault="00C27B94" w:rsidP="00C27B94">
      <w:pPr>
        <w:spacing w:after="0" w:line="240" w:lineRule="auto"/>
        <w:rPr>
          <w:rFonts w:eastAsia="Arial"/>
          <w:color w:val="auto"/>
          <w:u w:color="660066"/>
          <w:lang w:val="es-CL"/>
        </w:rPr>
      </w:pPr>
    </w:p>
    <w:p w14:paraId="0A1B9273" w14:textId="3ECB923E" w:rsidR="00555EA0" w:rsidRPr="00C27B94" w:rsidRDefault="00555EA0" w:rsidP="00555EA0">
      <w:pPr>
        <w:numPr>
          <w:ilvl w:val="0"/>
          <w:numId w:val="56"/>
        </w:numPr>
        <w:spacing w:after="0" w:line="240" w:lineRule="auto"/>
        <w:rPr>
          <w:rFonts w:eastAsia="Arial"/>
          <w:color w:val="auto"/>
          <w:u w:color="660066"/>
          <w:lang w:val="es-CL"/>
        </w:rPr>
      </w:pPr>
      <w:r w:rsidRPr="00BA2C4B">
        <w:rPr>
          <w:rFonts w:eastAsia="Arial"/>
          <w:bCs/>
          <w:color w:val="auto"/>
          <w:u w:color="660066"/>
          <w:lang w:val="es-CL"/>
        </w:rPr>
        <w:t>En general, los estudiantes con dificultades de rendimiento deben recibir un programa educativo tan estimulante y desafiante como sea posible. El desarrollo de habilidades básicas debe integrarse con habilidades más avanzadas. Tales prácticas de enseñanza como andamiaje, agrupación heterogénea, enseñanza prol</w:t>
      </w:r>
      <w:r w:rsidR="006A605B">
        <w:rPr>
          <w:rFonts w:eastAsia="Arial"/>
          <w:bCs/>
          <w:color w:val="auto"/>
          <w:u w:color="660066"/>
          <w:lang w:val="es-CL"/>
        </w:rPr>
        <w:t>é</w:t>
      </w:r>
      <w:r w:rsidRPr="00BA2C4B">
        <w:rPr>
          <w:rFonts w:eastAsia="Arial"/>
          <w:bCs/>
          <w:color w:val="auto"/>
          <w:u w:color="660066"/>
          <w:lang w:val="es-CL"/>
        </w:rPr>
        <w:t xml:space="preserve">ptica, desarrollo de conocimientos previos de los estudiantes, tutoría entre pares y </w:t>
      </w:r>
      <w:r w:rsidR="00324AB8">
        <w:rPr>
          <w:rFonts w:eastAsia="Arial"/>
          <w:bCs/>
          <w:color w:val="auto"/>
          <w:u w:color="660066"/>
          <w:lang w:val="es-CL"/>
        </w:rPr>
        <w:t>coaching</w:t>
      </w:r>
      <w:r w:rsidRPr="00BA2C4B">
        <w:rPr>
          <w:rFonts w:eastAsia="Arial"/>
          <w:bCs/>
          <w:color w:val="auto"/>
          <w:u w:color="660066"/>
          <w:lang w:val="es-CL"/>
        </w:rPr>
        <w:t xml:space="preserve"> cognitivo parecen prometedoras (Slavin, 1994; Stein, Leinhardt y Bickel, 198</w:t>
      </w:r>
      <w:r w:rsidRPr="005131B9">
        <w:rPr>
          <w:rFonts w:eastAsia="Arial"/>
          <w:bCs/>
          <w:color w:val="auto"/>
          <w:u w:color="660066"/>
          <w:lang w:val="es-CL"/>
        </w:rPr>
        <w:t xml:space="preserve">9). Los programas de </w:t>
      </w:r>
      <w:r w:rsidR="005131B9" w:rsidRPr="005131B9">
        <w:rPr>
          <w:rFonts w:eastAsia="Arial"/>
          <w:bCs/>
          <w:color w:val="auto"/>
          <w:u w:color="660066"/>
          <w:lang w:val="es-CL"/>
        </w:rPr>
        <w:t>enseñanza individualizada</w:t>
      </w:r>
      <w:r w:rsidRPr="00BA2C4B">
        <w:rPr>
          <w:rFonts w:eastAsia="Arial"/>
          <w:bCs/>
          <w:color w:val="auto"/>
          <w:u w:color="660066"/>
          <w:lang w:val="es-CL"/>
        </w:rPr>
        <w:t xml:space="preserve"> no parecen ser particularmente efectivos (Levin, 2010).</w:t>
      </w:r>
    </w:p>
    <w:p w14:paraId="1ACED9F2" w14:textId="77777777" w:rsidR="00C27B94" w:rsidRPr="00BA2C4B" w:rsidRDefault="00C27B94" w:rsidP="00C27B94">
      <w:pPr>
        <w:spacing w:after="0" w:line="240" w:lineRule="auto"/>
        <w:rPr>
          <w:rFonts w:eastAsia="Arial"/>
          <w:color w:val="auto"/>
          <w:u w:color="660066"/>
          <w:lang w:val="es-CL"/>
        </w:rPr>
      </w:pPr>
    </w:p>
    <w:p w14:paraId="5ECDF4FB" w14:textId="77777777" w:rsidR="00555EA0" w:rsidRPr="00BA2C4B" w:rsidRDefault="00555EA0" w:rsidP="00555EA0">
      <w:pPr>
        <w:numPr>
          <w:ilvl w:val="0"/>
          <w:numId w:val="56"/>
        </w:numPr>
        <w:spacing w:after="0" w:line="240" w:lineRule="auto"/>
        <w:rPr>
          <w:rFonts w:eastAsia="Arial"/>
          <w:color w:val="auto"/>
          <w:u w:color="660066"/>
          <w:lang w:val="es-CL"/>
        </w:rPr>
      </w:pPr>
      <w:r w:rsidRPr="00BA2C4B">
        <w:rPr>
          <w:rFonts w:eastAsia="Arial"/>
          <w:bCs/>
          <w:color w:val="auto"/>
          <w:u w:color="660066"/>
          <w:lang w:val="es-CL"/>
        </w:rPr>
        <w:t xml:space="preserve">Encuentra más sugerencias concretas por </w:t>
      </w:r>
      <w:hyperlink r:id="rId19" w:history="1">
        <w:r w:rsidRPr="00BA2C4B">
          <w:rPr>
            <w:rStyle w:val="Hipervnculo"/>
            <w:rFonts w:eastAsia="Arial"/>
            <w:color w:val="auto"/>
            <w:lang w:val="es-CL"/>
          </w:rPr>
          <w:t>William Parrett y Kathleen Budge</w:t>
        </w:r>
      </w:hyperlink>
      <w:r w:rsidRPr="00BA2C4B">
        <w:rPr>
          <w:rFonts w:eastAsia="Arial"/>
          <w:color w:val="auto"/>
          <w:u w:color="660066"/>
          <w:lang w:val="es-CL"/>
        </w:rPr>
        <w:t xml:space="preserve"> (2015)</w:t>
      </w:r>
    </w:p>
    <w:p w14:paraId="1E3C2BA9" w14:textId="69F08CB7" w:rsidR="00555EA0" w:rsidRDefault="00555EA0" w:rsidP="00555EA0">
      <w:pPr>
        <w:spacing w:after="0" w:line="240" w:lineRule="auto"/>
        <w:rPr>
          <w:rFonts w:eastAsia="Arial"/>
          <w:color w:val="auto"/>
          <w:u w:color="660066"/>
          <w:lang w:val="es-CL"/>
        </w:rPr>
      </w:pPr>
    </w:p>
    <w:p w14:paraId="4C532BAF" w14:textId="77777777" w:rsidR="00C27B94" w:rsidRPr="00BA2C4B" w:rsidRDefault="00C27B94" w:rsidP="00555EA0">
      <w:pPr>
        <w:spacing w:after="0" w:line="240" w:lineRule="auto"/>
        <w:rPr>
          <w:rFonts w:eastAsia="Arial"/>
          <w:color w:val="auto"/>
          <w:u w:color="660066"/>
          <w:lang w:val="es-CL"/>
        </w:rPr>
      </w:pPr>
    </w:p>
    <w:p w14:paraId="0563AA25" w14:textId="31E949F7" w:rsidR="00555EA0" w:rsidRPr="00BA2C4B" w:rsidRDefault="00555EA0" w:rsidP="00555EA0">
      <w:pPr>
        <w:spacing w:after="0" w:line="240" w:lineRule="auto"/>
        <w:rPr>
          <w:rFonts w:eastAsia="Arial"/>
          <w:b/>
          <w:color w:val="auto"/>
          <w:u w:color="660066"/>
          <w:lang w:val="es-CL"/>
        </w:rPr>
      </w:pPr>
      <w:r w:rsidRPr="00F03DA4">
        <w:rPr>
          <w:rFonts w:eastAsia="Arial"/>
          <w:b/>
          <w:color w:val="auto"/>
          <w:u w:color="660066"/>
          <w:lang w:val="es-CL"/>
        </w:rPr>
        <w:t>Roma</w:t>
      </w:r>
      <w:r w:rsidR="00C27B94" w:rsidRPr="00F03DA4">
        <w:rPr>
          <w:rFonts w:eastAsia="Arial"/>
          <w:b/>
          <w:color w:val="auto"/>
          <w:u w:color="660066"/>
          <w:lang w:val="es-CL"/>
        </w:rPr>
        <w:t>níes</w:t>
      </w:r>
      <w:r w:rsidRPr="00F03DA4">
        <w:rPr>
          <w:rFonts w:eastAsia="Arial"/>
          <w:b/>
          <w:color w:val="auto"/>
          <w:u w:color="660066"/>
          <w:lang w:val="es-CL"/>
        </w:rPr>
        <w:t xml:space="preserve">, sinti y </w:t>
      </w:r>
      <w:r w:rsidR="006A605B" w:rsidRPr="00F03DA4">
        <w:rPr>
          <w:rFonts w:eastAsia="Arial"/>
          <w:b/>
          <w:color w:val="auto"/>
          <w:u w:color="660066"/>
          <w:lang w:val="es-CL"/>
        </w:rPr>
        <w:t>viajeros</w:t>
      </w:r>
    </w:p>
    <w:p w14:paraId="3100BD97" w14:textId="77777777" w:rsidR="00C27B94" w:rsidRDefault="00C27B94" w:rsidP="00555EA0">
      <w:pPr>
        <w:spacing w:after="0" w:line="240" w:lineRule="auto"/>
        <w:rPr>
          <w:rFonts w:eastAsia="Arial"/>
          <w:color w:val="auto"/>
          <w:u w:color="660066"/>
          <w:lang w:val="es-CL"/>
        </w:rPr>
      </w:pPr>
    </w:p>
    <w:p w14:paraId="275BD87A" w14:textId="12E404A5" w:rsidR="00F03DA4" w:rsidRPr="00F03DA4" w:rsidRDefault="00555EA0" w:rsidP="00F03DA4">
      <w:pPr>
        <w:spacing w:after="0" w:line="240" w:lineRule="auto"/>
        <w:rPr>
          <w:rFonts w:eastAsia="Arial"/>
          <w:color w:val="auto"/>
          <w:u w:color="660066"/>
          <w:lang w:val="es-CL"/>
        </w:rPr>
      </w:pPr>
      <w:r w:rsidRPr="00BA2C4B">
        <w:rPr>
          <w:rFonts w:eastAsia="Arial"/>
          <w:color w:val="auto"/>
          <w:u w:color="660066"/>
          <w:lang w:val="es-CL"/>
        </w:rPr>
        <w:t xml:space="preserve">Los estudiantes romaníes, sinti y viajeros a menudo provienen de un contexto de exclusión sistemática de la educación. La desconfianza y los estereotipos contra los romaníes, los sinti y los viajeros son a menudo tan fuertes y han durado tanto que generaciones de ellos no tenían una educación adecuada y las comunidades locales pueden tener una desconfianza cultural hacia los no romaníes, sinti y viajeros. Esto significa que los estudiantes de estas comunidades pueden tener menos apoyo de los padres para ir a la escuela y puede haber desconfianza en los valores que transmite el sistema escolar. Al mismo tiempo, </w:t>
      </w:r>
      <w:r w:rsidRPr="00BA2C4B">
        <w:rPr>
          <w:rFonts w:eastAsia="Arial"/>
          <w:color w:val="auto"/>
          <w:u w:color="660066"/>
          <w:lang w:val="es-CL"/>
        </w:rPr>
        <w:lastRenderedPageBreak/>
        <w:t xml:space="preserve">muchas personas en las escuelas aún pueden estereotipar a los estudiantes romaníes, sinti y viajeros como sucios, flojos, estúpidos o discapacitados y propensos a la delincuencia. Esto puede resultar en </w:t>
      </w:r>
      <w:r w:rsidR="00F03DA4">
        <w:rPr>
          <w:rFonts w:eastAsia="Arial"/>
          <w:color w:val="auto"/>
          <w:u w:color="660066"/>
          <w:lang w:val="es-CL"/>
        </w:rPr>
        <w:t>bullying</w:t>
      </w:r>
      <w:r w:rsidRPr="00BA2C4B">
        <w:rPr>
          <w:rFonts w:eastAsia="Arial"/>
          <w:color w:val="auto"/>
          <w:u w:color="660066"/>
          <w:lang w:val="es-CL"/>
        </w:rPr>
        <w:t xml:space="preserve"> y discriminación. Cuando los estudiantes no rinden al mismo nivel que otros estudiantes, pueden recibir menos atención</w:t>
      </w:r>
      <w:r w:rsidR="00F03DA4">
        <w:rPr>
          <w:rFonts w:eastAsia="Arial"/>
          <w:color w:val="auto"/>
          <w:u w:color="660066"/>
          <w:lang w:val="es-CL"/>
        </w:rPr>
        <w:t xml:space="preserve"> </w:t>
      </w:r>
      <w:r w:rsidR="00F03DA4" w:rsidRPr="00F03DA4">
        <w:rPr>
          <w:rFonts w:eastAsia="Arial"/>
          <w:color w:val="auto"/>
          <w:u w:color="660066"/>
          <w:lang w:val="es-ES"/>
        </w:rPr>
        <w:t>lo que empeora su situación y puede generar una sensación de falta de poder y agresión, lo que puede dar lugar a un comportamiento negativo.</w:t>
      </w:r>
    </w:p>
    <w:p w14:paraId="5B830650" w14:textId="62DB6BBA" w:rsidR="00555EA0" w:rsidRDefault="00555EA0" w:rsidP="00555EA0">
      <w:pPr>
        <w:spacing w:after="0" w:line="240" w:lineRule="auto"/>
        <w:rPr>
          <w:rFonts w:eastAsia="Arial"/>
          <w:color w:val="auto"/>
          <w:u w:color="660066"/>
          <w:lang w:val="es-CL"/>
        </w:rPr>
      </w:pPr>
    </w:p>
    <w:p w14:paraId="01F3F49A" w14:textId="77777777" w:rsidR="00F03DA4" w:rsidRPr="00BA2C4B" w:rsidRDefault="00F03DA4" w:rsidP="00555EA0">
      <w:pPr>
        <w:spacing w:after="0" w:line="240" w:lineRule="auto"/>
        <w:rPr>
          <w:rFonts w:eastAsia="Arial"/>
          <w:color w:val="auto"/>
          <w:u w:color="660066"/>
          <w:lang w:val="es-CL"/>
        </w:rPr>
      </w:pPr>
    </w:p>
    <w:p w14:paraId="4C95FFBB" w14:textId="499B82A2" w:rsidR="00555EA0" w:rsidRDefault="00555EA0" w:rsidP="00555EA0">
      <w:pPr>
        <w:spacing w:after="0" w:line="240" w:lineRule="auto"/>
        <w:rPr>
          <w:rFonts w:eastAsia="Arial"/>
          <w:color w:val="auto"/>
          <w:u w:color="660066"/>
          <w:lang w:val="es-CL"/>
        </w:rPr>
      </w:pPr>
      <w:r w:rsidRPr="00BA2C4B">
        <w:rPr>
          <w:rFonts w:eastAsia="Arial"/>
          <w:color w:val="auto"/>
          <w:u w:color="660066"/>
          <w:lang w:val="es-CL"/>
        </w:rPr>
        <w:t xml:space="preserve">Algunas sugerencias para ser más inclusivo </w:t>
      </w:r>
      <w:r w:rsidR="002F343B">
        <w:rPr>
          <w:rFonts w:eastAsia="Arial"/>
          <w:color w:val="auto"/>
          <w:u w:color="660066"/>
          <w:lang w:val="es-CL"/>
        </w:rPr>
        <w:t>con</w:t>
      </w:r>
      <w:r w:rsidRPr="00BA2C4B">
        <w:rPr>
          <w:rFonts w:eastAsia="Arial"/>
          <w:color w:val="auto"/>
          <w:u w:color="660066"/>
          <w:lang w:val="es-CL"/>
        </w:rPr>
        <w:t xml:space="preserve"> los estudiantes romaníes, sinti y viajeros:</w:t>
      </w:r>
    </w:p>
    <w:p w14:paraId="2F5166DC" w14:textId="77777777" w:rsidR="00F03DA4" w:rsidRPr="00BA2C4B" w:rsidRDefault="00F03DA4" w:rsidP="00555EA0">
      <w:pPr>
        <w:spacing w:after="0" w:line="240" w:lineRule="auto"/>
        <w:rPr>
          <w:rFonts w:eastAsia="Arial"/>
          <w:color w:val="auto"/>
          <w:u w:color="660066"/>
          <w:lang w:val="es-CL"/>
        </w:rPr>
      </w:pPr>
    </w:p>
    <w:p w14:paraId="31808C84" w14:textId="61140E27" w:rsidR="00555EA0" w:rsidRDefault="00555EA0" w:rsidP="00555EA0">
      <w:pPr>
        <w:numPr>
          <w:ilvl w:val="0"/>
          <w:numId w:val="55"/>
        </w:numPr>
        <w:spacing w:after="0" w:line="240" w:lineRule="auto"/>
        <w:rPr>
          <w:rFonts w:eastAsia="Arial"/>
          <w:color w:val="auto"/>
          <w:u w:color="660066"/>
          <w:lang w:val="es-CL"/>
        </w:rPr>
      </w:pPr>
      <w:r w:rsidRPr="00BA2C4B">
        <w:rPr>
          <w:rFonts w:eastAsia="Arial"/>
          <w:color w:val="auto"/>
          <w:u w:color="660066"/>
          <w:lang w:val="es-CL"/>
        </w:rPr>
        <w:t>No segreg</w:t>
      </w:r>
      <w:r w:rsidR="002F343B">
        <w:rPr>
          <w:rFonts w:eastAsia="Arial"/>
          <w:color w:val="auto"/>
          <w:u w:color="660066"/>
          <w:lang w:val="es-CL"/>
        </w:rPr>
        <w:t>ar</w:t>
      </w:r>
      <w:r w:rsidRPr="00BA2C4B">
        <w:rPr>
          <w:rFonts w:eastAsia="Arial"/>
          <w:color w:val="auto"/>
          <w:u w:color="660066"/>
          <w:lang w:val="es-CL"/>
        </w:rPr>
        <w:t xml:space="preserve"> a los niños romaníes, sinti y viajeros ni </w:t>
      </w:r>
      <w:r w:rsidR="002F343B">
        <w:rPr>
          <w:rFonts w:eastAsia="Arial"/>
          <w:color w:val="auto"/>
          <w:u w:color="660066"/>
          <w:lang w:val="es-CL"/>
        </w:rPr>
        <w:t>ponerles</w:t>
      </w:r>
      <w:r w:rsidRPr="00BA2C4B">
        <w:rPr>
          <w:rFonts w:eastAsia="Arial"/>
          <w:color w:val="auto"/>
          <w:u w:color="660066"/>
          <w:lang w:val="es-CL"/>
        </w:rPr>
        <w:t xml:space="preserve"> en una clase o escuela con necesidades especiales.</w:t>
      </w:r>
    </w:p>
    <w:p w14:paraId="17595209" w14:textId="77777777" w:rsidR="002F343B" w:rsidRPr="00BA2C4B" w:rsidRDefault="002F343B" w:rsidP="002F343B">
      <w:pPr>
        <w:spacing w:after="0" w:line="240" w:lineRule="auto"/>
        <w:ind w:left="720"/>
        <w:rPr>
          <w:rFonts w:eastAsia="Arial"/>
          <w:color w:val="auto"/>
          <w:u w:color="660066"/>
          <w:lang w:val="es-CL"/>
        </w:rPr>
      </w:pPr>
    </w:p>
    <w:p w14:paraId="2B9B66CA" w14:textId="1310E24F" w:rsidR="00555EA0" w:rsidRDefault="00555EA0" w:rsidP="00555EA0">
      <w:pPr>
        <w:numPr>
          <w:ilvl w:val="0"/>
          <w:numId w:val="55"/>
        </w:numPr>
        <w:spacing w:after="0" w:line="240" w:lineRule="auto"/>
        <w:rPr>
          <w:rFonts w:eastAsia="Arial"/>
          <w:color w:val="auto"/>
          <w:u w:color="660066"/>
          <w:lang w:val="es-CL"/>
        </w:rPr>
      </w:pPr>
      <w:r w:rsidRPr="00BA2C4B">
        <w:rPr>
          <w:rFonts w:eastAsia="Arial"/>
          <w:color w:val="auto"/>
          <w:u w:color="660066"/>
          <w:lang w:val="es-CL"/>
        </w:rPr>
        <w:t>Inf</w:t>
      </w:r>
      <w:r w:rsidR="002F343B">
        <w:rPr>
          <w:rFonts w:eastAsia="Arial"/>
          <w:color w:val="auto"/>
          <w:u w:color="660066"/>
          <w:lang w:val="es-CL"/>
        </w:rPr>
        <w:t>ormarse</w:t>
      </w:r>
      <w:r w:rsidRPr="00BA2C4B">
        <w:rPr>
          <w:rFonts w:eastAsia="Arial"/>
          <w:color w:val="auto"/>
          <w:u w:color="660066"/>
          <w:lang w:val="es-CL"/>
        </w:rPr>
        <w:t xml:space="preserve"> sobre los antecedentes de los estudiantes romaníes, sinti y viajeros; cuando hay desventaja, tom</w:t>
      </w:r>
      <w:r w:rsidR="002F343B">
        <w:rPr>
          <w:rFonts w:eastAsia="Arial"/>
          <w:color w:val="auto"/>
          <w:u w:color="660066"/>
          <w:lang w:val="es-CL"/>
        </w:rPr>
        <w:t>ar</w:t>
      </w:r>
      <w:r w:rsidRPr="00BA2C4B">
        <w:rPr>
          <w:rFonts w:eastAsia="Arial"/>
          <w:color w:val="auto"/>
          <w:u w:color="660066"/>
          <w:lang w:val="es-CL"/>
        </w:rPr>
        <w:t xml:space="preserve"> medidas para corregirlo.</w:t>
      </w:r>
    </w:p>
    <w:p w14:paraId="7A8BE57C" w14:textId="77777777" w:rsidR="002F343B" w:rsidRPr="00BA2C4B" w:rsidRDefault="002F343B" w:rsidP="002F343B">
      <w:pPr>
        <w:spacing w:after="0" w:line="240" w:lineRule="auto"/>
        <w:rPr>
          <w:rFonts w:eastAsia="Arial"/>
          <w:color w:val="auto"/>
          <w:u w:color="660066"/>
          <w:lang w:val="es-CL"/>
        </w:rPr>
      </w:pPr>
    </w:p>
    <w:p w14:paraId="03C32E20" w14:textId="61B6F175" w:rsidR="00555EA0" w:rsidRDefault="00555EA0" w:rsidP="00555EA0">
      <w:pPr>
        <w:numPr>
          <w:ilvl w:val="0"/>
          <w:numId w:val="55"/>
        </w:numPr>
        <w:spacing w:after="0" w:line="240" w:lineRule="auto"/>
        <w:rPr>
          <w:rFonts w:eastAsia="Arial"/>
          <w:color w:val="auto"/>
          <w:u w:color="660066"/>
          <w:lang w:val="es-CL"/>
        </w:rPr>
      </w:pPr>
      <w:r w:rsidRPr="00BA2C4B">
        <w:rPr>
          <w:rFonts w:eastAsia="Arial"/>
          <w:color w:val="auto"/>
          <w:u w:color="660066"/>
          <w:lang w:val="es-CL"/>
        </w:rPr>
        <w:t xml:space="preserve">El apoyo de los padres y la comunidad es crucial pero puede faltar; </w:t>
      </w:r>
      <w:r w:rsidR="002F343B">
        <w:rPr>
          <w:rFonts w:eastAsia="Arial"/>
          <w:color w:val="auto"/>
          <w:u w:color="660066"/>
          <w:lang w:val="es-CL"/>
        </w:rPr>
        <w:t>v</w:t>
      </w:r>
      <w:r w:rsidRPr="00BA2C4B">
        <w:rPr>
          <w:rFonts w:eastAsia="Arial"/>
          <w:color w:val="auto"/>
          <w:u w:color="660066"/>
          <w:lang w:val="es-CL"/>
        </w:rPr>
        <w:t xml:space="preserve">ale la pena invertir algo de tiempo en visitar a los padres, escuchar sus preocupaciones y construir una relación de confianza; </w:t>
      </w:r>
      <w:r w:rsidR="002F343B">
        <w:rPr>
          <w:rFonts w:eastAsia="Arial"/>
          <w:color w:val="auto"/>
          <w:u w:color="660066"/>
          <w:lang w:val="es-CL"/>
        </w:rPr>
        <w:t>e</w:t>
      </w:r>
      <w:r w:rsidRPr="00BA2C4B">
        <w:rPr>
          <w:rFonts w:eastAsia="Arial"/>
          <w:color w:val="auto"/>
          <w:u w:color="660066"/>
          <w:lang w:val="es-CL"/>
        </w:rPr>
        <w:t>sto facilitará la cooperación pedagógica. Esta relación puede incluir cosas básicas como enseñar a los padres que los libros son importantes para sus hijos, cómo cuidar los libros escolares, cómo hacer la tarea y cómo ser alentadores. Ten</w:t>
      </w:r>
      <w:r w:rsidR="002F343B">
        <w:rPr>
          <w:rFonts w:eastAsia="Arial"/>
          <w:color w:val="auto"/>
          <w:u w:color="660066"/>
          <w:lang w:val="es-CL"/>
        </w:rPr>
        <w:t>er</w:t>
      </w:r>
      <w:r w:rsidRPr="00BA2C4B">
        <w:rPr>
          <w:rFonts w:eastAsia="Arial"/>
          <w:color w:val="auto"/>
          <w:u w:color="660066"/>
          <w:lang w:val="es-CL"/>
        </w:rPr>
        <w:t xml:space="preserve"> en cuenta que los padres pueden no ser capaces de leer o escribir muy bien y pueden tener una resistencia cultural a la escolarización.</w:t>
      </w:r>
    </w:p>
    <w:p w14:paraId="19B79ACF" w14:textId="77777777" w:rsidR="002F343B" w:rsidRPr="00BA2C4B" w:rsidRDefault="002F343B" w:rsidP="002F343B">
      <w:pPr>
        <w:spacing w:after="0" w:line="240" w:lineRule="auto"/>
        <w:rPr>
          <w:rFonts w:eastAsia="Arial"/>
          <w:color w:val="auto"/>
          <w:u w:color="660066"/>
          <w:lang w:val="es-CL"/>
        </w:rPr>
      </w:pPr>
    </w:p>
    <w:p w14:paraId="71CD33D3" w14:textId="1FB61809" w:rsidR="00555EA0" w:rsidRDefault="00555EA0" w:rsidP="00555EA0">
      <w:pPr>
        <w:numPr>
          <w:ilvl w:val="0"/>
          <w:numId w:val="55"/>
        </w:numPr>
        <w:spacing w:after="0" w:line="240" w:lineRule="auto"/>
        <w:rPr>
          <w:rFonts w:eastAsia="Arial"/>
          <w:color w:val="auto"/>
          <w:u w:color="660066"/>
          <w:lang w:val="es-CL"/>
        </w:rPr>
      </w:pPr>
      <w:r w:rsidRPr="00BA2C4B">
        <w:rPr>
          <w:rFonts w:eastAsia="Arial"/>
          <w:color w:val="auto"/>
          <w:u w:color="660066"/>
          <w:lang w:val="es-CL"/>
        </w:rPr>
        <w:t>Los estudiantes romaníes, sinti y viajeros pueden sentir desconfianza hacia los demás y otros pueden sentir desconfianza hacia ellos. La escuela necesita desarrollar su autoconfianza y alentar a otros estudiantes a superar los prejuicios y cooperar y ayudar a los niños romaníes, sinti y viajeros.</w:t>
      </w:r>
    </w:p>
    <w:p w14:paraId="27C4CBE7" w14:textId="77777777" w:rsidR="002F343B" w:rsidRPr="00BA2C4B" w:rsidRDefault="002F343B" w:rsidP="002F343B">
      <w:pPr>
        <w:spacing w:after="0" w:line="240" w:lineRule="auto"/>
        <w:rPr>
          <w:rFonts w:eastAsia="Arial"/>
          <w:color w:val="auto"/>
          <w:u w:color="660066"/>
          <w:lang w:val="es-CL"/>
        </w:rPr>
      </w:pPr>
    </w:p>
    <w:p w14:paraId="684A1A50" w14:textId="2566DF17" w:rsidR="00555EA0" w:rsidRPr="00BA2C4B" w:rsidRDefault="00555EA0" w:rsidP="00555EA0">
      <w:pPr>
        <w:numPr>
          <w:ilvl w:val="0"/>
          <w:numId w:val="55"/>
        </w:numPr>
        <w:spacing w:after="0" w:line="240" w:lineRule="auto"/>
        <w:rPr>
          <w:rFonts w:eastAsia="Arial"/>
          <w:color w:val="auto"/>
          <w:u w:color="660066"/>
          <w:lang w:val="es-CL"/>
        </w:rPr>
      </w:pPr>
      <w:r w:rsidRPr="00BA2C4B">
        <w:rPr>
          <w:rFonts w:eastAsia="Arial"/>
          <w:color w:val="auto"/>
          <w:u w:color="660066"/>
          <w:lang w:val="es-CL"/>
        </w:rPr>
        <w:t xml:space="preserve">Los estudiantes romaníes, sinti y viajeros pueden </w:t>
      </w:r>
      <w:r w:rsidR="002F343B">
        <w:rPr>
          <w:rFonts w:eastAsia="Arial"/>
          <w:color w:val="auto"/>
          <w:u w:color="660066"/>
          <w:lang w:val="es-CL"/>
        </w:rPr>
        <w:t xml:space="preserve">no </w:t>
      </w:r>
      <w:r w:rsidRPr="00BA2C4B">
        <w:rPr>
          <w:rFonts w:eastAsia="Arial"/>
          <w:color w:val="auto"/>
          <w:u w:color="660066"/>
          <w:lang w:val="es-CL"/>
        </w:rPr>
        <w:t>estar acostumbrados al aprendizaje formal; la escuela puede necesitar crear un camino para "enseñarles a aprender" y ayudarl</w:t>
      </w:r>
      <w:r w:rsidR="002F343B">
        <w:rPr>
          <w:rFonts w:eastAsia="Arial"/>
          <w:color w:val="auto"/>
          <w:u w:color="660066"/>
          <w:lang w:val="es-CL"/>
        </w:rPr>
        <w:t>e</w:t>
      </w:r>
      <w:r w:rsidRPr="00BA2C4B">
        <w:rPr>
          <w:rFonts w:eastAsia="Arial"/>
          <w:color w:val="auto"/>
          <w:u w:color="660066"/>
          <w:lang w:val="es-CL"/>
        </w:rPr>
        <w:t>s a ver que aprender es divertido. Una de las formas de hacerlo es combinar formas más formales de aprendizaje con formas informales y juegos.</w:t>
      </w:r>
    </w:p>
    <w:p w14:paraId="7DE06838" w14:textId="48779575" w:rsidR="00555EA0" w:rsidRDefault="00555EA0" w:rsidP="00555EA0">
      <w:pPr>
        <w:spacing w:after="0" w:line="240" w:lineRule="auto"/>
        <w:rPr>
          <w:rFonts w:eastAsia="Arial"/>
          <w:color w:val="auto"/>
          <w:u w:color="660066"/>
          <w:lang w:val="es-CL"/>
        </w:rPr>
      </w:pPr>
    </w:p>
    <w:p w14:paraId="2163AE48" w14:textId="0821C9E4" w:rsidR="00F03DA4" w:rsidRDefault="00F03DA4" w:rsidP="00555EA0">
      <w:pPr>
        <w:spacing w:after="0" w:line="240" w:lineRule="auto"/>
        <w:rPr>
          <w:rFonts w:eastAsia="Arial"/>
          <w:color w:val="auto"/>
          <w:u w:color="660066"/>
          <w:lang w:val="es-CL"/>
        </w:rPr>
      </w:pPr>
    </w:p>
    <w:p w14:paraId="134AD91E" w14:textId="77777777" w:rsidR="00F03DA4" w:rsidRPr="00BA2C4B" w:rsidRDefault="00F03DA4" w:rsidP="00555EA0">
      <w:pPr>
        <w:spacing w:after="0" w:line="240" w:lineRule="auto"/>
        <w:rPr>
          <w:rFonts w:eastAsia="Arial"/>
          <w:color w:val="auto"/>
          <w:u w:color="660066"/>
          <w:lang w:val="es-CL"/>
        </w:rPr>
      </w:pPr>
    </w:p>
    <w:p w14:paraId="250B2189" w14:textId="3E34F6BC" w:rsidR="00555EA0" w:rsidRPr="00BA2C4B" w:rsidRDefault="005131B9" w:rsidP="00555EA0">
      <w:pPr>
        <w:spacing w:after="0" w:line="240" w:lineRule="auto"/>
        <w:rPr>
          <w:rFonts w:eastAsia="Arial"/>
          <w:b/>
          <w:color w:val="auto"/>
          <w:u w:color="660066"/>
          <w:lang w:val="es-CL"/>
        </w:rPr>
      </w:pPr>
      <w:r>
        <w:rPr>
          <w:rFonts w:eastAsia="Arial"/>
          <w:b/>
          <w:color w:val="auto"/>
          <w:u w:color="660066"/>
          <w:lang w:val="es-CL"/>
        </w:rPr>
        <w:t>I</w:t>
      </w:r>
      <w:r w:rsidR="00555EA0" w:rsidRPr="005131B9">
        <w:rPr>
          <w:rFonts w:eastAsia="Arial"/>
          <w:b/>
          <w:color w:val="auto"/>
          <w:u w:color="660066"/>
          <w:lang w:val="es-CL"/>
        </w:rPr>
        <w:t>nmigra</w:t>
      </w:r>
      <w:r>
        <w:rPr>
          <w:rFonts w:eastAsia="Arial"/>
          <w:b/>
          <w:color w:val="auto"/>
          <w:u w:color="660066"/>
          <w:lang w:val="es-CL"/>
        </w:rPr>
        <w:t>ción</w:t>
      </w:r>
      <w:r w:rsidR="00555EA0" w:rsidRPr="005131B9">
        <w:rPr>
          <w:rFonts w:eastAsia="Arial"/>
          <w:b/>
          <w:color w:val="auto"/>
          <w:u w:color="660066"/>
          <w:lang w:val="es-CL"/>
        </w:rPr>
        <w:t xml:space="preserve"> y populismo</w:t>
      </w:r>
    </w:p>
    <w:p w14:paraId="0CA7633A" w14:textId="77777777" w:rsidR="002F343B" w:rsidRDefault="002F343B" w:rsidP="00555EA0">
      <w:pPr>
        <w:spacing w:after="0" w:line="240" w:lineRule="auto"/>
        <w:rPr>
          <w:rFonts w:eastAsia="Arial"/>
          <w:color w:val="auto"/>
          <w:u w:color="660066"/>
          <w:lang w:val="es-CL"/>
        </w:rPr>
      </w:pPr>
    </w:p>
    <w:p w14:paraId="37123B8B" w14:textId="788A1200" w:rsidR="00555EA0" w:rsidRDefault="00555EA0" w:rsidP="00555EA0">
      <w:pPr>
        <w:spacing w:after="0" w:line="240" w:lineRule="auto"/>
        <w:rPr>
          <w:rFonts w:eastAsia="Arial"/>
          <w:color w:val="auto"/>
          <w:u w:color="660066"/>
          <w:lang w:val="es-CL"/>
        </w:rPr>
      </w:pPr>
      <w:r w:rsidRPr="00BA2C4B">
        <w:rPr>
          <w:rFonts w:eastAsia="Arial"/>
          <w:color w:val="auto"/>
          <w:u w:color="660066"/>
          <w:lang w:val="es-CL"/>
        </w:rPr>
        <w:t xml:space="preserve">En la actualidad, Europa tiene mucho que hacer con respecto a la inmigración. Si bien Europa invitó a muchos inmigrantes en los años sesenta y setenta para poder mantener la economía en expansión, hoy en día muchas personas ven la inmigración y los refugiados como una amenaza para el trabajo y las culturas nacionales. Esto tiene lugar en un contexto europeo de menos inmigración que hace una década, a excepción de los países mediterráneos, donde los refugiados </w:t>
      </w:r>
      <w:r w:rsidR="00140D1A">
        <w:rPr>
          <w:rFonts w:eastAsia="Arial"/>
          <w:color w:val="auto"/>
          <w:u w:color="660066"/>
          <w:lang w:val="es-CL"/>
        </w:rPr>
        <w:t>quedan</w:t>
      </w:r>
      <w:r w:rsidRPr="00BA2C4B">
        <w:rPr>
          <w:rFonts w:eastAsia="Arial"/>
          <w:color w:val="auto"/>
          <w:u w:color="660066"/>
          <w:lang w:val="es-CL"/>
        </w:rPr>
        <w:t xml:space="preserve"> atrapados porque los estados del norte no quieren aceptarlos.</w:t>
      </w:r>
    </w:p>
    <w:p w14:paraId="7B1F957E" w14:textId="77777777" w:rsidR="00802C9C" w:rsidRPr="00BA2C4B" w:rsidRDefault="00802C9C" w:rsidP="00555EA0">
      <w:pPr>
        <w:spacing w:after="0" w:line="240" w:lineRule="auto"/>
        <w:rPr>
          <w:rFonts w:eastAsia="Arial"/>
          <w:color w:val="auto"/>
          <w:u w:color="660066"/>
          <w:lang w:val="es-CL"/>
        </w:rPr>
      </w:pPr>
    </w:p>
    <w:p w14:paraId="0DAD183E" w14:textId="77777777" w:rsidR="00111D47" w:rsidRDefault="00555EA0" w:rsidP="00555EA0">
      <w:pPr>
        <w:spacing w:after="0" w:line="240" w:lineRule="auto"/>
        <w:rPr>
          <w:rFonts w:eastAsia="Arial"/>
          <w:color w:val="auto"/>
          <w:u w:color="660066"/>
          <w:lang w:val="es-CL"/>
        </w:rPr>
      </w:pPr>
      <w:r w:rsidRPr="00BA2C4B">
        <w:rPr>
          <w:rFonts w:eastAsia="Arial"/>
          <w:color w:val="auto"/>
          <w:u w:color="660066"/>
          <w:lang w:val="es-CL"/>
        </w:rPr>
        <w:t>El contexto de esta situación es que en las últimas dos décadas, las diferencias de ingresos entre las clases alta y media y baja en Europa se han vuelto más grandes. Las clases medias y bajas tienen más dificultades para mantener su estilo de vida y comienzan a sentirse amenazad</w:t>
      </w:r>
      <w:r w:rsidR="00140D1A">
        <w:rPr>
          <w:rFonts w:eastAsia="Arial"/>
          <w:color w:val="auto"/>
          <w:u w:color="660066"/>
          <w:lang w:val="es-CL"/>
        </w:rPr>
        <w:t>a</w:t>
      </w:r>
      <w:r w:rsidRPr="00BA2C4B">
        <w:rPr>
          <w:rFonts w:eastAsia="Arial"/>
          <w:color w:val="auto"/>
          <w:u w:color="660066"/>
          <w:lang w:val="es-CL"/>
        </w:rPr>
        <w:t>s en su bienestar. Los partidos populistas juegan con esta sensación de incomodidad e inseguridad culpando estos sentimientos a la inmigración en lugar de a las políticas económicas de</w:t>
      </w:r>
    </w:p>
    <w:p w14:paraId="518314DE" w14:textId="1E2BB435" w:rsidR="00555EA0" w:rsidRPr="00BA2C4B" w:rsidRDefault="00555EA0" w:rsidP="00555EA0">
      <w:pPr>
        <w:spacing w:after="0" w:line="240" w:lineRule="auto"/>
        <w:rPr>
          <w:rFonts w:eastAsia="Arial"/>
          <w:color w:val="auto"/>
          <w:u w:color="660066"/>
          <w:lang w:val="es-CL"/>
        </w:rPr>
      </w:pPr>
      <w:r w:rsidRPr="00BA2C4B">
        <w:rPr>
          <w:rFonts w:eastAsia="Arial"/>
          <w:color w:val="auto"/>
          <w:u w:color="660066"/>
          <w:lang w:val="es-CL"/>
        </w:rPr>
        <w:lastRenderedPageBreak/>
        <w:t xml:space="preserve"> las últimas décadas. Pretenden que</w:t>
      </w:r>
      <w:r w:rsidR="00140D1A">
        <w:rPr>
          <w:rFonts w:eastAsia="Arial"/>
          <w:color w:val="auto"/>
          <w:u w:color="660066"/>
          <w:lang w:val="es-CL"/>
        </w:rPr>
        <w:t>,</w:t>
      </w:r>
      <w:r w:rsidRPr="00BA2C4B">
        <w:rPr>
          <w:rFonts w:eastAsia="Arial"/>
          <w:color w:val="auto"/>
          <w:u w:color="660066"/>
          <w:lang w:val="es-CL"/>
        </w:rPr>
        <w:t xml:space="preserve"> si no hubiera o </w:t>
      </w:r>
      <w:r w:rsidR="00140D1A">
        <w:rPr>
          <w:rFonts w:eastAsia="Arial"/>
          <w:color w:val="auto"/>
          <w:u w:color="660066"/>
          <w:lang w:val="es-CL"/>
        </w:rPr>
        <w:t>hubiera menos</w:t>
      </w:r>
      <w:r w:rsidRPr="00BA2C4B">
        <w:rPr>
          <w:rFonts w:eastAsia="Arial"/>
          <w:color w:val="auto"/>
          <w:u w:color="660066"/>
          <w:lang w:val="es-CL"/>
        </w:rPr>
        <w:t xml:space="preserve"> inmigrantes o refugiados, los estados europeos podrían regresar a un</w:t>
      </w:r>
      <w:r w:rsidR="00140D1A">
        <w:rPr>
          <w:rFonts w:eastAsia="Arial"/>
          <w:color w:val="auto"/>
          <w:u w:color="660066"/>
          <w:lang w:val="es-CL"/>
        </w:rPr>
        <w:t>os</w:t>
      </w:r>
      <w:r w:rsidRPr="00BA2C4B">
        <w:rPr>
          <w:rFonts w:eastAsia="Arial"/>
          <w:color w:val="auto"/>
          <w:u w:color="660066"/>
          <w:lang w:val="es-CL"/>
        </w:rPr>
        <w:t xml:space="preserve"> mejor</w:t>
      </w:r>
      <w:r w:rsidR="00140D1A">
        <w:rPr>
          <w:rFonts w:eastAsia="Arial"/>
          <w:color w:val="auto"/>
          <w:u w:color="660066"/>
          <w:lang w:val="es-CL"/>
        </w:rPr>
        <w:t>es tiempos</w:t>
      </w:r>
      <w:r w:rsidRPr="00BA2C4B">
        <w:rPr>
          <w:rFonts w:eastAsia="Arial"/>
          <w:color w:val="auto"/>
          <w:u w:color="660066"/>
          <w:lang w:val="es-CL"/>
        </w:rPr>
        <w:t xml:space="preserve"> imaginado</w:t>
      </w:r>
      <w:r w:rsidR="00140D1A">
        <w:rPr>
          <w:rFonts w:eastAsia="Arial"/>
          <w:color w:val="auto"/>
          <w:u w:color="660066"/>
          <w:lang w:val="es-CL"/>
        </w:rPr>
        <w:t>s</w:t>
      </w:r>
      <w:r w:rsidRPr="00BA2C4B">
        <w:rPr>
          <w:rFonts w:eastAsia="Arial"/>
          <w:color w:val="auto"/>
          <w:u w:color="660066"/>
          <w:lang w:val="es-CL"/>
        </w:rPr>
        <w:t xml:space="preserve">, en </w:t>
      </w:r>
      <w:r w:rsidR="00140D1A">
        <w:rPr>
          <w:rFonts w:eastAsia="Arial"/>
          <w:color w:val="auto"/>
          <w:u w:color="660066"/>
          <w:lang w:val="es-CL"/>
        </w:rPr>
        <w:t>los que</w:t>
      </w:r>
      <w:r w:rsidRPr="00BA2C4B">
        <w:rPr>
          <w:rFonts w:eastAsia="Arial"/>
          <w:color w:val="auto"/>
          <w:u w:color="660066"/>
          <w:lang w:val="es-CL"/>
        </w:rPr>
        <w:t xml:space="preserve"> podríamos ser prosociales "entre nosotros". Esto lo convierte en una visión nacionalista y exclusiva que está en desacuerdo con los valores básicos de la democracia y el respeto a las minorías.</w:t>
      </w:r>
    </w:p>
    <w:p w14:paraId="5A976BA4" w14:textId="77777777" w:rsidR="00140D1A" w:rsidRDefault="00140D1A" w:rsidP="00555EA0">
      <w:pPr>
        <w:spacing w:after="0" w:line="240" w:lineRule="auto"/>
        <w:rPr>
          <w:rFonts w:eastAsia="Arial"/>
          <w:color w:val="auto"/>
          <w:u w:color="660066"/>
          <w:lang w:val="es-CL"/>
        </w:rPr>
      </w:pPr>
    </w:p>
    <w:p w14:paraId="2CC46C88" w14:textId="3498A9E4" w:rsidR="00555EA0" w:rsidRPr="00BA2C4B" w:rsidRDefault="00555EA0" w:rsidP="00555EA0">
      <w:pPr>
        <w:spacing w:after="0" w:line="240" w:lineRule="auto"/>
        <w:rPr>
          <w:rFonts w:eastAsia="Arial"/>
          <w:color w:val="auto"/>
          <w:u w:color="660066"/>
          <w:lang w:val="es-CL"/>
        </w:rPr>
      </w:pPr>
      <w:r w:rsidRPr="00BA2C4B">
        <w:rPr>
          <w:rFonts w:eastAsia="Arial"/>
          <w:color w:val="auto"/>
          <w:u w:color="660066"/>
          <w:lang w:val="es-CL"/>
        </w:rPr>
        <w:t>Para las escuelas y los docentes puede ser muy difícil lidiar con tales fuerzas y volver a una cultura escolar más prosocial. En países donde los partidos populistas ya han ganado elecciones y son parte de las autoridades locales o nacionales, o pueden influir en los medios, esto se vuelve aún más difícil. Las escuelas pueden incluso estar en riesgo de ser acusadas de "promover valores izquierdistas radicales" (en realidad democráticos y prosociales) y las partes interesadas populistas pueden instarlos a permanecer "objetivos" o "leales al estado". Los estudiantes pueden adoptar las opiniones de sus padres sobre esto o pueden ser influenciados por los propios populistas.</w:t>
      </w:r>
    </w:p>
    <w:p w14:paraId="48F2F1F2" w14:textId="77777777" w:rsidR="00140D1A" w:rsidRDefault="00140D1A" w:rsidP="00555EA0">
      <w:pPr>
        <w:spacing w:after="0" w:line="240" w:lineRule="auto"/>
        <w:rPr>
          <w:rFonts w:eastAsia="Arial"/>
          <w:color w:val="auto"/>
          <w:u w:color="660066"/>
          <w:lang w:val="es-CL"/>
        </w:rPr>
      </w:pPr>
    </w:p>
    <w:p w14:paraId="068455C2" w14:textId="5FBA6120" w:rsidR="00555EA0" w:rsidRDefault="00555EA0" w:rsidP="00555EA0">
      <w:pPr>
        <w:spacing w:after="0" w:line="240" w:lineRule="auto"/>
        <w:rPr>
          <w:rFonts w:eastAsia="Arial"/>
          <w:color w:val="auto"/>
          <w:u w:color="660066"/>
          <w:lang w:val="es-CL"/>
        </w:rPr>
      </w:pPr>
      <w:r w:rsidRPr="00BA2C4B">
        <w:rPr>
          <w:rFonts w:eastAsia="Arial"/>
          <w:color w:val="auto"/>
          <w:u w:color="660066"/>
          <w:lang w:val="es-CL"/>
        </w:rPr>
        <w:t>Algunas sugerencias para combatir la xenofobia y la retórica populista antiinmigrante en las escuelas:</w:t>
      </w:r>
    </w:p>
    <w:p w14:paraId="0C2CE58A" w14:textId="77777777" w:rsidR="00140D1A" w:rsidRPr="00BA2C4B" w:rsidRDefault="00140D1A" w:rsidP="00555EA0">
      <w:pPr>
        <w:spacing w:after="0" w:line="240" w:lineRule="auto"/>
        <w:rPr>
          <w:rFonts w:eastAsia="Arial"/>
          <w:color w:val="auto"/>
          <w:u w:color="660066"/>
          <w:lang w:val="es-CL"/>
        </w:rPr>
      </w:pPr>
    </w:p>
    <w:p w14:paraId="1DDA975F" w14:textId="316E9B9A" w:rsidR="00555EA0" w:rsidRDefault="00555EA0" w:rsidP="00555EA0">
      <w:pPr>
        <w:numPr>
          <w:ilvl w:val="0"/>
          <w:numId w:val="52"/>
        </w:numPr>
        <w:spacing w:after="0" w:line="240" w:lineRule="auto"/>
        <w:rPr>
          <w:rFonts w:eastAsia="Arial"/>
          <w:color w:val="auto"/>
          <w:u w:color="660066"/>
          <w:lang w:val="es-CL"/>
        </w:rPr>
      </w:pPr>
      <w:r w:rsidRPr="00BA2C4B">
        <w:rPr>
          <w:rFonts w:eastAsia="Arial"/>
          <w:color w:val="auto"/>
          <w:u w:color="660066"/>
          <w:lang w:val="es-CL"/>
        </w:rPr>
        <w:t>La escuela debe desarrollar una visión clara de cómo quieren posicionarse en relación con la ciudadanía, la democracia y la tolerancia. Fomentar la prosocialidad en una sociedad democrática es un motor poderoso para guiar esa visión.</w:t>
      </w:r>
    </w:p>
    <w:p w14:paraId="7B542CD2" w14:textId="77777777" w:rsidR="00140D1A" w:rsidRPr="00BA2C4B" w:rsidRDefault="00140D1A" w:rsidP="00140D1A">
      <w:pPr>
        <w:spacing w:after="0" w:line="240" w:lineRule="auto"/>
        <w:ind w:left="720"/>
        <w:rPr>
          <w:rFonts w:eastAsia="Arial"/>
          <w:color w:val="auto"/>
          <w:u w:color="660066"/>
          <w:lang w:val="es-CL"/>
        </w:rPr>
      </w:pPr>
    </w:p>
    <w:p w14:paraId="65EDCB36" w14:textId="43F8FDA1" w:rsidR="00555EA0" w:rsidRDefault="00555EA0" w:rsidP="00555EA0">
      <w:pPr>
        <w:numPr>
          <w:ilvl w:val="0"/>
          <w:numId w:val="52"/>
        </w:numPr>
        <w:spacing w:after="0" w:line="240" w:lineRule="auto"/>
        <w:rPr>
          <w:rFonts w:eastAsia="Arial"/>
          <w:color w:val="auto"/>
          <w:u w:color="660066"/>
          <w:lang w:val="es-CL"/>
        </w:rPr>
      </w:pPr>
      <w:r w:rsidRPr="00BA2C4B">
        <w:rPr>
          <w:rFonts w:eastAsia="Arial"/>
          <w:color w:val="auto"/>
          <w:u w:color="660066"/>
          <w:lang w:val="es-CL"/>
        </w:rPr>
        <w:t>Ofrecer a los estudiantes un entorno, cultura escolar y un plan de estudios en el que se promueva y apoye el pensamiento crítico fortalecerá sus propias elecciones y disminuirá el riesgo de que sean arrastrados por argumentos superficiales o falsos, como que los inmigrantes quit</w:t>
      </w:r>
      <w:r w:rsidR="00140D1A">
        <w:rPr>
          <w:rFonts w:eastAsia="Arial"/>
          <w:color w:val="auto"/>
          <w:u w:color="660066"/>
          <w:lang w:val="es-CL"/>
        </w:rPr>
        <w:t>a</w:t>
      </w:r>
      <w:r w:rsidRPr="00BA2C4B">
        <w:rPr>
          <w:rFonts w:eastAsia="Arial"/>
          <w:color w:val="auto"/>
          <w:u w:color="660066"/>
          <w:lang w:val="es-CL"/>
        </w:rPr>
        <w:t>n</w:t>
      </w:r>
      <w:r w:rsidR="00140D1A">
        <w:rPr>
          <w:rFonts w:eastAsia="Arial"/>
          <w:color w:val="auto"/>
          <w:u w:color="660066"/>
          <w:lang w:val="es-CL"/>
        </w:rPr>
        <w:t xml:space="preserve"> nuestros</w:t>
      </w:r>
      <w:r w:rsidRPr="00BA2C4B">
        <w:rPr>
          <w:rFonts w:eastAsia="Arial"/>
          <w:color w:val="auto"/>
          <w:u w:color="660066"/>
          <w:lang w:val="es-CL"/>
        </w:rPr>
        <w:t xml:space="preserve"> empleos y bienestar. </w:t>
      </w:r>
    </w:p>
    <w:p w14:paraId="557E9835" w14:textId="77777777" w:rsidR="00140D1A" w:rsidRPr="00BA2C4B" w:rsidRDefault="00140D1A" w:rsidP="00140D1A">
      <w:pPr>
        <w:spacing w:after="0" w:line="240" w:lineRule="auto"/>
        <w:rPr>
          <w:rFonts w:eastAsia="Arial"/>
          <w:color w:val="auto"/>
          <w:u w:color="660066"/>
          <w:lang w:val="es-CL"/>
        </w:rPr>
      </w:pPr>
    </w:p>
    <w:p w14:paraId="6E99BD31" w14:textId="06D07C39" w:rsidR="00555EA0" w:rsidRDefault="00555EA0" w:rsidP="00555EA0">
      <w:pPr>
        <w:numPr>
          <w:ilvl w:val="0"/>
          <w:numId w:val="52"/>
        </w:numPr>
        <w:spacing w:after="0" w:line="240" w:lineRule="auto"/>
        <w:rPr>
          <w:rFonts w:eastAsia="Arial"/>
          <w:color w:val="auto"/>
          <w:u w:color="660066"/>
          <w:lang w:val="es-CL"/>
        </w:rPr>
      </w:pPr>
      <w:r w:rsidRPr="00BA2C4B">
        <w:rPr>
          <w:rFonts w:eastAsia="Arial"/>
          <w:color w:val="auto"/>
          <w:u w:color="660066"/>
          <w:lang w:val="es-CL"/>
        </w:rPr>
        <w:t>En lugar de alejarse de la política, la escuela puede ofrecer a los estudiantes cursos y espacio para investigar, analizar y discutir sobre política.</w:t>
      </w:r>
    </w:p>
    <w:p w14:paraId="073A3E7F" w14:textId="77777777" w:rsidR="00140D1A" w:rsidRPr="00BA2C4B" w:rsidRDefault="00140D1A" w:rsidP="00140D1A">
      <w:pPr>
        <w:spacing w:after="0" w:line="240" w:lineRule="auto"/>
        <w:rPr>
          <w:rFonts w:eastAsia="Arial"/>
          <w:color w:val="auto"/>
          <w:u w:color="660066"/>
          <w:lang w:val="es-CL"/>
        </w:rPr>
      </w:pPr>
    </w:p>
    <w:p w14:paraId="1AFBF431" w14:textId="1C85F7D6" w:rsidR="00555EA0" w:rsidRDefault="00555EA0" w:rsidP="00555EA0">
      <w:pPr>
        <w:numPr>
          <w:ilvl w:val="0"/>
          <w:numId w:val="52"/>
        </w:numPr>
        <w:spacing w:after="0" w:line="240" w:lineRule="auto"/>
        <w:rPr>
          <w:rFonts w:eastAsia="Arial"/>
          <w:color w:val="auto"/>
          <w:u w:color="660066"/>
          <w:lang w:val="es-CL"/>
        </w:rPr>
      </w:pPr>
      <w:r w:rsidRPr="00BA2C4B">
        <w:rPr>
          <w:rFonts w:eastAsia="Arial"/>
          <w:color w:val="auto"/>
          <w:u w:color="660066"/>
          <w:lang w:val="es-CL"/>
        </w:rPr>
        <w:t xml:space="preserve">La escuela puede permitir todos los puntos de vista políticos, pero solicitar que estos se defiendan de manera adecuada, con base en hechos probados, un análisis sólido y que se debatan en debates respetuosos. </w:t>
      </w:r>
      <w:r w:rsidRPr="00140D1A">
        <w:rPr>
          <w:rFonts w:eastAsia="Arial"/>
          <w:color w:val="auto"/>
          <w:u w:color="660066"/>
          <w:lang w:val="es-CL"/>
        </w:rPr>
        <w:t>"Una opinión no es suficiente para sostener una discusión".</w:t>
      </w:r>
    </w:p>
    <w:p w14:paraId="5A8186E3" w14:textId="77777777" w:rsidR="00140D1A" w:rsidRPr="00140D1A" w:rsidRDefault="00140D1A" w:rsidP="00140D1A">
      <w:pPr>
        <w:spacing w:after="0" w:line="240" w:lineRule="auto"/>
        <w:rPr>
          <w:rFonts w:eastAsia="Arial"/>
          <w:color w:val="auto"/>
          <w:u w:color="660066"/>
          <w:lang w:val="es-CL"/>
        </w:rPr>
      </w:pPr>
    </w:p>
    <w:p w14:paraId="4ED3CB26" w14:textId="1960F86D" w:rsidR="00555EA0" w:rsidRDefault="00555EA0" w:rsidP="00555EA0">
      <w:pPr>
        <w:numPr>
          <w:ilvl w:val="0"/>
          <w:numId w:val="52"/>
        </w:numPr>
        <w:spacing w:after="0" w:line="240" w:lineRule="auto"/>
        <w:rPr>
          <w:rFonts w:eastAsia="Arial"/>
          <w:color w:val="auto"/>
          <w:u w:color="660066"/>
          <w:lang w:val="es-CL"/>
        </w:rPr>
      </w:pPr>
      <w:r w:rsidRPr="00BA2C4B">
        <w:rPr>
          <w:rFonts w:eastAsia="Arial"/>
          <w:color w:val="auto"/>
          <w:u w:color="660066"/>
          <w:lang w:val="es-CL"/>
        </w:rPr>
        <w:t>La escuela necesita reconocer que los movimientos populistas se basan en "jugar"</w:t>
      </w:r>
      <w:r w:rsidR="00140D1A">
        <w:rPr>
          <w:rFonts w:eastAsia="Arial"/>
          <w:color w:val="auto"/>
          <w:u w:color="660066"/>
          <w:lang w:val="es-CL"/>
        </w:rPr>
        <w:t xml:space="preserve"> con</w:t>
      </w:r>
      <w:r w:rsidRPr="00BA2C4B">
        <w:rPr>
          <w:rFonts w:eastAsia="Arial"/>
          <w:color w:val="auto"/>
          <w:u w:color="660066"/>
          <w:lang w:val="es-CL"/>
        </w:rPr>
        <w:t xml:space="preserve"> </w:t>
      </w:r>
      <w:r w:rsidR="00140D1A">
        <w:rPr>
          <w:rFonts w:eastAsia="Arial"/>
          <w:color w:val="auto"/>
          <w:u w:color="660066"/>
          <w:lang w:val="es-CL"/>
        </w:rPr>
        <w:t xml:space="preserve">las </w:t>
      </w:r>
      <w:r w:rsidRPr="00BA2C4B">
        <w:rPr>
          <w:rFonts w:eastAsia="Arial"/>
          <w:color w:val="auto"/>
          <w:u w:color="660066"/>
          <w:lang w:val="es-CL"/>
        </w:rPr>
        <w:t xml:space="preserve">emociones y </w:t>
      </w:r>
      <w:r w:rsidR="00140D1A" w:rsidRPr="005131B9">
        <w:rPr>
          <w:rFonts w:eastAsia="Arial"/>
          <w:color w:val="auto"/>
          <w:u w:color="660066"/>
          <w:lang w:val="es-CL"/>
        </w:rPr>
        <w:t xml:space="preserve">las </w:t>
      </w:r>
      <w:r w:rsidRPr="005131B9">
        <w:rPr>
          <w:rFonts w:eastAsia="Arial"/>
          <w:color w:val="auto"/>
          <w:u w:color="660066"/>
          <w:lang w:val="es-CL"/>
        </w:rPr>
        <w:t>respuestas de lucha</w:t>
      </w:r>
      <w:r w:rsidR="005131B9" w:rsidRPr="005131B9">
        <w:rPr>
          <w:rFonts w:eastAsia="Arial"/>
          <w:color w:val="auto"/>
          <w:u w:color="660066"/>
          <w:lang w:val="es-CL"/>
        </w:rPr>
        <w:t xml:space="preserve"> o huida</w:t>
      </w:r>
      <w:r w:rsidRPr="005131B9">
        <w:rPr>
          <w:rFonts w:eastAsia="Arial"/>
          <w:color w:val="auto"/>
          <w:u w:color="660066"/>
          <w:lang w:val="es-CL"/>
        </w:rPr>
        <w:t>.</w:t>
      </w:r>
      <w:r w:rsidRPr="00BA2C4B">
        <w:rPr>
          <w:rFonts w:eastAsia="Arial"/>
          <w:color w:val="auto"/>
          <w:u w:color="660066"/>
          <w:lang w:val="es-CL"/>
        </w:rPr>
        <w:t xml:space="preserve"> Esto muestra nuevamente cuán necesario es que las escuelas enseñen no solo materias académicas sino también cómo manejar las emociones y formar actitudes democráticas y tolerantes.</w:t>
      </w:r>
    </w:p>
    <w:p w14:paraId="3A905EBE" w14:textId="77777777" w:rsidR="00140D1A" w:rsidRPr="00BA2C4B" w:rsidRDefault="00140D1A" w:rsidP="00140D1A">
      <w:pPr>
        <w:spacing w:after="0" w:line="240" w:lineRule="auto"/>
        <w:rPr>
          <w:rFonts w:eastAsia="Arial"/>
          <w:color w:val="auto"/>
          <w:u w:color="660066"/>
          <w:lang w:val="es-CL"/>
        </w:rPr>
      </w:pPr>
    </w:p>
    <w:p w14:paraId="2E25585B" w14:textId="0822545E" w:rsidR="00555EA0" w:rsidRPr="00BA2C4B" w:rsidRDefault="00555EA0" w:rsidP="00555EA0">
      <w:pPr>
        <w:numPr>
          <w:ilvl w:val="0"/>
          <w:numId w:val="52"/>
        </w:numPr>
        <w:spacing w:after="0" w:line="240" w:lineRule="auto"/>
        <w:rPr>
          <w:rFonts w:eastAsia="Arial"/>
          <w:color w:val="auto"/>
          <w:u w:color="660066"/>
          <w:lang w:val="es-CL"/>
        </w:rPr>
      </w:pPr>
      <w:r w:rsidRPr="00BA2C4B">
        <w:rPr>
          <w:rFonts w:eastAsia="Arial"/>
          <w:color w:val="auto"/>
          <w:u w:color="660066"/>
          <w:lang w:val="es-CL"/>
        </w:rPr>
        <w:t>Los estudiantes con actitudes populistas que expresan tales opiniones de manera que no sean prosociales, deben participar en una discusión sobre la prosocialidad. Si no están dispuestos a hacerlo, el personal puede escucharl</w:t>
      </w:r>
      <w:r w:rsidR="001A4C73">
        <w:rPr>
          <w:rFonts w:eastAsia="Arial"/>
          <w:color w:val="auto"/>
          <w:u w:color="660066"/>
          <w:lang w:val="es-CL"/>
        </w:rPr>
        <w:t>es</w:t>
      </w:r>
      <w:r w:rsidRPr="00BA2C4B">
        <w:rPr>
          <w:rFonts w:eastAsia="Arial"/>
          <w:color w:val="auto"/>
          <w:u w:color="660066"/>
          <w:lang w:val="es-CL"/>
        </w:rPr>
        <w:t xml:space="preserve"> y dialogar con ellos sobre lo que les impide ser prosociales. Los estudiantes que cruzan los límites de las reglas básicas acordadas sobre la prosocialidad deben ser corregidos, preferiblemente por métodos restaurativos.</w:t>
      </w:r>
    </w:p>
    <w:p w14:paraId="69BB75F2" w14:textId="77777777" w:rsidR="00555EA0" w:rsidRPr="00BA2C4B" w:rsidRDefault="00555EA0" w:rsidP="001A4C73">
      <w:pPr>
        <w:spacing w:after="0" w:line="240" w:lineRule="auto"/>
        <w:rPr>
          <w:rFonts w:eastAsia="Arial"/>
          <w:b/>
          <w:color w:val="auto"/>
          <w:u w:color="660066"/>
          <w:lang w:val="es-CL"/>
        </w:rPr>
      </w:pPr>
    </w:p>
    <w:p w14:paraId="57A8AB6A" w14:textId="77777777" w:rsidR="00555EA0" w:rsidRPr="00BA2C4B" w:rsidRDefault="00555EA0" w:rsidP="001A4C73">
      <w:pPr>
        <w:spacing w:after="0" w:line="240" w:lineRule="auto"/>
        <w:rPr>
          <w:rFonts w:eastAsia="Arial"/>
          <w:color w:val="auto"/>
          <w:u w:color="660066"/>
          <w:lang w:val="es-CL"/>
        </w:rPr>
      </w:pPr>
    </w:p>
    <w:p w14:paraId="7CC4EDED" w14:textId="280B489B" w:rsidR="00555EA0" w:rsidRDefault="00555EA0" w:rsidP="00555EA0">
      <w:pPr>
        <w:numPr>
          <w:ilvl w:val="1"/>
          <w:numId w:val="46"/>
        </w:numPr>
        <w:spacing w:after="0" w:line="240" w:lineRule="auto"/>
        <w:rPr>
          <w:rFonts w:asciiTheme="majorHAnsi" w:eastAsia="Arial" w:hAnsiTheme="majorHAnsi"/>
          <w:b/>
          <w:bCs/>
          <w:color w:val="0070C0"/>
          <w:sz w:val="26"/>
          <w:szCs w:val="26"/>
          <w:u w:color="660066"/>
          <w:lang w:val="en-GB"/>
        </w:rPr>
      </w:pPr>
      <w:bookmarkStart w:id="13" w:name="_Toc38464253"/>
      <w:r w:rsidRPr="001A4C73">
        <w:rPr>
          <w:rFonts w:asciiTheme="majorHAnsi" w:eastAsia="Arial" w:hAnsiTheme="majorHAnsi"/>
          <w:b/>
          <w:bCs/>
          <w:color w:val="0070C0"/>
          <w:sz w:val="26"/>
          <w:szCs w:val="26"/>
          <w:u w:color="660066"/>
          <w:lang w:val="en-GB"/>
        </w:rPr>
        <w:t>Pautas ABC versus estándares</w:t>
      </w:r>
      <w:bookmarkEnd w:id="13"/>
    </w:p>
    <w:p w14:paraId="53ED2D76" w14:textId="77777777" w:rsidR="001A4C73" w:rsidRPr="001A4C73" w:rsidRDefault="001A4C73" w:rsidP="001A4C73">
      <w:pPr>
        <w:spacing w:after="0" w:line="240" w:lineRule="auto"/>
        <w:ind w:left="1080"/>
        <w:rPr>
          <w:rFonts w:asciiTheme="majorHAnsi" w:eastAsia="Arial" w:hAnsiTheme="majorHAnsi"/>
          <w:b/>
          <w:bCs/>
          <w:color w:val="0070C0"/>
          <w:sz w:val="26"/>
          <w:szCs w:val="26"/>
          <w:u w:color="660066"/>
          <w:lang w:val="en-GB"/>
        </w:rPr>
      </w:pPr>
    </w:p>
    <w:p w14:paraId="29E896EF" w14:textId="3FC9283B" w:rsidR="00555EA0" w:rsidRPr="00BA2C4B" w:rsidRDefault="00555EA0" w:rsidP="00555EA0">
      <w:pPr>
        <w:spacing w:after="0" w:line="240" w:lineRule="auto"/>
        <w:rPr>
          <w:rFonts w:eastAsia="Arial"/>
          <w:color w:val="auto"/>
          <w:u w:color="660066"/>
        </w:rPr>
      </w:pPr>
      <w:r w:rsidRPr="00BA2C4B">
        <w:rPr>
          <w:rFonts w:eastAsia="Arial"/>
          <w:color w:val="auto"/>
          <w:u w:color="660066"/>
        </w:rPr>
        <w:lastRenderedPageBreak/>
        <w:t>Este documento establece el marco general de los principios de un proceso de certificación antibullying y no constituye ni tiene el esta</w:t>
      </w:r>
      <w:r w:rsidR="001A4C73">
        <w:rPr>
          <w:rFonts w:eastAsia="Arial"/>
          <w:color w:val="auto"/>
          <w:u w:color="660066"/>
        </w:rPr>
        <w:t>tus</w:t>
      </w:r>
      <w:r w:rsidRPr="00BA2C4B">
        <w:rPr>
          <w:rFonts w:eastAsia="Arial"/>
          <w:color w:val="auto"/>
          <w:u w:color="660066"/>
        </w:rPr>
        <w:t xml:space="preserve"> de un "Estándar", </w:t>
      </w:r>
      <w:r w:rsidR="001A4C73">
        <w:rPr>
          <w:rFonts w:eastAsia="Arial"/>
          <w:color w:val="auto"/>
          <w:u w:color="660066"/>
        </w:rPr>
        <w:t>tal y como</w:t>
      </w:r>
      <w:r w:rsidRPr="00BA2C4B">
        <w:rPr>
          <w:rFonts w:eastAsia="Arial"/>
          <w:color w:val="auto"/>
          <w:u w:color="660066"/>
        </w:rPr>
        <w:t xml:space="preserve"> está ampliamente definido y conocido en el </w:t>
      </w:r>
      <w:r w:rsidRPr="005131B9">
        <w:rPr>
          <w:rFonts w:eastAsia="Arial"/>
          <w:color w:val="auto"/>
          <w:u w:color="660066"/>
        </w:rPr>
        <w:t>contexto de ISO.</w:t>
      </w:r>
      <w:r w:rsidRPr="00BA2C4B">
        <w:rPr>
          <w:rFonts w:eastAsia="Arial"/>
          <w:color w:val="auto"/>
          <w:u w:color="660066"/>
        </w:rPr>
        <w:t xml:space="preserve"> </w:t>
      </w:r>
    </w:p>
    <w:p w14:paraId="5AF30FC9" w14:textId="71953178" w:rsidR="00555EA0" w:rsidRDefault="00555EA0" w:rsidP="00555EA0">
      <w:pPr>
        <w:spacing w:after="0" w:line="240" w:lineRule="auto"/>
        <w:rPr>
          <w:rFonts w:eastAsia="Arial"/>
          <w:color w:val="auto"/>
          <w:u w:color="660066"/>
        </w:rPr>
      </w:pPr>
      <w:r w:rsidRPr="00BA2C4B">
        <w:rPr>
          <w:rFonts w:eastAsia="Arial"/>
          <w:color w:val="auto"/>
          <w:u w:color="660066"/>
        </w:rPr>
        <w:t>L</w:t>
      </w:r>
      <w:r w:rsidR="001A4C73">
        <w:rPr>
          <w:rFonts w:eastAsia="Arial"/>
          <w:color w:val="auto"/>
          <w:u w:color="660066"/>
        </w:rPr>
        <w:t>os</w:t>
      </w:r>
      <w:r w:rsidRPr="00BA2C4B">
        <w:rPr>
          <w:rFonts w:eastAsia="Arial"/>
          <w:color w:val="auto"/>
          <w:u w:color="660066"/>
        </w:rPr>
        <w:t xml:space="preserve"> “</w:t>
      </w:r>
      <w:r w:rsidR="001A4C73">
        <w:rPr>
          <w:rFonts w:eastAsia="Arial"/>
          <w:color w:val="auto"/>
          <w:u w:color="660066"/>
        </w:rPr>
        <w:t>Estándares</w:t>
      </w:r>
      <w:r w:rsidRPr="00BA2C4B">
        <w:rPr>
          <w:rFonts w:eastAsia="Arial"/>
          <w:color w:val="auto"/>
          <w:u w:color="660066"/>
        </w:rPr>
        <w:t>” establecen los requisitos adecuados para productos, procesos, servicios, sistemas, etc. En el caso de que una organización cumpla con los requisitos respectivos de un</w:t>
      </w:r>
      <w:r w:rsidR="001A4C73">
        <w:rPr>
          <w:rFonts w:eastAsia="Arial"/>
          <w:color w:val="auto"/>
          <w:u w:color="660066"/>
        </w:rPr>
        <w:t xml:space="preserve"> Estándar</w:t>
      </w:r>
      <w:r w:rsidRPr="00BA2C4B">
        <w:rPr>
          <w:rFonts w:eastAsia="Arial"/>
          <w:color w:val="auto"/>
          <w:u w:color="660066"/>
        </w:rPr>
        <w:t xml:space="preserve">, se puede emitir un certificado </w:t>
      </w:r>
      <w:r w:rsidRPr="009A631D">
        <w:rPr>
          <w:rFonts w:eastAsia="Arial"/>
          <w:color w:val="auto"/>
          <w:u w:color="660066"/>
        </w:rPr>
        <w:t xml:space="preserve">contra </w:t>
      </w:r>
      <w:r w:rsidR="001A4C73" w:rsidRPr="009A631D">
        <w:rPr>
          <w:rFonts w:eastAsia="Arial"/>
          <w:color w:val="auto"/>
          <w:u w:color="660066"/>
        </w:rPr>
        <w:t>el Estándar</w:t>
      </w:r>
      <w:r w:rsidRPr="009A631D">
        <w:rPr>
          <w:rFonts w:eastAsia="Arial"/>
          <w:color w:val="auto"/>
          <w:u w:color="660066"/>
        </w:rPr>
        <w:t>.</w:t>
      </w:r>
    </w:p>
    <w:p w14:paraId="1A01C0BE" w14:textId="77777777" w:rsidR="001A4C73" w:rsidRPr="00BA2C4B" w:rsidRDefault="001A4C73" w:rsidP="00555EA0">
      <w:pPr>
        <w:spacing w:after="0" w:line="240" w:lineRule="auto"/>
        <w:rPr>
          <w:rFonts w:eastAsia="Arial"/>
          <w:color w:val="auto"/>
          <w:u w:color="660066"/>
        </w:rPr>
      </w:pPr>
    </w:p>
    <w:p w14:paraId="39B17E5E" w14:textId="77F6A699" w:rsidR="00555EA0" w:rsidRPr="00BA2C4B" w:rsidRDefault="00555EA0" w:rsidP="00555EA0">
      <w:pPr>
        <w:spacing w:after="0" w:line="240" w:lineRule="auto"/>
        <w:rPr>
          <w:rFonts w:eastAsia="Arial"/>
          <w:color w:val="auto"/>
          <w:u w:color="660066"/>
          <w:lang w:val="es-CL"/>
        </w:rPr>
      </w:pPr>
      <w:r w:rsidRPr="00BA2C4B">
        <w:rPr>
          <w:rFonts w:eastAsia="Arial"/>
          <w:color w:val="auto"/>
          <w:u w:color="660066"/>
        </w:rPr>
        <w:t>ABC apunta en un futuro cercano a participar en el desarrollo de un Estándar del Sistema Anti</w:t>
      </w:r>
      <w:r w:rsidR="001A4C73">
        <w:rPr>
          <w:rFonts w:eastAsia="Arial"/>
          <w:color w:val="auto"/>
          <w:u w:color="660066"/>
        </w:rPr>
        <w:t>bullying</w:t>
      </w:r>
      <w:r w:rsidRPr="00BA2C4B">
        <w:rPr>
          <w:rFonts w:eastAsia="Arial"/>
          <w:color w:val="auto"/>
          <w:u w:color="660066"/>
        </w:rPr>
        <w:t>.</w:t>
      </w:r>
    </w:p>
    <w:p w14:paraId="6E910BDE" w14:textId="77777777" w:rsidR="001A4C73" w:rsidRDefault="001A4C73" w:rsidP="00555EA0">
      <w:pPr>
        <w:spacing w:after="0" w:line="240" w:lineRule="auto"/>
        <w:rPr>
          <w:rFonts w:eastAsia="Arial"/>
          <w:color w:val="auto"/>
          <w:u w:color="660066"/>
          <w:lang w:val="es-CL"/>
        </w:rPr>
      </w:pPr>
    </w:p>
    <w:p w14:paraId="6949A8A6" w14:textId="6D532D23" w:rsidR="00555EA0" w:rsidRPr="00BA2C4B" w:rsidRDefault="00555EA0" w:rsidP="00555EA0">
      <w:pPr>
        <w:spacing w:after="0" w:line="240" w:lineRule="auto"/>
        <w:rPr>
          <w:rFonts w:eastAsia="Arial"/>
          <w:color w:val="auto"/>
          <w:u w:color="660066"/>
          <w:lang w:val="es-CL"/>
        </w:rPr>
      </w:pPr>
      <w:r w:rsidRPr="00BA2C4B">
        <w:rPr>
          <w:rFonts w:eastAsia="Arial"/>
          <w:color w:val="auto"/>
          <w:u w:color="660066"/>
          <w:lang w:val="es-CL"/>
        </w:rPr>
        <w:t>Normalmente, se requiere que las organizaciones desarrollen por completo el contenido de los pasos de la certificación</w:t>
      </w:r>
      <w:r w:rsidR="001A4C73">
        <w:rPr>
          <w:rFonts w:eastAsia="Arial"/>
          <w:color w:val="auto"/>
          <w:u w:color="660066"/>
          <w:lang w:val="es-CL"/>
        </w:rPr>
        <w:t xml:space="preserve"> </w:t>
      </w:r>
      <w:r w:rsidRPr="00BA2C4B">
        <w:rPr>
          <w:rFonts w:eastAsia="Arial"/>
          <w:color w:val="auto"/>
          <w:u w:color="660066"/>
          <w:lang w:val="es-CL"/>
        </w:rPr>
        <w:t>y s</w:t>
      </w:r>
      <w:r w:rsidR="001A4C73">
        <w:rPr>
          <w:rFonts w:eastAsia="Arial"/>
          <w:color w:val="auto"/>
          <w:u w:color="660066"/>
          <w:lang w:val="es-CL"/>
        </w:rPr>
        <w:t>ó</w:t>
      </w:r>
      <w:r w:rsidRPr="00BA2C4B">
        <w:rPr>
          <w:rFonts w:eastAsia="Arial"/>
          <w:color w:val="auto"/>
          <w:u w:color="660066"/>
          <w:lang w:val="es-CL"/>
        </w:rPr>
        <w:t>lo se auditan externamente al final. En este caso, hemos intentado apoyar a las escuelas tanto como podemos ofreciéndoles herramientas, plantillas y ejemplos para facilitar el proceso.</w:t>
      </w:r>
    </w:p>
    <w:p w14:paraId="6F4C1F99" w14:textId="77777777" w:rsidR="001A4C73" w:rsidRDefault="001A4C73" w:rsidP="00555EA0">
      <w:pPr>
        <w:spacing w:after="0" w:line="240" w:lineRule="auto"/>
        <w:rPr>
          <w:rFonts w:eastAsia="Arial"/>
          <w:color w:val="auto"/>
          <w:u w:color="660066"/>
          <w:lang w:val="es-CL"/>
        </w:rPr>
      </w:pPr>
    </w:p>
    <w:p w14:paraId="49D7D39A" w14:textId="4D812A99" w:rsidR="00555EA0" w:rsidRPr="00BA2C4B" w:rsidRDefault="00555EA0" w:rsidP="00555EA0">
      <w:pPr>
        <w:spacing w:after="0" w:line="240" w:lineRule="auto"/>
        <w:rPr>
          <w:rFonts w:eastAsia="Arial"/>
          <w:color w:val="auto"/>
          <w:u w:color="660066"/>
          <w:lang w:val="es-CL"/>
        </w:rPr>
      </w:pPr>
      <w:r w:rsidRPr="00BA2C4B">
        <w:rPr>
          <w:rFonts w:eastAsia="Arial"/>
          <w:color w:val="auto"/>
          <w:u w:color="660066"/>
          <w:lang w:val="es-CL"/>
        </w:rPr>
        <w:t>Creemos que estas pautas son aplicables a todas las instituciones educativas, tanto públicas como privadas. También pueden, con algunas enmiendas, ser aplicables a otros servicios juveniles.</w:t>
      </w:r>
    </w:p>
    <w:p w14:paraId="0CDC2F3E" w14:textId="77777777" w:rsidR="001A4C73" w:rsidRDefault="001A4C73" w:rsidP="00555EA0">
      <w:pPr>
        <w:spacing w:after="0" w:line="240" w:lineRule="auto"/>
        <w:rPr>
          <w:rFonts w:eastAsia="Arial"/>
          <w:color w:val="auto"/>
          <w:u w:color="660066"/>
          <w:lang w:val="es-CL"/>
        </w:rPr>
      </w:pPr>
    </w:p>
    <w:p w14:paraId="77DD98FA" w14:textId="56651FA0" w:rsidR="00555EA0" w:rsidRDefault="00555EA0" w:rsidP="00555EA0">
      <w:pPr>
        <w:spacing w:after="0" w:line="240" w:lineRule="auto"/>
        <w:rPr>
          <w:rFonts w:eastAsia="Arial"/>
          <w:color w:val="auto"/>
          <w:u w:color="660066"/>
          <w:lang w:val="es-CL"/>
        </w:rPr>
      </w:pPr>
      <w:r w:rsidRPr="00BA2C4B">
        <w:rPr>
          <w:rFonts w:eastAsia="Arial"/>
          <w:color w:val="auto"/>
          <w:u w:color="660066"/>
          <w:lang w:val="es-CL"/>
        </w:rPr>
        <w:t xml:space="preserve">La implementación efectiva del proceso de certificación antibullying significa respetar los siguientes requisitos: </w:t>
      </w:r>
    </w:p>
    <w:p w14:paraId="007B1E76" w14:textId="77777777" w:rsidR="001A4C73" w:rsidRPr="00BA2C4B" w:rsidRDefault="001A4C73" w:rsidP="00555EA0">
      <w:pPr>
        <w:spacing w:after="0" w:line="240" w:lineRule="auto"/>
        <w:rPr>
          <w:rFonts w:eastAsia="Arial"/>
          <w:color w:val="auto"/>
          <w:u w:color="660066"/>
          <w:lang w:val="es-CL"/>
        </w:rPr>
      </w:pPr>
    </w:p>
    <w:p w14:paraId="0B42AD74" w14:textId="4BBF8701" w:rsidR="00555EA0" w:rsidRDefault="00555EA0" w:rsidP="00555EA0">
      <w:pPr>
        <w:spacing w:after="0" w:line="240" w:lineRule="auto"/>
        <w:rPr>
          <w:rFonts w:eastAsia="Arial"/>
          <w:color w:val="auto"/>
          <w:u w:color="660066"/>
          <w:lang w:val="es-CL"/>
        </w:rPr>
      </w:pPr>
      <w:r w:rsidRPr="00BA2C4B">
        <w:rPr>
          <w:rFonts w:eastAsia="Arial"/>
          <w:color w:val="auto"/>
          <w:u w:color="660066"/>
          <w:lang w:val="es-CL"/>
        </w:rPr>
        <w:t xml:space="preserve">1. </w:t>
      </w:r>
      <w:r w:rsidR="001A4C73">
        <w:rPr>
          <w:rFonts w:eastAsia="Arial"/>
          <w:color w:val="auto"/>
          <w:u w:color="660066"/>
          <w:lang w:val="es-CL"/>
        </w:rPr>
        <w:t>D</w:t>
      </w:r>
      <w:r w:rsidRPr="00BA2C4B">
        <w:rPr>
          <w:rFonts w:eastAsia="Arial"/>
          <w:color w:val="auto"/>
          <w:u w:color="660066"/>
          <w:lang w:val="es-CL"/>
        </w:rPr>
        <w:t xml:space="preserve">efinición y comunicación por parte de la escuela de una política </w:t>
      </w:r>
      <w:r w:rsidR="001A4C73">
        <w:rPr>
          <w:rFonts w:eastAsia="Arial"/>
          <w:color w:val="auto"/>
          <w:u w:color="660066"/>
          <w:lang w:val="es-CL"/>
        </w:rPr>
        <w:t>antibullying</w:t>
      </w:r>
      <w:r w:rsidRPr="00BA2C4B">
        <w:rPr>
          <w:rFonts w:eastAsia="Arial"/>
          <w:color w:val="auto"/>
          <w:u w:color="660066"/>
          <w:lang w:val="es-CL"/>
        </w:rPr>
        <w:t xml:space="preserve">, aceptando claramente los compromisos hacia los usuarios con respecto a la prevención y la lucha contra el acoso escolar; </w:t>
      </w:r>
    </w:p>
    <w:p w14:paraId="2A0E2948" w14:textId="77777777" w:rsidR="001A4C73" w:rsidRPr="00BA2C4B" w:rsidRDefault="001A4C73" w:rsidP="00555EA0">
      <w:pPr>
        <w:spacing w:after="0" w:line="240" w:lineRule="auto"/>
        <w:rPr>
          <w:rFonts w:eastAsia="Arial"/>
          <w:color w:val="auto"/>
          <w:u w:color="660066"/>
          <w:lang w:val="es-CL"/>
        </w:rPr>
      </w:pPr>
    </w:p>
    <w:p w14:paraId="1804EDB8" w14:textId="775DAA1A" w:rsidR="00555EA0" w:rsidRPr="001A4C73" w:rsidRDefault="001A4C73" w:rsidP="001A4C73">
      <w:pPr>
        <w:rPr>
          <w:rFonts w:eastAsia="Arial"/>
          <w:color w:val="auto"/>
          <w:u w:color="660066"/>
          <w:lang w:val="es-CL"/>
        </w:rPr>
      </w:pPr>
      <w:r>
        <w:rPr>
          <w:rFonts w:eastAsia="Arial"/>
          <w:color w:val="auto"/>
          <w:u w:color="660066"/>
          <w:lang w:val="es-CL"/>
        </w:rPr>
        <w:t xml:space="preserve">2. </w:t>
      </w:r>
      <w:r w:rsidR="00555EA0" w:rsidRPr="001A4C73">
        <w:rPr>
          <w:rFonts w:eastAsia="Arial"/>
          <w:color w:val="auto"/>
          <w:u w:color="660066"/>
          <w:lang w:val="es-CL"/>
        </w:rPr>
        <w:t xml:space="preserve">Preparación de un plan interno de antibullying en la escuela/organización, asegurando la implementación constante y correcta de las acciones previstas en el Plan; </w:t>
      </w:r>
    </w:p>
    <w:p w14:paraId="1EB7B23F" w14:textId="267A14B7" w:rsidR="001A4C73" w:rsidRPr="001A4C73" w:rsidRDefault="001A4C73" w:rsidP="001A4C73">
      <w:pPr>
        <w:rPr>
          <w:rFonts w:eastAsia="Arial"/>
          <w:color w:val="auto"/>
          <w:u w:color="660066"/>
          <w:lang w:val="es-CL"/>
        </w:rPr>
      </w:pPr>
      <w:r>
        <w:rPr>
          <w:rFonts w:eastAsia="Arial"/>
          <w:color w:val="auto"/>
          <w:u w:color="660066"/>
          <w:lang w:val="es-CL"/>
        </w:rPr>
        <w:t>3. P</w:t>
      </w:r>
      <w:r w:rsidR="00555EA0" w:rsidRPr="001A4C73">
        <w:rPr>
          <w:rFonts w:eastAsia="Arial"/>
          <w:color w:val="auto"/>
          <w:u w:color="660066"/>
          <w:lang w:val="es-CL"/>
        </w:rPr>
        <w:t xml:space="preserve">reparación y actualización anual de un documento de evaluación de riesgos de bullying, teniendo en cuenta los resultados de un análisis preliminar del contexto de referencia, del área en la que opera la escuela y la organización no escolar que aplica el documento, tipología de usuario, del grupo de edad en cuestión, de las estadísticas del período más reciente con respecto a los actos de </w:t>
      </w:r>
      <w:r w:rsidR="00DF6EC8">
        <w:rPr>
          <w:rFonts w:eastAsia="Arial"/>
          <w:color w:val="auto"/>
          <w:u w:color="660066"/>
          <w:lang w:val="es-CL"/>
        </w:rPr>
        <w:t>bullying</w:t>
      </w:r>
      <w:r w:rsidR="00555EA0" w:rsidRPr="001A4C73">
        <w:rPr>
          <w:rFonts w:eastAsia="Arial"/>
          <w:color w:val="auto"/>
          <w:u w:color="660066"/>
          <w:lang w:val="es-CL"/>
        </w:rPr>
        <w:t xml:space="preserve">; </w:t>
      </w:r>
    </w:p>
    <w:p w14:paraId="4873963E" w14:textId="56014A78" w:rsidR="00555EA0" w:rsidRDefault="00555EA0" w:rsidP="00555EA0">
      <w:pPr>
        <w:spacing w:after="0" w:line="240" w:lineRule="auto"/>
        <w:rPr>
          <w:rFonts w:eastAsia="Arial"/>
          <w:color w:val="auto"/>
          <w:u w:color="660066"/>
          <w:lang w:val="es-CL"/>
        </w:rPr>
      </w:pPr>
      <w:r w:rsidRPr="00BA2C4B">
        <w:rPr>
          <w:rFonts w:eastAsia="Arial"/>
          <w:color w:val="auto"/>
          <w:u w:color="660066"/>
          <w:lang w:val="es-CL"/>
        </w:rPr>
        <w:t>4. Actualización periódica del plan antibullying en línea con los resultados de la evaluación de riesgos y dirigido a fortalecer la prevención del bullying;</w:t>
      </w:r>
    </w:p>
    <w:p w14:paraId="0A92B749" w14:textId="77777777" w:rsidR="001A4C73" w:rsidRPr="00BA2C4B" w:rsidRDefault="001A4C73" w:rsidP="00555EA0">
      <w:pPr>
        <w:spacing w:after="0" w:line="240" w:lineRule="auto"/>
        <w:rPr>
          <w:rFonts w:eastAsia="Arial"/>
          <w:color w:val="auto"/>
          <w:u w:color="660066"/>
          <w:lang w:val="es-CL"/>
        </w:rPr>
      </w:pPr>
    </w:p>
    <w:p w14:paraId="5DF87699" w14:textId="436575AF" w:rsidR="00DF6EC8" w:rsidRPr="00DF6EC8" w:rsidRDefault="00555EA0" w:rsidP="00DF6EC8">
      <w:pPr>
        <w:spacing w:after="0" w:line="240" w:lineRule="auto"/>
        <w:rPr>
          <w:rFonts w:eastAsia="Arial"/>
          <w:color w:val="auto"/>
          <w:u w:color="660066"/>
          <w:lang w:val="es-CL"/>
        </w:rPr>
      </w:pPr>
      <w:r w:rsidRPr="00DF6EC8">
        <w:rPr>
          <w:rFonts w:eastAsia="Arial"/>
          <w:color w:val="auto"/>
          <w:u w:color="660066"/>
          <w:lang w:val="es-CL"/>
        </w:rPr>
        <w:t xml:space="preserve">5. </w:t>
      </w:r>
      <w:r w:rsidR="00DF6EC8" w:rsidRPr="00DF6EC8">
        <w:rPr>
          <w:rFonts w:eastAsia="Arial"/>
          <w:color w:val="auto"/>
          <w:u w:color="660066"/>
          <w:lang w:val="es-CL"/>
        </w:rPr>
        <w:t xml:space="preserve">Comunicación a los usuarios y a todas las demás partes interesadas </w:t>
      </w:r>
      <w:r w:rsidR="00DF6EC8">
        <w:rPr>
          <w:rFonts w:eastAsia="Arial"/>
          <w:color w:val="auto"/>
          <w:u w:color="660066"/>
          <w:lang w:val="es-CL"/>
        </w:rPr>
        <w:t>sobre</w:t>
      </w:r>
      <w:r w:rsidR="00DF6EC8" w:rsidRPr="00DF6EC8">
        <w:rPr>
          <w:rFonts w:eastAsia="Arial"/>
          <w:color w:val="auto"/>
          <w:u w:color="660066"/>
          <w:lang w:val="es-CL"/>
        </w:rPr>
        <w:t xml:space="preserve"> las acciones adoptadas para garantizar la prevención y la lucha contra el </w:t>
      </w:r>
      <w:r w:rsidR="00DF6EC8">
        <w:rPr>
          <w:rFonts w:eastAsia="Arial"/>
          <w:color w:val="auto"/>
          <w:u w:color="660066"/>
          <w:lang w:val="es-CL"/>
        </w:rPr>
        <w:t>bullying</w:t>
      </w:r>
      <w:r w:rsidR="00DF6EC8" w:rsidRPr="00DF6EC8">
        <w:rPr>
          <w:rFonts w:eastAsia="Arial"/>
          <w:color w:val="auto"/>
          <w:u w:color="660066"/>
          <w:lang w:val="es-CL"/>
        </w:rPr>
        <w:t xml:space="preserve">, de acuerdo con el principio de "transparencia aplicada al </w:t>
      </w:r>
      <w:r w:rsidR="00DF6EC8">
        <w:rPr>
          <w:rFonts w:eastAsia="Arial"/>
          <w:color w:val="auto"/>
          <w:u w:color="660066"/>
          <w:lang w:val="es-CL"/>
        </w:rPr>
        <w:t>bullying</w:t>
      </w:r>
      <w:r w:rsidR="00DF6EC8" w:rsidRPr="00DF6EC8">
        <w:rPr>
          <w:rFonts w:eastAsia="Arial"/>
          <w:color w:val="auto"/>
          <w:u w:color="660066"/>
          <w:lang w:val="es-CL"/>
        </w:rPr>
        <w:t>";</w:t>
      </w:r>
    </w:p>
    <w:p w14:paraId="54337AF7" w14:textId="77777777" w:rsidR="001A4C73" w:rsidRPr="00DF6EC8" w:rsidRDefault="001A4C73" w:rsidP="00555EA0">
      <w:pPr>
        <w:spacing w:after="0" w:line="240" w:lineRule="auto"/>
        <w:rPr>
          <w:rFonts w:eastAsia="Arial"/>
          <w:color w:val="auto"/>
          <w:u w:color="660066"/>
          <w:lang w:val="es-CL"/>
        </w:rPr>
      </w:pPr>
    </w:p>
    <w:p w14:paraId="5B929743" w14:textId="73429888" w:rsidR="00555EA0" w:rsidRDefault="00555EA0" w:rsidP="00555EA0">
      <w:pPr>
        <w:spacing w:after="0" w:line="240" w:lineRule="auto"/>
        <w:rPr>
          <w:rFonts w:eastAsia="Arial"/>
          <w:color w:val="auto"/>
          <w:u w:color="660066"/>
          <w:lang w:val="es-CL"/>
        </w:rPr>
      </w:pPr>
      <w:r w:rsidRPr="00BA2C4B">
        <w:rPr>
          <w:rFonts w:eastAsia="Arial"/>
          <w:color w:val="auto"/>
          <w:u w:color="660066"/>
          <w:lang w:val="es-CL"/>
        </w:rPr>
        <w:t xml:space="preserve">6. </w:t>
      </w:r>
      <w:r w:rsidRPr="00217343">
        <w:rPr>
          <w:rFonts w:eastAsia="Arial"/>
          <w:color w:val="auto"/>
          <w:u w:color="660066"/>
          <w:lang w:val="es-CL"/>
        </w:rPr>
        <w:t xml:space="preserve">Definición de un "procedimiento para identificar </w:t>
      </w:r>
      <w:r w:rsidR="001175B9" w:rsidRPr="00217343">
        <w:rPr>
          <w:rFonts w:eastAsia="Arial"/>
          <w:color w:val="auto"/>
          <w:u w:color="660066"/>
          <w:lang w:val="es-CL"/>
        </w:rPr>
        <w:t>la gestión</w:t>
      </w:r>
      <w:r w:rsidRPr="00217343">
        <w:rPr>
          <w:rFonts w:eastAsia="Arial"/>
          <w:color w:val="auto"/>
          <w:u w:color="660066"/>
          <w:lang w:val="es-CL"/>
        </w:rPr>
        <w:t xml:space="preserve"> de las cr</w:t>
      </w:r>
      <w:r w:rsidR="00217343" w:rsidRPr="00217343">
        <w:rPr>
          <w:rFonts w:eastAsia="Arial"/>
          <w:color w:val="auto"/>
          <w:u w:color="660066"/>
          <w:lang w:val="es-CL"/>
        </w:rPr>
        <w:t>iticidades</w:t>
      </w:r>
      <w:r w:rsidRPr="00217343">
        <w:rPr>
          <w:rFonts w:eastAsia="Arial"/>
          <w:color w:val="auto"/>
          <w:u w:color="660066"/>
          <w:lang w:val="es-CL"/>
        </w:rPr>
        <w:t xml:space="preserve"> con respecto al </w:t>
      </w:r>
      <w:r w:rsidR="001175B9" w:rsidRPr="00217343">
        <w:rPr>
          <w:rFonts w:eastAsia="Arial"/>
          <w:color w:val="auto"/>
          <w:u w:color="660066"/>
          <w:lang w:val="es-CL"/>
        </w:rPr>
        <w:t>bullying</w:t>
      </w:r>
      <w:r w:rsidRPr="00217343">
        <w:rPr>
          <w:rFonts w:eastAsia="Arial"/>
          <w:color w:val="auto"/>
          <w:u w:color="660066"/>
          <w:lang w:val="es-CL"/>
        </w:rPr>
        <w:t xml:space="preserve">" con el objetivo de permitir a todas las partes involucradas señalar (también de forma anónima) cualquier caso de </w:t>
      </w:r>
      <w:r w:rsidR="00217343" w:rsidRPr="00217343">
        <w:rPr>
          <w:rFonts w:eastAsia="Arial"/>
          <w:color w:val="auto"/>
          <w:u w:color="660066"/>
          <w:lang w:val="es-CL"/>
        </w:rPr>
        <w:t>bullying</w:t>
      </w:r>
      <w:r w:rsidRPr="00217343">
        <w:rPr>
          <w:rFonts w:eastAsia="Arial"/>
          <w:color w:val="auto"/>
          <w:u w:color="660066"/>
          <w:lang w:val="es-CL"/>
        </w:rPr>
        <w:t xml:space="preserve"> y mantener bajo control las medidas para evitar o </w:t>
      </w:r>
      <w:r w:rsidR="00217343">
        <w:rPr>
          <w:rFonts w:eastAsia="Arial"/>
          <w:color w:val="auto"/>
          <w:u w:color="660066"/>
          <w:lang w:val="es-CL"/>
        </w:rPr>
        <w:t>gestionar</w:t>
      </w:r>
      <w:r w:rsidRPr="00217343">
        <w:rPr>
          <w:rFonts w:eastAsia="Arial"/>
          <w:color w:val="auto"/>
          <w:u w:color="660066"/>
          <w:lang w:val="es-CL"/>
        </w:rPr>
        <w:t xml:space="preserve"> las cr</w:t>
      </w:r>
      <w:r w:rsidR="00217343">
        <w:rPr>
          <w:rFonts w:eastAsia="Arial"/>
          <w:color w:val="auto"/>
          <w:u w:color="660066"/>
          <w:lang w:val="es-CL"/>
        </w:rPr>
        <w:t>iticidades</w:t>
      </w:r>
      <w:r w:rsidRPr="00217343">
        <w:rPr>
          <w:rFonts w:eastAsia="Arial"/>
          <w:color w:val="auto"/>
          <w:u w:color="660066"/>
          <w:lang w:val="es-CL"/>
        </w:rPr>
        <w:t>, también teniendo en cuenta que las medidas</w:t>
      </w:r>
      <w:r w:rsidRPr="00BA2C4B">
        <w:rPr>
          <w:rFonts w:eastAsia="Arial"/>
          <w:color w:val="auto"/>
          <w:u w:color="660066"/>
          <w:lang w:val="es-CL"/>
        </w:rPr>
        <w:t xml:space="preserve"> para prevenir y combatir el </w:t>
      </w:r>
      <w:r w:rsidR="00217343">
        <w:rPr>
          <w:rFonts w:eastAsia="Arial"/>
          <w:color w:val="auto"/>
          <w:u w:color="660066"/>
          <w:lang w:val="es-CL"/>
        </w:rPr>
        <w:t>bullying</w:t>
      </w:r>
      <w:r w:rsidRPr="00BA2C4B">
        <w:rPr>
          <w:rFonts w:eastAsia="Arial"/>
          <w:color w:val="auto"/>
          <w:u w:color="660066"/>
          <w:lang w:val="es-CL"/>
        </w:rPr>
        <w:t xml:space="preserve"> han sido verificadas de manera efectiva;</w:t>
      </w:r>
    </w:p>
    <w:p w14:paraId="4593C444" w14:textId="77777777" w:rsidR="001A4C73" w:rsidRPr="00BA2C4B" w:rsidRDefault="001A4C73" w:rsidP="00555EA0">
      <w:pPr>
        <w:spacing w:after="0" w:line="240" w:lineRule="auto"/>
        <w:rPr>
          <w:rFonts w:eastAsia="Arial"/>
          <w:color w:val="auto"/>
          <w:u w:color="660066"/>
          <w:lang w:val="es-CL"/>
        </w:rPr>
      </w:pPr>
    </w:p>
    <w:p w14:paraId="21C1C267" w14:textId="66274D15" w:rsidR="00555EA0" w:rsidRDefault="00555EA0" w:rsidP="00555EA0">
      <w:pPr>
        <w:spacing w:after="0" w:line="240" w:lineRule="auto"/>
        <w:rPr>
          <w:rFonts w:eastAsia="Arial"/>
          <w:color w:val="auto"/>
          <w:u w:color="660066"/>
          <w:lang w:val="es-CL"/>
        </w:rPr>
      </w:pPr>
      <w:r w:rsidRPr="00BA2C4B">
        <w:rPr>
          <w:rFonts w:eastAsia="Arial"/>
          <w:color w:val="auto"/>
          <w:u w:color="660066"/>
          <w:lang w:val="es-CL"/>
        </w:rPr>
        <w:t xml:space="preserve">7. Adopción y actualización periódica de un plan de “capacitación contra el </w:t>
      </w:r>
      <w:r w:rsidR="00217343">
        <w:rPr>
          <w:rFonts w:eastAsia="Arial"/>
          <w:color w:val="auto"/>
          <w:u w:color="660066"/>
          <w:lang w:val="es-CL"/>
        </w:rPr>
        <w:t>bullying</w:t>
      </w:r>
      <w:r w:rsidRPr="00BA2C4B">
        <w:rPr>
          <w:rFonts w:eastAsia="Arial"/>
          <w:color w:val="auto"/>
          <w:u w:color="660066"/>
          <w:lang w:val="es-CL"/>
        </w:rPr>
        <w:t>” para garantizar la capacitación, actualización, participación y sensibilización de todos los actores (estudiantes,</w:t>
      </w:r>
      <w:r w:rsidR="00217343">
        <w:rPr>
          <w:rFonts w:eastAsia="Arial"/>
          <w:color w:val="auto"/>
          <w:u w:color="660066"/>
          <w:lang w:val="es-CL"/>
        </w:rPr>
        <w:t xml:space="preserve"> profesores</w:t>
      </w:r>
      <w:r w:rsidRPr="00BA2C4B">
        <w:rPr>
          <w:rFonts w:eastAsia="Arial"/>
          <w:color w:val="auto"/>
          <w:u w:color="660066"/>
          <w:lang w:val="es-CL"/>
        </w:rPr>
        <w:t>, personal de capacitación, directores, padres, la comunidad...)</w:t>
      </w:r>
    </w:p>
    <w:p w14:paraId="64988347" w14:textId="77777777" w:rsidR="001A4C73" w:rsidRPr="00BA2C4B" w:rsidRDefault="001A4C73" w:rsidP="00555EA0">
      <w:pPr>
        <w:spacing w:after="0" w:line="240" w:lineRule="auto"/>
        <w:rPr>
          <w:rFonts w:eastAsia="Arial"/>
          <w:color w:val="auto"/>
          <w:u w:color="660066"/>
          <w:lang w:val="es-CL"/>
        </w:rPr>
      </w:pPr>
    </w:p>
    <w:p w14:paraId="214BB3D3" w14:textId="77777777" w:rsidR="00555EA0" w:rsidRPr="00BA2C4B" w:rsidRDefault="00555EA0" w:rsidP="00555EA0">
      <w:pPr>
        <w:spacing w:after="0" w:line="240" w:lineRule="auto"/>
        <w:rPr>
          <w:rFonts w:eastAsia="Arial"/>
          <w:color w:val="auto"/>
          <w:u w:color="660066"/>
          <w:lang w:val="es-CL"/>
        </w:rPr>
      </w:pPr>
      <w:r w:rsidRPr="00BA2C4B">
        <w:rPr>
          <w:rFonts w:eastAsia="Arial"/>
          <w:color w:val="auto"/>
          <w:u w:color="660066"/>
          <w:lang w:val="es-CL"/>
        </w:rPr>
        <w:lastRenderedPageBreak/>
        <w:t>8. Actualización periódica de la auditoría antibullying, de manera que se identifiquen posibles situaciones críticas y se verifiquen las medidas antibullying programadas.</w:t>
      </w:r>
    </w:p>
    <w:p w14:paraId="703E6749" w14:textId="77777777" w:rsidR="00555EA0" w:rsidRPr="00BA2C4B" w:rsidRDefault="00555EA0" w:rsidP="00555EA0">
      <w:pPr>
        <w:spacing w:after="0" w:line="240" w:lineRule="auto"/>
        <w:rPr>
          <w:rFonts w:eastAsia="Arial"/>
          <w:color w:val="auto"/>
          <w:u w:color="660066"/>
          <w:lang w:val="es-CL"/>
        </w:rPr>
      </w:pPr>
    </w:p>
    <w:p w14:paraId="250D6038" w14:textId="77777777" w:rsidR="00555EA0" w:rsidRPr="00BA2C4B" w:rsidRDefault="00555EA0" w:rsidP="00555EA0">
      <w:pPr>
        <w:spacing w:after="0" w:line="240" w:lineRule="auto"/>
        <w:rPr>
          <w:rFonts w:eastAsia="Arial"/>
          <w:color w:val="auto"/>
          <w:u w:color="660066"/>
          <w:lang w:val="es-CL"/>
        </w:rPr>
      </w:pPr>
      <w:r w:rsidRPr="00BA2C4B">
        <w:rPr>
          <w:rFonts w:eastAsia="Arial"/>
          <w:b/>
          <w:bCs/>
          <w:color w:val="auto"/>
          <w:u w:color="660066"/>
          <w:lang w:val="es-CL"/>
        </w:rPr>
        <w:br w:type="page"/>
      </w:r>
    </w:p>
    <w:p w14:paraId="0D311233" w14:textId="77777777" w:rsidR="00555EA0" w:rsidRPr="00217343" w:rsidRDefault="00555EA0" w:rsidP="00555EA0">
      <w:pPr>
        <w:spacing w:after="0" w:line="240" w:lineRule="auto"/>
        <w:rPr>
          <w:rFonts w:asciiTheme="majorHAnsi" w:eastAsia="Arial" w:hAnsiTheme="majorHAnsi" w:cs="Arial"/>
          <w:b/>
          <w:bCs/>
          <w:color w:val="0070C0"/>
          <w:sz w:val="26"/>
          <w:szCs w:val="26"/>
          <w:u w:color="660066"/>
          <w:lang w:val="es-CL"/>
        </w:rPr>
      </w:pPr>
      <w:bookmarkStart w:id="14" w:name="_Toc38464254"/>
      <w:r w:rsidRPr="00217343">
        <w:rPr>
          <w:rFonts w:asciiTheme="majorHAnsi" w:eastAsia="Arial" w:hAnsiTheme="majorHAnsi" w:cs="Arial"/>
          <w:b/>
          <w:bCs/>
          <w:color w:val="0070C0"/>
          <w:sz w:val="26"/>
          <w:szCs w:val="26"/>
          <w:u w:color="660066"/>
          <w:lang w:val="es-CL"/>
        </w:rPr>
        <w:lastRenderedPageBreak/>
        <w:t>3. Los pasos del procedimiento de certificación.</w:t>
      </w:r>
      <w:bookmarkEnd w:id="14"/>
    </w:p>
    <w:p w14:paraId="2E93D771" w14:textId="77777777" w:rsidR="00555EA0" w:rsidRPr="00555EA0" w:rsidRDefault="00555EA0" w:rsidP="00555EA0">
      <w:pPr>
        <w:spacing w:after="0" w:line="240" w:lineRule="auto"/>
        <w:rPr>
          <w:rFonts w:ascii="Arial" w:eastAsia="Arial" w:hAnsi="Arial" w:cs="Arial"/>
          <w:b/>
          <w:bCs/>
          <w:color w:val="660066"/>
          <w:u w:color="660066"/>
          <w:lang w:val="es-CL"/>
        </w:rPr>
      </w:pPr>
    </w:p>
    <w:p w14:paraId="78BCC444" w14:textId="371ACF2F"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En última instancia, la Red Europea de Antibullying (EAN) tiene como objetivo ayudar a las escuelas a certificarse, lo que significa que pueden mostrar que su política anti</w:t>
      </w:r>
      <w:r w:rsidR="00217343">
        <w:rPr>
          <w:rFonts w:eastAsia="Arial"/>
          <w:color w:val="auto"/>
          <w:u w:color="660066"/>
          <w:lang w:val="es-CL"/>
        </w:rPr>
        <w:t>bullying</w:t>
      </w:r>
      <w:r w:rsidRPr="00217343">
        <w:rPr>
          <w:rFonts w:eastAsia="Arial"/>
          <w:color w:val="auto"/>
          <w:u w:color="660066"/>
          <w:lang w:val="es-CL"/>
        </w:rPr>
        <w:t xml:space="preserve"> y prosocial es de alta calidad y se espera que tenga el impacto que busca. </w:t>
      </w:r>
    </w:p>
    <w:p w14:paraId="4117EE39" w14:textId="77777777" w:rsidR="00217343" w:rsidRPr="00217343" w:rsidRDefault="00217343" w:rsidP="00555EA0">
      <w:pPr>
        <w:spacing w:after="0" w:line="240" w:lineRule="auto"/>
        <w:rPr>
          <w:rFonts w:eastAsia="Arial"/>
          <w:color w:val="auto"/>
          <w:u w:color="660066"/>
          <w:lang w:val="es-CL"/>
        </w:rPr>
      </w:pPr>
    </w:p>
    <w:p w14:paraId="7CC26A12" w14:textId="77777777"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Un procedimiento de certificación formal tiene 5 fases:</w:t>
      </w:r>
    </w:p>
    <w:p w14:paraId="496C4108" w14:textId="77777777" w:rsidR="00555EA0" w:rsidRPr="00217343" w:rsidRDefault="00555EA0" w:rsidP="00555EA0">
      <w:pPr>
        <w:spacing w:after="0" w:line="240" w:lineRule="auto"/>
        <w:rPr>
          <w:rFonts w:eastAsia="Arial"/>
          <w:color w:val="auto"/>
          <w:u w:color="660066"/>
          <w:lang w:val="en-GB"/>
        </w:rPr>
      </w:pPr>
      <w:r w:rsidRPr="00555EA0">
        <w:rPr>
          <w:rFonts w:ascii="Arial" w:eastAsia="Arial" w:hAnsi="Arial" w:cs="Arial"/>
          <w:noProof/>
          <w:color w:val="660066"/>
          <w:u w:color="660066"/>
          <w:lang w:val="el-GR"/>
        </w:rPr>
        <w:drawing>
          <wp:inline distT="0" distB="0" distL="0" distR="0" wp14:anchorId="71CF3E78" wp14:editId="369C69F8">
            <wp:extent cx="5572125" cy="2952750"/>
            <wp:effectExtent l="0" t="12700" r="0" b="0"/>
            <wp:docPr id="7" name="Diagram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0" r:lo="rId21" r:qs="rId22" r:cs="rId23"/>
              </a:graphicData>
            </a:graphic>
          </wp:inline>
        </w:drawing>
      </w:r>
    </w:p>
    <w:p w14:paraId="584DAB17" w14:textId="77777777" w:rsidR="00217343" w:rsidRDefault="00217343" w:rsidP="00555EA0">
      <w:pPr>
        <w:spacing w:after="0" w:line="240" w:lineRule="auto"/>
        <w:rPr>
          <w:rFonts w:eastAsia="Arial"/>
          <w:color w:val="auto"/>
          <w:u w:color="660066"/>
          <w:lang w:val="es-CL"/>
        </w:rPr>
      </w:pPr>
    </w:p>
    <w:p w14:paraId="5907998F" w14:textId="6C8F80D0"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1. </w:t>
      </w:r>
      <w:r w:rsidRPr="00217343">
        <w:rPr>
          <w:rFonts w:eastAsia="Arial"/>
          <w:b/>
          <w:color w:val="auto"/>
          <w:u w:color="660066"/>
          <w:lang w:val="es-CL"/>
        </w:rPr>
        <w:t>Análisis inicial</w:t>
      </w:r>
      <w:r w:rsidRPr="00217343">
        <w:rPr>
          <w:rFonts w:eastAsia="Arial"/>
          <w:color w:val="auto"/>
          <w:u w:color="660066"/>
          <w:lang w:val="es-CL"/>
        </w:rPr>
        <w:t>; la organización, en este caso una escuela, realiza investigaciones y controles internos para explorar y analizar cuál es la política actual y cómo se implementa.</w:t>
      </w:r>
    </w:p>
    <w:p w14:paraId="584BBC9C" w14:textId="77777777" w:rsidR="00217343" w:rsidRPr="00217343" w:rsidRDefault="00217343" w:rsidP="00555EA0">
      <w:pPr>
        <w:spacing w:after="0" w:line="240" w:lineRule="auto"/>
        <w:rPr>
          <w:rFonts w:eastAsia="Arial"/>
          <w:color w:val="auto"/>
          <w:u w:color="660066"/>
          <w:lang w:val="es-CL"/>
        </w:rPr>
      </w:pPr>
    </w:p>
    <w:p w14:paraId="139AF1FF" w14:textId="7BB948B7"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2. </w:t>
      </w:r>
      <w:r w:rsidRPr="00217343">
        <w:rPr>
          <w:rFonts w:eastAsia="Arial"/>
          <w:b/>
          <w:color w:val="auto"/>
          <w:u w:color="660066"/>
          <w:lang w:val="es-CL"/>
        </w:rPr>
        <w:t>Definir la política de la organización</w:t>
      </w:r>
      <w:r w:rsidRPr="00217343">
        <w:rPr>
          <w:rFonts w:eastAsia="Arial"/>
          <w:color w:val="auto"/>
          <w:u w:color="660066"/>
          <w:lang w:val="es-CL"/>
        </w:rPr>
        <w:t>; la organización establece objetivos y desarrolla una estrategia para implementarlos.</w:t>
      </w:r>
    </w:p>
    <w:p w14:paraId="0E278759" w14:textId="77777777" w:rsidR="00217343" w:rsidRPr="00217343" w:rsidRDefault="00217343" w:rsidP="00555EA0">
      <w:pPr>
        <w:spacing w:after="0" w:line="240" w:lineRule="auto"/>
        <w:rPr>
          <w:rFonts w:eastAsia="Arial"/>
          <w:color w:val="auto"/>
          <w:u w:color="660066"/>
          <w:lang w:val="es-CL"/>
        </w:rPr>
      </w:pPr>
    </w:p>
    <w:p w14:paraId="3A427E75" w14:textId="4ED3164E"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3. </w:t>
      </w:r>
      <w:r w:rsidRPr="00217343">
        <w:rPr>
          <w:rFonts w:eastAsia="Arial"/>
          <w:b/>
          <w:color w:val="auto"/>
          <w:u w:color="660066"/>
          <w:lang w:val="es-CL"/>
        </w:rPr>
        <w:t>Definición de los procedimientos</w:t>
      </w:r>
      <w:r w:rsidRPr="00217343">
        <w:rPr>
          <w:rFonts w:eastAsia="Arial"/>
          <w:color w:val="auto"/>
          <w:u w:color="660066"/>
          <w:lang w:val="es-CL"/>
        </w:rPr>
        <w:t xml:space="preserve">; la organización describe los procedimientos y las rutinas que debe seguir la organización para alcanzar los objetivos; </w:t>
      </w:r>
      <w:r w:rsidR="00E82FE4">
        <w:rPr>
          <w:rFonts w:eastAsia="Arial"/>
          <w:color w:val="auto"/>
          <w:u w:color="660066"/>
          <w:lang w:val="es-CL"/>
        </w:rPr>
        <w:t>l</w:t>
      </w:r>
      <w:r w:rsidRPr="00217343">
        <w:rPr>
          <w:rFonts w:eastAsia="Arial"/>
          <w:color w:val="auto"/>
          <w:u w:color="660066"/>
          <w:lang w:val="es-CL"/>
        </w:rPr>
        <w:t xml:space="preserve">os procedimientos deben reflejar </w:t>
      </w:r>
      <w:r w:rsidRPr="009A631D">
        <w:rPr>
          <w:rFonts w:eastAsia="Arial"/>
          <w:color w:val="auto"/>
          <w:u w:color="660066"/>
          <w:lang w:val="es-CL"/>
        </w:rPr>
        <w:t>un ciclo PDCA o Deming (ciclo de mejora continua).</w:t>
      </w:r>
    </w:p>
    <w:p w14:paraId="4D3169EB" w14:textId="77777777" w:rsidR="00217343" w:rsidRPr="00217343" w:rsidRDefault="00217343" w:rsidP="00555EA0">
      <w:pPr>
        <w:spacing w:after="0" w:line="240" w:lineRule="auto"/>
        <w:rPr>
          <w:rFonts w:eastAsia="Arial"/>
          <w:color w:val="auto"/>
          <w:u w:color="660066"/>
          <w:lang w:val="es-CL"/>
        </w:rPr>
      </w:pPr>
    </w:p>
    <w:p w14:paraId="23FA1889" w14:textId="2CAAD809" w:rsidR="00555EA0" w:rsidRPr="00217343" w:rsidRDefault="00555EA0" w:rsidP="00555EA0">
      <w:pPr>
        <w:spacing w:after="0" w:line="240" w:lineRule="auto"/>
        <w:rPr>
          <w:rFonts w:eastAsia="Arial"/>
          <w:b/>
          <w:color w:val="auto"/>
          <w:u w:color="660066"/>
        </w:rPr>
      </w:pPr>
      <w:r w:rsidRPr="00217343">
        <w:rPr>
          <w:rFonts w:eastAsia="Arial"/>
          <w:bCs/>
          <w:color w:val="auto"/>
          <w:u w:color="660066"/>
        </w:rPr>
        <w:t xml:space="preserve">4) </w:t>
      </w:r>
      <w:r w:rsidRPr="00217343">
        <w:rPr>
          <w:rFonts w:eastAsia="Arial"/>
          <w:b/>
          <w:color w:val="auto"/>
          <w:u w:color="660066"/>
        </w:rPr>
        <w:t xml:space="preserve">Auditoría externa: </w:t>
      </w:r>
      <w:r w:rsidRPr="00217343">
        <w:rPr>
          <w:rFonts w:eastAsia="Arial"/>
          <w:color w:val="auto"/>
          <w:u w:color="660066"/>
        </w:rPr>
        <w:t>la organización solicita a un organismo de certificación externo independiente que evalúe la conformidad de los procedimientos con los requisitos de un Estándar Anti</w:t>
      </w:r>
      <w:r w:rsidR="00E82FE4">
        <w:rPr>
          <w:rFonts w:eastAsia="Arial"/>
          <w:color w:val="auto"/>
          <w:u w:color="660066"/>
        </w:rPr>
        <w:t>bullying</w:t>
      </w:r>
      <w:r w:rsidRPr="00217343">
        <w:rPr>
          <w:rFonts w:eastAsia="Arial"/>
          <w:color w:val="auto"/>
          <w:u w:color="660066"/>
        </w:rPr>
        <w:t xml:space="preserve"> definido. </w:t>
      </w:r>
    </w:p>
    <w:p w14:paraId="4C8C04EE" w14:textId="5C01FB91" w:rsidR="00555EA0" w:rsidRDefault="00555EA0" w:rsidP="00555EA0">
      <w:pPr>
        <w:spacing w:after="0" w:line="240" w:lineRule="auto"/>
        <w:rPr>
          <w:rFonts w:eastAsia="Arial"/>
          <w:color w:val="auto"/>
          <w:u w:color="660066"/>
        </w:rPr>
      </w:pPr>
      <w:r w:rsidRPr="00217343">
        <w:rPr>
          <w:rFonts w:eastAsia="Arial"/>
          <w:color w:val="auto"/>
          <w:u w:color="660066"/>
        </w:rPr>
        <w:t>El organismo de certificación brinda retroalimentación a la organización sobre posibles déficits en los procedimientos y la organización tiene la oportunidad de tomar medidas correctivas.</w:t>
      </w:r>
    </w:p>
    <w:p w14:paraId="531CC1DE" w14:textId="77777777" w:rsidR="00217343" w:rsidRPr="00217343" w:rsidRDefault="00217343" w:rsidP="00555EA0">
      <w:pPr>
        <w:spacing w:after="0" w:line="240" w:lineRule="auto"/>
        <w:rPr>
          <w:rFonts w:eastAsia="Arial"/>
          <w:color w:val="auto"/>
          <w:u w:color="660066"/>
        </w:rPr>
      </w:pPr>
    </w:p>
    <w:p w14:paraId="32A5EB0A" w14:textId="77777777" w:rsidR="00555EA0" w:rsidRPr="00217343" w:rsidRDefault="00555EA0" w:rsidP="00555EA0">
      <w:pPr>
        <w:spacing w:after="0" w:line="240" w:lineRule="auto"/>
        <w:rPr>
          <w:rFonts w:eastAsia="Arial"/>
          <w:b/>
          <w:color w:val="auto"/>
          <w:u w:color="660066"/>
        </w:rPr>
      </w:pPr>
      <w:r w:rsidRPr="00217343">
        <w:rPr>
          <w:rFonts w:eastAsia="Arial"/>
          <w:color w:val="auto"/>
          <w:u w:color="660066"/>
        </w:rPr>
        <w:t xml:space="preserve">5. </w:t>
      </w:r>
      <w:r w:rsidRPr="00217343">
        <w:rPr>
          <w:rFonts w:eastAsia="Arial"/>
          <w:b/>
          <w:color w:val="auto"/>
          <w:u w:color="660066"/>
        </w:rPr>
        <w:t>Certificación</w:t>
      </w:r>
      <w:r w:rsidRPr="00217343">
        <w:rPr>
          <w:rFonts w:eastAsia="Arial"/>
          <w:color w:val="auto"/>
          <w:u w:color="660066"/>
        </w:rPr>
        <w:t>: el organismo de certificación revisa los procedimientos actualizados y otorga el certificado a la organización.</w:t>
      </w:r>
    </w:p>
    <w:p w14:paraId="2236AA8A" w14:textId="77777777" w:rsidR="00555EA0" w:rsidRPr="00217343" w:rsidRDefault="00555EA0" w:rsidP="00555EA0">
      <w:pPr>
        <w:spacing w:after="0" w:line="240" w:lineRule="auto"/>
        <w:rPr>
          <w:rFonts w:eastAsia="Arial"/>
          <w:color w:val="auto"/>
          <w:u w:color="660066"/>
          <w:lang w:val="es-CL"/>
        </w:rPr>
      </w:pPr>
    </w:p>
    <w:p w14:paraId="263923AF" w14:textId="77777777" w:rsidR="00555EA0" w:rsidRPr="00217343" w:rsidRDefault="00555EA0" w:rsidP="00555EA0">
      <w:pPr>
        <w:spacing w:after="0" w:line="240" w:lineRule="auto"/>
        <w:rPr>
          <w:rFonts w:eastAsia="Arial"/>
          <w:color w:val="auto"/>
          <w:u w:color="660066"/>
          <w:lang w:val="es-CL"/>
        </w:rPr>
      </w:pPr>
    </w:p>
    <w:p w14:paraId="791AC936" w14:textId="3D6E2AE7" w:rsidR="00555EA0" w:rsidRPr="00E82FE4" w:rsidRDefault="00555EA0" w:rsidP="00555EA0">
      <w:pPr>
        <w:spacing w:after="0" w:line="240" w:lineRule="auto"/>
        <w:rPr>
          <w:rFonts w:asciiTheme="majorHAnsi" w:eastAsia="Arial" w:hAnsiTheme="majorHAnsi"/>
          <w:b/>
          <w:bCs/>
          <w:color w:val="0070C0"/>
          <w:sz w:val="26"/>
          <w:szCs w:val="26"/>
          <w:u w:color="660066"/>
          <w:lang w:val="es-CL"/>
        </w:rPr>
      </w:pPr>
      <w:bookmarkStart w:id="15" w:name="_Toc38464255"/>
      <w:r w:rsidRPr="00E82FE4">
        <w:rPr>
          <w:rFonts w:asciiTheme="majorHAnsi" w:eastAsia="Arial" w:hAnsiTheme="majorHAnsi"/>
          <w:b/>
          <w:bCs/>
          <w:color w:val="0070C0"/>
          <w:sz w:val="26"/>
          <w:szCs w:val="26"/>
          <w:u w:color="660066"/>
          <w:lang w:val="es-CL"/>
        </w:rPr>
        <w:t xml:space="preserve">Paso 1: </w:t>
      </w:r>
      <w:r w:rsidR="00E82FE4">
        <w:rPr>
          <w:rFonts w:asciiTheme="majorHAnsi" w:eastAsia="Arial" w:hAnsiTheme="majorHAnsi"/>
          <w:b/>
          <w:bCs/>
          <w:color w:val="0070C0"/>
          <w:sz w:val="26"/>
          <w:szCs w:val="26"/>
          <w:u w:color="660066"/>
          <w:lang w:val="es-CL"/>
        </w:rPr>
        <w:t>A</w:t>
      </w:r>
      <w:r w:rsidRPr="00E82FE4">
        <w:rPr>
          <w:rFonts w:asciiTheme="majorHAnsi" w:eastAsia="Arial" w:hAnsiTheme="majorHAnsi"/>
          <w:b/>
          <w:bCs/>
          <w:color w:val="0070C0"/>
          <w:sz w:val="26"/>
          <w:szCs w:val="26"/>
          <w:u w:color="660066"/>
          <w:lang w:val="es-CL"/>
        </w:rPr>
        <w:t>utoevaluación</w:t>
      </w:r>
      <w:bookmarkEnd w:id="15"/>
    </w:p>
    <w:p w14:paraId="13A61840" w14:textId="77777777" w:rsidR="00555EA0" w:rsidRPr="00217343" w:rsidRDefault="00555EA0" w:rsidP="00555EA0">
      <w:pPr>
        <w:spacing w:after="0" w:line="240" w:lineRule="auto"/>
        <w:rPr>
          <w:rFonts w:eastAsia="Arial"/>
          <w:color w:val="auto"/>
          <w:u w:color="660066"/>
          <w:lang w:val="es-CL"/>
        </w:rPr>
      </w:pPr>
      <w:r w:rsidRPr="00B77D5F">
        <w:rPr>
          <w:rFonts w:eastAsia="Arial"/>
          <w:color w:val="auto"/>
          <w:u w:color="660066"/>
          <w:lang w:val="es-CL"/>
        </w:rPr>
        <w:lastRenderedPageBreak/>
        <w:t>Este párrafo trata sobre</w:t>
      </w:r>
      <w:r w:rsidRPr="00217343">
        <w:rPr>
          <w:rFonts w:eastAsia="Arial"/>
          <w:color w:val="auto"/>
          <w:u w:color="660066"/>
          <w:lang w:val="es-CL"/>
        </w:rPr>
        <w:t xml:space="preserve"> la primera fase del Procedimiento de Certificación Anti-Bullying: la evaluación inicial. EAN prefiere llamar a esto una autoevaluación, porque esto denota más claramente que esta evaluación es realizada por la propia escuela.</w:t>
      </w:r>
    </w:p>
    <w:p w14:paraId="589FD9F0" w14:textId="77777777" w:rsidR="00E82FE4" w:rsidRDefault="00E82FE4" w:rsidP="00555EA0">
      <w:pPr>
        <w:spacing w:after="0" w:line="240" w:lineRule="auto"/>
        <w:rPr>
          <w:rFonts w:eastAsia="Arial"/>
          <w:color w:val="auto"/>
          <w:u w:color="660066"/>
          <w:lang w:val="es-CL"/>
        </w:rPr>
      </w:pPr>
    </w:p>
    <w:p w14:paraId="65FD1DFF" w14:textId="351A9A57"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Sugerimos hacer la autoevaluación siguiendo 5 pasos. Estos pasos están destinados a recopilar información e involucrar a todas las partes interesadas (gerencia, personal, estudiantes y padres) en el proceso. Al involucrar a todas las partes interesadas durante la evaluación, la escuela establece un fundamento sólido para el compromiso conjunto y la "propiedad" de la política, que es uno de los elementos esenciales de una política exitosa.</w:t>
      </w:r>
    </w:p>
    <w:p w14:paraId="6F33E665" w14:textId="77777777" w:rsidR="00E82FE4" w:rsidRPr="00217343" w:rsidRDefault="00E82FE4" w:rsidP="00555EA0">
      <w:pPr>
        <w:spacing w:after="0" w:line="240" w:lineRule="auto"/>
        <w:rPr>
          <w:rFonts w:eastAsia="Arial"/>
          <w:color w:val="auto"/>
          <w:u w:color="660066"/>
          <w:lang w:val="es-CL"/>
        </w:rPr>
      </w:pPr>
    </w:p>
    <w:p w14:paraId="3A74BC2B" w14:textId="09EF8BC6" w:rsidR="00555EA0" w:rsidRDefault="00555EA0" w:rsidP="00555EA0">
      <w:pPr>
        <w:spacing w:after="0" w:line="240" w:lineRule="auto"/>
        <w:rPr>
          <w:rFonts w:eastAsia="Arial"/>
          <w:color w:val="auto"/>
          <w:u w:color="660066"/>
          <w:lang w:val="en-GB"/>
        </w:rPr>
      </w:pPr>
      <w:r w:rsidRPr="00217343">
        <w:rPr>
          <w:rFonts w:eastAsia="Arial"/>
          <w:color w:val="auto"/>
          <w:u w:color="660066"/>
          <w:lang w:val="en-GB"/>
        </w:rPr>
        <w:t xml:space="preserve">Los cinco pasos son: </w:t>
      </w:r>
    </w:p>
    <w:p w14:paraId="45D1ED17" w14:textId="77777777" w:rsidR="00B77D5F" w:rsidRPr="00217343" w:rsidRDefault="00B77D5F" w:rsidP="00555EA0">
      <w:pPr>
        <w:spacing w:after="0" w:line="240" w:lineRule="auto"/>
        <w:rPr>
          <w:rFonts w:eastAsia="Arial"/>
          <w:color w:val="auto"/>
          <w:u w:color="660066"/>
          <w:lang w:val="en-GB"/>
        </w:rPr>
      </w:pPr>
    </w:p>
    <w:p w14:paraId="2B63931E" w14:textId="77777777" w:rsidR="00555EA0" w:rsidRPr="00217343" w:rsidRDefault="00555EA0" w:rsidP="00555EA0">
      <w:pPr>
        <w:spacing w:after="0" w:line="240" w:lineRule="auto"/>
        <w:rPr>
          <w:rFonts w:eastAsia="Arial"/>
          <w:color w:val="auto"/>
          <w:u w:color="660066"/>
          <w:lang w:val="en-GB"/>
        </w:rPr>
      </w:pPr>
      <w:r w:rsidRPr="00217343">
        <w:rPr>
          <w:rFonts w:eastAsia="Arial"/>
          <w:noProof/>
          <w:color w:val="auto"/>
          <w:u w:color="660066"/>
          <w:lang w:val="el-GR"/>
        </w:rPr>
        <w:drawing>
          <wp:inline distT="0" distB="0" distL="0" distR="0" wp14:anchorId="299A29FC" wp14:editId="1A4968B0">
            <wp:extent cx="5848350" cy="3124200"/>
            <wp:effectExtent l="0" t="0" r="6350" b="0"/>
            <wp:docPr id="8" name="Diagram 8"/>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25" r:lo="rId26" r:qs="rId27" r:cs="rId28"/>
              </a:graphicData>
            </a:graphic>
          </wp:inline>
        </w:drawing>
      </w:r>
    </w:p>
    <w:p w14:paraId="260FA30B" w14:textId="77777777" w:rsidR="00555EA0" w:rsidRPr="00D32072" w:rsidRDefault="00555EA0" w:rsidP="00555EA0">
      <w:pPr>
        <w:spacing w:after="0" w:line="240" w:lineRule="auto"/>
        <w:rPr>
          <w:rFonts w:asciiTheme="majorHAnsi" w:eastAsia="Arial" w:hAnsiTheme="majorHAnsi"/>
          <w:color w:val="auto"/>
          <w:u w:color="660066"/>
          <w:lang w:val="en-GB"/>
        </w:rPr>
      </w:pPr>
    </w:p>
    <w:p w14:paraId="40EE98DD" w14:textId="1BC2E368" w:rsidR="00555EA0" w:rsidRPr="00D32072" w:rsidRDefault="002E1D84" w:rsidP="00555EA0">
      <w:pPr>
        <w:numPr>
          <w:ilvl w:val="0"/>
          <w:numId w:val="35"/>
        </w:numPr>
        <w:spacing w:after="0" w:line="240" w:lineRule="auto"/>
        <w:rPr>
          <w:rFonts w:asciiTheme="majorHAnsi" w:eastAsia="Arial" w:hAnsiTheme="majorHAnsi"/>
          <w:b/>
          <w:bCs/>
          <w:color w:val="C00000"/>
          <w:u w:color="660066"/>
          <w:lang w:val="en-GB"/>
        </w:rPr>
      </w:pPr>
      <w:bookmarkStart w:id="16" w:name="_Toc38464256"/>
      <w:r w:rsidRPr="00D32072">
        <w:rPr>
          <w:rFonts w:asciiTheme="majorHAnsi" w:eastAsia="Arial" w:hAnsiTheme="majorHAnsi"/>
          <w:b/>
          <w:bCs/>
          <w:color w:val="C00000"/>
          <w:u w:color="660066"/>
          <w:lang w:val="en-GB"/>
        </w:rPr>
        <w:t>Re</w:t>
      </w:r>
      <w:r w:rsidR="00D32072">
        <w:rPr>
          <w:rFonts w:asciiTheme="majorHAnsi" w:eastAsia="Arial" w:hAnsiTheme="majorHAnsi"/>
          <w:b/>
          <w:bCs/>
          <w:color w:val="C00000"/>
          <w:u w:color="660066"/>
          <w:lang w:val="en-GB"/>
        </w:rPr>
        <w:t>copilación</w:t>
      </w:r>
      <w:r w:rsidR="00555EA0" w:rsidRPr="00D32072">
        <w:rPr>
          <w:rFonts w:asciiTheme="majorHAnsi" w:eastAsia="Arial" w:hAnsiTheme="majorHAnsi"/>
          <w:b/>
          <w:bCs/>
          <w:color w:val="C00000"/>
          <w:u w:color="660066"/>
          <w:lang w:val="en-GB"/>
        </w:rPr>
        <w:t xml:space="preserve"> de documentos</w:t>
      </w:r>
      <w:bookmarkEnd w:id="16"/>
    </w:p>
    <w:p w14:paraId="1C6B3526" w14:textId="1E9ACD4C"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Cada escuela ya tiene una política antibullying o al menos algunas reglas sobre disciplina. El primer paso para evaluar la calidad de la política escolar anti</w:t>
      </w:r>
      <w:r w:rsidR="00D32072">
        <w:rPr>
          <w:rFonts w:eastAsia="Arial"/>
          <w:color w:val="auto"/>
          <w:u w:color="660066"/>
          <w:lang w:val="es-CL"/>
        </w:rPr>
        <w:t xml:space="preserve">bullying </w:t>
      </w:r>
      <w:r w:rsidRPr="00217343">
        <w:rPr>
          <w:rFonts w:eastAsia="Arial"/>
          <w:color w:val="auto"/>
          <w:u w:color="660066"/>
          <w:lang w:val="es-CL"/>
        </w:rPr>
        <w:t xml:space="preserve"> y prosocial es recopilar los documentos que ya están allí.</w:t>
      </w:r>
    </w:p>
    <w:p w14:paraId="33C29F26" w14:textId="77777777" w:rsidR="00D32072" w:rsidRPr="00217343" w:rsidRDefault="00D32072" w:rsidP="00555EA0">
      <w:pPr>
        <w:spacing w:after="0" w:line="240" w:lineRule="auto"/>
        <w:rPr>
          <w:rFonts w:eastAsia="Arial"/>
          <w:color w:val="auto"/>
          <w:u w:color="660066"/>
          <w:lang w:val="es-CL"/>
        </w:rPr>
      </w:pPr>
    </w:p>
    <w:p w14:paraId="57E2A4A2" w14:textId="4C6033AB"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Los documentos que posiblemente tenga la escuela son: (puede usar esto como una lista de verificación)</w:t>
      </w:r>
    </w:p>
    <w:p w14:paraId="21AB102C" w14:textId="77777777" w:rsidR="00D32072" w:rsidRPr="00217343" w:rsidRDefault="00D32072" w:rsidP="00555EA0">
      <w:pPr>
        <w:spacing w:after="0" w:line="240" w:lineRule="auto"/>
        <w:rPr>
          <w:rFonts w:eastAsia="Arial"/>
          <w:color w:val="auto"/>
          <w:u w:color="660066"/>
          <w:lang w:val="es-CL"/>
        </w:rPr>
      </w:pPr>
    </w:p>
    <w:p w14:paraId="2CD2ACAD" w14:textId="4BC57439" w:rsidR="00555EA0" w:rsidRPr="00217343" w:rsidRDefault="00555EA0" w:rsidP="00555EA0">
      <w:pPr>
        <w:numPr>
          <w:ilvl w:val="0"/>
          <w:numId w:val="30"/>
        </w:numPr>
        <w:spacing w:after="0" w:line="240" w:lineRule="auto"/>
        <w:rPr>
          <w:rFonts w:eastAsia="Arial"/>
          <w:color w:val="auto"/>
          <w:u w:color="660066"/>
          <w:lang w:val="es-CL"/>
        </w:rPr>
      </w:pPr>
      <w:r w:rsidRPr="00217343">
        <w:rPr>
          <w:rFonts w:eastAsia="Arial"/>
          <w:color w:val="auto"/>
          <w:u w:color="660066"/>
          <w:lang w:val="es-CL"/>
        </w:rPr>
        <w:t>Un documento de política: visión</w:t>
      </w:r>
      <w:r w:rsidR="00D32072">
        <w:rPr>
          <w:rFonts w:eastAsia="Arial"/>
          <w:color w:val="auto"/>
          <w:u w:color="660066"/>
          <w:lang w:val="es-CL"/>
        </w:rPr>
        <w:t xml:space="preserve"> de la</w:t>
      </w:r>
      <w:r w:rsidRPr="00217343">
        <w:rPr>
          <w:rFonts w:eastAsia="Arial"/>
          <w:color w:val="auto"/>
          <w:u w:color="660066"/>
          <w:lang w:val="es-CL"/>
        </w:rPr>
        <w:t xml:space="preserve"> esc</w:t>
      </w:r>
      <w:r w:rsidR="00D32072">
        <w:rPr>
          <w:rFonts w:eastAsia="Arial"/>
          <w:color w:val="auto"/>
          <w:u w:color="660066"/>
          <w:lang w:val="es-CL"/>
        </w:rPr>
        <w:t>uela</w:t>
      </w:r>
      <w:r w:rsidRPr="00217343">
        <w:rPr>
          <w:rFonts w:eastAsia="Arial"/>
          <w:color w:val="auto"/>
          <w:u w:color="660066"/>
          <w:lang w:val="es-CL"/>
        </w:rPr>
        <w:t xml:space="preserve">, los fundamentos de la política, objetivos, principales formas de prevenir el </w:t>
      </w:r>
      <w:r w:rsidR="00D32072">
        <w:rPr>
          <w:rFonts w:eastAsia="Arial"/>
          <w:color w:val="auto"/>
          <w:u w:color="660066"/>
          <w:lang w:val="es-CL"/>
        </w:rPr>
        <w:t>bullying</w:t>
      </w:r>
      <w:r w:rsidRPr="00217343">
        <w:rPr>
          <w:rFonts w:eastAsia="Arial"/>
          <w:color w:val="auto"/>
          <w:u w:color="660066"/>
          <w:lang w:val="es-CL"/>
        </w:rPr>
        <w:t xml:space="preserve"> y promover el comportamiento prosocial; dicho documento a menudo se publica en el sitio web de la escuela (en algunos países es un requisito legal)</w:t>
      </w:r>
    </w:p>
    <w:p w14:paraId="293729D0" w14:textId="77777777" w:rsidR="00555EA0" w:rsidRPr="00217343" w:rsidRDefault="00555EA0" w:rsidP="00555EA0">
      <w:pPr>
        <w:numPr>
          <w:ilvl w:val="0"/>
          <w:numId w:val="30"/>
        </w:numPr>
        <w:spacing w:after="0" w:line="240" w:lineRule="auto"/>
        <w:rPr>
          <w:rFonts w:eastAsia="Arial"/>
          <w:color w:val="auto"/>
          <w:u w:color="660066"/>
          <w:lang w:val="es-CL"/>
        </w:rPr>
      </w:pPr>
      <w:r w:rsidRPr="00217343">
        <w:rPr>
          <w:rFonts w:eastAsia="Arial"/>
          <w:color w:val="auto"/>
          <w:u w:color="660066"/>
          <w:lang w:val="es-CL"/>
        </w:rPr>
        <w:t>Un documento de estrategia que describe qué se hace concretamente para implementar la política, quién es responsable de qué y una visión general de los procedimientos educativos y ambientales para implementar las metas</w:t>
      </w:r>
    </w:p>
    <w:p w14:paraId="444BD68C" w14:textId="77777777" w:rsidR="00555EA0" w:rsidRPr="00217343" w:rsidRDefault="00555EA0" w:rsidP="00555EA0">
      <w:pPr>
        <w:numPr>
          <w:ilvl w:val="0"/>
          <w:numId w:val="30"/>
        </w:numPr>
        <w:spacing w:after="0" w:line="240" w:lineRule="auto"/>
        <w:rPr>
          <w:rFonts w:eastAsia="Arial"/>
          <w:color w:val="auto"/>
          <w:u w:color="660066"/>
          <w:lang w:val="en-GB"/>
        </w:rPr>
      </w:pPr>
      <w:r w:rsidRPr="00217343">
        <w:rPr>
          <w:rFonts w:eastAsia="Arial"/>
          <w:color w:val="auto"/>
          <w:u w:color="660066"/>
          <w:lang w:val="en-GB"/>
        </w:rPr>
        <w:t>Reglas básicas para estudiantes</w:t>
      </w:r>
    </w:p>
    <w:p w14:paraId="2C72855D" w14:textId="77777777" w:rsidR="00555EA0" w:rsidRPr="00217343" w:rsidRDefault="00555EA0" w:rsidP="00555EA0">
      <w:pPr>
        <w:numPr>
          <w:ilvl w:val="0"/>
          <w:numId w:val="30"/>
        </w:numPr>
        <w:spacing w:after="0" w:line="240" w:lineRule="auto"/>
        <w:rPr>
          <w:rFonts w:eastAsia="Arial"/>
          <w:color w:val="auto"/>
          <w:u w:color="660066"/>
          <w:lang w:val="en-GB"/>
        </w:rPr>
      </w:pPr>
      <w:r w:rsidRPr="00217343">
        <w:rPr>
          <w:rFonts w:eastAsia="Arial"/>
          <w:color w:val="auto"/>
          <w:u w:color="660066"/>
          <w:lang w:val="en-GB"/>
        </w:rPr>
        <w:t>Reglas básicas para el personal</w:t>
      </w:r>
    </w:p>
    <w:p w14:paraId="407305B8" w14:textId="77777777" w:rsidR="00555EA0" w:rsidRPr="00217343" w:rsidRDefault="00555EA0" w:rsidP="00555EA0">
      <w:pPr>
        <w:numPr>
          <w:ilvl w:val="0"/>
          <w:numId w:val="30"/>
        </w:numPr>
        <w:spacing w:after="0" w:line="240" w:lineRule="auto"/>
        <w:rPr>
          <w:rFonts w:eastAsia="Arial"/>
          <w:color w:val="auto"/>
          <w:u w:color="660066"/>
          <w:lang w:val="es-CL"/>
        </w:rPr>
      </w:pPr>
      <w:r w:rsidRPr="00217343">
        <w:rPr>
          <w:rFonts w:eastAsia="Arial"/>
          <w:color w:val="auto"/>
          <w:u w:color="660066"/>
          <w:lang w:val="es-CL"/>
        </w:rPr>
        <w:t>Una Política de Protección de Datos (en países europeos este es un requisito legal)</w:t>
      </w:r>
    </w:p>
    <w:p w14:paraId="17AF41E2" w14:textId="77777777" w:rsidR="00555EA0" w:rsidRPr="00217343" w:rsidRDefault="00555EA0" w:rsidP="00555EA0">
      <w:pPr>
        <w:numPr>
          <w:ilvl w:val="0"/>
          <w:numId w:val="30"/>
        </w:numPr>
        <w:spacing w:after="0" w:line="240" w:lineRule="auto"/>
        <w:rPr>
          <w:rFonts w:eastAsia="Arial"/>
          <w:color w:val="auto"/>
          <w:u w:color="660066"/>
          <w:lang w:val="es-CL"/>
        </w:rPr>
      </w:pPr>
      <w:r w:rsidRPr="00217343">
        <w:rPr>
          <w:rFonts w:eastAsia="Arial"/>
          <w:color w:val="auto"/>
          <w:u w:color="660066"/>
          <w:lang w:val="es-CL"/>
        </w:rPr>
        <w:lastRenderedPageBreak/>
        <w:t>Un procedimiento para hacer frente a las transgresiones de las reglas básicas.</w:t>
      </w:r>
    </w:p>
    <w:p w14:paraId="397F2D01" w14:textId="77777777" w:rsidR="00555EA0" w:rsidRPr="00217343" w:rsidRDefault="00555EA0" w:rsidP="00555EA0">
      <w:pPr>
        <w:numPr>
          <w:ilvl w:val="0"/>
          <w:numId w:val="30"/>
        </w:numPr>
        <w:spacing w:after="0" w:line="240" w:lineRule="auto"/>
        <w:rPr>
          <w:rFonts w:eastAsia="Arial"/>
          <w:color w:val="auto"/>
          <w:u w:color="660066"/>
          <w:lang w:val="es-CL"/>
        </w:rPr>
      </w:pPr>
      <w:r w:rsidRPr="00217343">
        <w:rPr>
          <w:rFonts w:eastAsia="Arial"/>
          <w:color w:val="auto"/>
          <w:u w:color="660066"/>
          <w:lang w:val="es-CL"/>
        </w:rPr>
        <w:t>Un procedimiento para la suspensión temporal o permanente de los estudiantes.</w:t>
      </w:r>
    </w:p>
    <w:p w14:paraId="5EEE5827" w14:textId="1BC0660D" w:rsidR="00555EA0" w:rsidRPr="00217343" w:rsidRDefault="00555EA0" w:rsidP="00555EA0">
      <w:pPr>
        <w:numPr>
          <w:ilvl w:val="0"/>
          <w:numId w:val="30"/>
        </w:numPr>
        <w:spacing w:after="0" w:line="240" w:lineRule="auto"/>
        <w:rPr>
          <w:rFonts w:eastAsia="Arial"/>
          <w:color w:val="auto"/>
          <w:u w:color="660066"/>
          <w:lang w:val="es-CL"/>
        </w:rPr>
      </w:pPr>
      <w:r w:rsidRPr="00217343">
        <w:rPr>
          <w:rFonts w:eastAsia="Arial"/>
          <w:color w:val="auto"/>
          <w:u w:color="660066"/>
          <w:lang w:val="es-CL"/>
        </w:rPr>
        <w:t xml:space="preserve">Un procedimiento sobre cómo manejar (sospecha) </w:t>
      </w:r>
      <w:r w:rsidR="00D32072">
        <w:rPr>
          <w:rFonts w:eastAsia="Arial"/>
          <w:color w:val="auto"/>
          <w:u w:color="660066"/>
          <w:lang w:val="es-CL"/>
        </w:rPr>
        <w:t xml:space="preserve">la </w:t>
      </w:r>
      <w:r w:rsidRPr="00217343">
        <w:rPr>
          <w:rFonts w:eastAsia="Arial"/>
          <w:color w:val="auto"/>
          <w:u w:color="660066"/>
          <w:lang w:val="es-CL"/>
        </w:rPr>
        <w:t>intimidación sexual</w:t>
      </w:r>
    </w:p>
    <w:p w14:paraId="78B8B35F" w14:textId="77777777" w:rsidR="00555EA0" w:rsidRPr="00217343" w:rsidRDefault="00555EA0" w:rsidP="00555EA0">
      <w:pPr>
        <w:numPr>
          <w:ilvl w:val="0"/>
          <w:numId w:val="30"/>
        </w:numPr>
        <w:spacing w:after="0" w:line="240" w:lineRule="auto"/>
        <w:rPr>
          <w:rFonts w:eastAsia="Arial"/>
          <w:color w:val="auto"/>
          <w:u w:color="660066"/>
          <w:lang w:val="es-CL"/>
        </w:rPr>
      </w:pPr>
      <w:r w:rsidRPr="00217343">
        <w:rPr>
          <w:rFonts w:eastAsia="Arial"/>
          <w:color w:val="auto"/>
          <w:u w:color="660066"/>
          <w:lang w:val="es-CL"/>
        </w:rPr>
        <w:t>Un procedimiento de cooperación con la policía.</w:t>
      </w:r>
    </w:p>
    <w:p w14:paraId="60C6303B" w14:textId="3AB0CEEF" w:rsidR="00555EA0" w:rsidRPr="00217343" w:rsidRDefault="00D32072" w:rsidP="00555EA0">
      <w:pPr>
        <w:numPr>
          <w:ilvl w:val="0"/>
          <w:numId w:val="30"/>
        </w:numPr>
        <w:spacing w:after="0" w:line="240" w:lineRule="auto"/>
        <w:rPr>
          <w:rFonts w:eastAsia="Arial"/>
          <w:color w:val="auto"/>
          <w:u w:color="660066"/>
          <w:lang w:val="es-CL"/>
        </w:rPr>
      </w:pPr>
      <w:r>
        <w:rPr>
          <w:rFonts w:eastAsia="Arial"/>
          <w:color w:val="auto"/>
          <w:u w:color="660066"/>
          <w:lang w:val="es-CL"/>
        </w:rPr>
        <w:t>Más</w:t>
      </w:r>
      <w:r w:rsidR="00555EA0" w:rsidRPr="00217343">
        <w:rPr>
          <w:rFonts w:eastAsia="Arial"/>
          <w:color w:val="auto"/>
          <w:u w:color="660066"/>
          <w:lang w:val="es-CL"/>
        </w:rPr>
        <w:t xml:space="preserve"> procedimientos sobre cómo actuar en emergencias (incendios, tiroteos, reacciones </w:t>
      </w:r>
      <w:r>
        <w:rPr>
          <w:rFonts w:eastAsia="Arial"/>
          <w:color w:val="auto"/>
          <w:u w:color="660066"/>
          <w:lang w:val="es-CL"/>
        </w:rPr>
        <w:t>agresivas</w:t>
      </w:r>
      <w:r w:rsidR="00555EA0" w:rsidRPr="00217343">
        <w:rPr>
          <w:rFonts w:eastAsia="Arial"/>
          <w:color w:val="auto"/>
          <w:u w:color="660066"/>
          <w:lang w:val="es-CL"/>
        </w:rPr>
        <w:t xml:space="preserve"> de los estudiantes en eventos políticos, culturales o sociales)</w:t>
      </w:r>
    </w:p>
    <w:p w14:paraId="2E3536DA" w14:textId="057AB691" w:rsidR="00555EA0" w:rsidRPr="00217343" w:rsidRDefault="00555EA0" w:rsidP="00555EA0">
      <w:pPr>
        <w:numPr>
          <w:ilvl w:val="0"/>
          <w:numId w:val="30"/>
        </w:numPr>
        <w:spacing w:after="0" w:line="240" w:lineRule="auto"/>
        <w:rPr>
          <w:rFonts w:eastAsia="Arial"/>
          <w:color w:val="auto"/>
          <w:u w:color="660066"/>
          <w:lang w:val="es-CL"/>
        </w:rPr>
      </w:pPr>
      <w:r w:rsidRPr="00217343">
        <w:rPr>
          <w:rFonts w:eastAsia="Arial"/>
          <w:color w:val="auto"/>
          <w:u w:color="660066"/>
          <w:lang w:val="es-CL"/>
        </w:rPr>
        <w:t xml:space="preserve">Una guía sobre cómo </w:t>
      </w:r>
      <w:r w:rsidR="00D32072">
        <w:rPr>
          <w:rFonts w:eastAsia="Arial"/>
          <w:color w:val="auto"/>
          <w:u w:color="660066"/>
          <w:lang w:val="es-CL"/>
        </w:rPr>
        <w:t>tratar</w:t>
      </w:r>
      <w:r w:rsidRPr="00217343">
        <w:rPr>
          <w:rFonts w:eastAsia="Arial"/>
          <w:color w:val="auto"/>
          <w:u w:color="660066"/>
          <w:lang w:val="es-CL"/>
        </w:rPr>
        <w:t xml:space="preserve"> con la atención de los medios (TV, radio, internet)</w:t>
      </w:r>
    </w:p>
    <w:p w14:paraId="4A8626DB" w14:textId="77777777" w:rsidR="00555EA0" w:rsidRPr="00217343" w:rsidRDefault="00555EA0" w:rsidP="00555EA0">
      <w:pPr>
        <w:numPr>
          <w:ilvl w:val="0"/>
          <w:numId w:val="30"/>
        </w:numPr>
        <w:spacing w:after="0" w:line="240" w:lineRule="auto"/>
        <w:rPr>
          <w:rFonts w:eastAsia="Arial"/>
          <w:color w:val="auto"/>
          <w:u w:color="660066"/>
          <w:lang w:val="es-CL"/>
        </w:rPr>
      </w:pPr>
      <w:r w:rsidRPr="00217343">
        <w:rPr>
          <w:rFonts w:eastAsia="Arial"/>
          <w:color w:val="auto"/>
          <w:u w:color="660066"/>
          <w:lang w:val="es-CL"/>
        </w:rPr>
        <w:t>Un procedimiento / herramienta para reportar incidentes desagradables</w:t>
      </w:r>
    </w:p>
    <w:p w14:paraId="178D7B59" w14:textId="77777777" w:rsidR="00555EA0" w:rsidRPr="00217343" w:rsidRDefault="00555EA0" w:rsidP="00555EA0">
      <w:pPr>
        <w:numPr>
          <w:ilvl w:val="0"/>
          <w:numId w:val="30"/>
        </w:numPr>
        <w:spacing w:after="0" w:line="240" w:lineRule="auto"/>
        <w:rPr>
          <w:rFonts w:eastAsia="Arial"/>
          <w:color w:val="auto"/>
          <w:u w:color="660066"/>
          <w:lang w:val="es-CL"/>
        </w:rPr>
      </w:pPr>
      <w:r w:rsidRPr="00217343">
        <w:rPr>
          <w:rFonts w:eastAsia="Arial"/>
          <w:color w:val="auto"/>
          <w:u w:color="660066"/>
          <w:lang w:val="es-CL"/>
        </w:rPr>
        <w:t>Una encuesta sobre el bienestar / comportamiento negativo de los estudiantes.</w:t>
      </w:r>
    </w:p>
    <w:p w14:paraId="29C1CC5E" w14:textId="77777777" w:rsidR="00555EA0" w:rsidRPr="00217343" w:rsidRDefault="00555EA0" w:rsidP="00555EA0">
      <w:pPr>
        <w:numPr>
          <w:ilvl w:val="0"/>
          <w:numId w:val="30"/>
        </w:numPr>
        <w:spacing w:after="0" w:line="240" w:lineRule="auto"/>
        <w:rPr>
          <w:rFonts w:eastAsia="Arial"/>
          <w:color w:val="auto"/>
          <w:u w:color="660066"/>
          <w:lang w:val="es-CL"/>
        </w:rPr>
      </w:pPr>
      <w:r w:rsidRPr="00217343">
        <w:rPr>
          <w:rFonts w:eastAsia="Arial"/>
          <w:color w:val="auto"/>
          <w:u w:color="660066"/>
          <w:lang w:val="es-CL"/>
        </w:rPr>
        <w:t>Una encuesta sobre salud y bienestar del personal.</w:t>
      </w:r>
    </w:p>
    <w:p w14:paraId="0AC9ED1F" w14:textId="3F218FCE" w:rsidR="00555EA0" w:rsidRPr="00217343" w:rsidRDefault="00555EA0" w:rsidP="00555EA0">
      <w:pPr>
        <w:numPr>
          <w:ilvl w:val="0"/>
          <w:numId w:val="30"/>
        </w:numPr>
        <w:spacing w:after="0" w:line="240" w:lineRule="auto"/>
        <w:rPr>
          <w:rFonts w:eastAsia="Arial"/>
          <w:color w:val="auto"/>
          <w:u w:color="660066"/>
          <w:lang w:val="en-GB"/>
        </w:rPr>
      </w:pPr>
      <w:r w:rsidRPr="00217343">
        <w:rPr>
          <w:rFonts w:eastAsia="Arial"/>
          <w:color w:val="auto"/>
          <w:u w:color="660066"/>
          <w:lang w:val="en-GB"/>
        </w:rPr>
        <w:t>Un procedimiento de queja</w:t>
      </w:r>
      <w:r w:rsidR="00997592">
        <w:rPr>
          <w:rFonts w:eastAsia="Arial"/>
          <w:color w:val="auto"/>
          <w:u w:color="660066"/>
          <w:lang w:val="en-GB"/>
        </w:rPr>
        <w:t>s</w:t>
      </w:r>
    </w:p>
    <w:p w14:paraId="7F9A6FDC" w14:textId="77777777" w:rsidR="00555EA0" w:rsidRPr="00217343" w:rsidRDefault="00555EA0" w:rsidP="00555EA0">
      <w:pPr>
        <w:numPr>
          <w:ilvl w:val="0"/>
          <w:numId w:val="30"/>
        </w:numPr>
        <w:spacing w:after="0" w:line="240" w:lineRule="auto"/>
        <w:rPr>
          <w:rFonts w:eastAsia="Arial"/>
          <w:color w:val="auto"/>
          <w:u w:color="660066"/>
          <w:lang w:val="es-CL"/>
        </w:rPr>
      </w:pPr>
      <w:r w:rsidRPr="00217343">
        <w:rPr>
          <w:rFonts w:eastAsia="Arial"/>
          <w:color w:val="auto"/>
          <w:u w:color="660066"/>
          <w:lang w:val="es-CL"/>
        </w:rPr>
        <w:t>Un procedimiento de rehabilitación para acusados ​​injustamente</w:t>
      </w:r>
    </w:p>
    <w:p w14:paraId="62C25490" w14:textId="4C067A28" w:rsidR="00555EA0" w:rsidRPr="00217343" w:rsidRDefault="00555EA0" w:rsidP="00555EA0">
      <w:pPr>
        <w:numPr>
          <w:ilvl w:val="0"/>
          <w:numId w:val="30"/>
        </w:numPr>
        <w:spacing w:after="0" w:line="240" w:lineRule="auto"/>
        <w:rPr>
          <w:rFonts w:eastAsia="Arial"/>
          <w:color w:val="auto"/>
          <w:u w:color="660066"/>
          <w:lang w:val="es-CL"/>
        </w:rPr>
      </w:pPr>
      <w:r w:rsidRPr="00217343">
        <w:rPr>
          <w:rFonts w:eastAsia="Arial"/>
          <w:color w:val="auto"/>
          <w:u w:color="660066"/>
          <w:lang w:val="es-CL"/>
        </w:rPr>
        <w:t xml:space="preserve">Una lista de métodos, proyectos o intervenciones para promover el comportamiento prosocial y combatir la discriminación, posiblemente en la forma más sistemática de una descripción de un </w:t>
      </w:r>
      <w:r w:rsidR="00997592">
        <w:rPr>
          <w:rFonts w:eastAsia="Arial"/>
          <w:color w:val="auto"/>
          <w:u w:color="660066"/>
          <w:lang w:val="es-CL"/>
        </w:rPr>
        <w:t>curriculum</w:t>
      </w:r>
      <w:r w:rsidRPr="00217343">
        <w:rPr>
          <w:rFonts w:eastAsia="Arial"/>
          <w:color w:val="auto"/>
          <w:u w:color="660066"/>
          <w:lang w:val="es-CL"/>
        </w:rPr>
        <w:t xml:space="preserve"> espiral</w:t>
      </w:r>
    </w:p>
    <w:p w14:paraId="54330C13" w14:textId="13C23DB5" w:rsidR="00555EA0" w:rsidRPr="00217343" w:rsidRDefault="00555EA0" w:rsidP="00555EA0">
      <w:pPr>
        <w:numPr>
          <w:ilvl w:val="0"/>
          <w:numId w:val="30"/>
        </w:numPr>
        <w:spacing w:after="0" w:line="240" w:lineRule="auto"/>
        <w:rPr>
          <w:rFonts w:eastAsia="Arial"/>
          <w:color w:val="auto"/>
          <w:u w:color="660066"/>
          <w:lang w:val="es-CL"/>
        </w:rPr>
      </w:pPr>
      <w:r w:rsidRPr="00217343">
        <w:rPr>
          <w:rFonts w:eastAsia="Arial"/>
          <w:color w:val="auto"/>
          <w:u w:color="660066"/>
          <w:lang w:val="es-CL"/>
        </w:rPr>
        <w:t xml:space="preserve">Un mecanismo para que los estudiantes evalúen a los </w:t>
      </w:r>
      <w:r w:rsidR="00997592">
        <w:rPr>
          <w:rFonts w:eastAsia="Arial"/>
          <w:color w:val="auto"/>
          <w:u w:color="660066"/>
          <w:lang w:val="es-CL"/>
        </w:rPr>
        <w:t>profesores</w:t>
      </w:r>
      <w:r w:rsidRPr="00217343">
        <w:rPr>
          <w:rFonts w:eastAsia="Arial"/>
          <w:color w:val="auto"/>
          <w:u w:color="660066"/>
          <w:lang w:val="es-CL"/>
        </w:rPr>
        <w:t>.</w:t>
      </w:r>
    </w:p>
    <w:p w14:paraId="45632718" w14:textId="77777777" w:rsidR="00555EA0" w:rsidRPr="00217343" w:rsidRDefault="00555EA0" w:rsidP="00555EA0">
      <w:pPr>
        <w:numPr>
          <w:ilvl w:val="0"/>
          <w:numId w:val="30"/>
        </w:numPr>
        <w:spacing w:after="0" w:line="240" w:lineRule="auto"/>
        <w:rPr>
          <w:rFonts w:eastAsia="Arial"/>
          <w:color w:val="auto"/>
          <w:u w:color="660066"/>
          <w:lang w:val="es-CL"/>
        </w:rPr>
      </w:pPr>
      <w:r w:rsidRPr="00217343">
        <w:rPr>
          <w:rFonts w:eastAsia="Arial"/>
          <w:color w:val="auto"/>
          <w:u w:color="660066"/>
          <w:lang w:val="es-CL"/>
        </w:rPr>
        <w:t>Un mecanismo para regular la participación democrática en las decisiones escolares.</w:t>
      </w:r>
    </w:p>
    <w:p w14:paraId="51589EDC" w14:textId="77777777" w:rsidR="00997592" w:rsidRDefault="00997592" w:rsidP="00555EA0">
      <w:pPr>
        <w:spacing w:after="0" w:line="240" w:lineRule="auto"/>
        <w:rPr>
          <w:rFonts w:eastAsia="Arial"/>
          <w:color w:val="auto"/>
          <w:u w:color="660066"/>
          <w:lang w:val="es-CL"/>
        </w:rPr>
      </w:pPr>
    </w:p>
    <w:p w14:paraId="07DF96AB" w14:textId="4FD34B64"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Es posible que parte de la documentación no sea bien conocida por la población escolar. En algunos de los siguientes pasos es necesario que los estudiantes y el personal conozcan las medidas que ya están implementadas. Para este propósito, es útil resumir las políticas y estrategias existentes en una breve presentación de PowerPoint (10 minutos) que se puede utilizar en los pasos de autoevaluación 3 y 4.</w:t>
      </w:r>
    </w:p>
    <w:p w14:paraId="27A3D485" w14:textId="77777777" w:rsidR="00555EA0" w:rsidRPr="00217343" w:rsidRDefault="00555EA0" w:rsidP="00555EA0">
      <w:pPr>
        <w:spacing w:after="0" w:line="240" w:lineRule="auto"/>
        <w:rPr>
          <w:rFonts w:eastAsia="Arial"/>
          <w:color w:val="auto"/>
          <w:u w:color="660066"/>
          <w:lang w:val="es-CL"/>
        </w:rPr>
      </w:pPr>
    </w:p>
    <w:p w14:paraId="531CC736" w14:textId="77777777" w:rsidR="00555EA0" w:rsidRPr="00997592" w:rsidRDefault="00555EA0" w:rsidP="00555EA0">
      <w:pPr>
        <w:numPr>
          <w:ilvl w:val="0"/>
          <w:numId w:val="35"/>
        </w:numPr>
        <w:spacing w:after="0" w:line="240" w:lineRule="auto"/>
        <w:rPr>
          <w:rFonts w:asciiTheme="majorHAnsi" w:eastAsia="Arial" w:hAnsiTheme="majorHAnsi"/>
          <w:b/>
          <w:bCs/>
          <w:color w:val="C00000"/>
          <w:u w:color="660066"/>
          <w:lang w:val="en-GB"/>
        </w:rPr>
      </w:pPr>
      <w:bookmarkStart w:id="17" w:name="_Toc38464257"/>
      <w:r w:rsidRPr="00997592">
        <w:rPr>
          <w:rFonts w:asciiTheme="majorHAnsi" w:eastAsia="Arial" w:hAnsiTheme="majorHAnsi"/>
          <w:b/>
          <w:bCs/>
          <w:color w:val="C00000"/>
          <w:u w:color="660066"/>
          <w:lang w:val="en-GB"/>
        </w:rPr>
        <w:t>Encuesta de investigación</w:t>
      </w:r>
      <w:bookmarkEnd w:id="17"/>
    </w:p>
    <w:p w14:paraId="121334BE" w14:textId="7EC90C0D"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EAN desarrolló dos encuestas sobre comportamiento anti</w:t>
      </w:r>
      <w:r w:rsidR="00997592">
        <w:rPr>
          <w:rFonts w:eastAsia="Arial"/>
          <w:color w:val="auto"/>
          <w:u w:color="660066"/>
          <w:lang w:val="es-CL"/>
        </w:rPr>
        <w:t>bullying</w:t>
      </w:r>
      <w:r w:rsidRPr="00217343">
        <w:rPr>
          <w:rFonts w:eastAsia="Arial"/>
          <w:color w:val="auto"/>
          <w:u w:color="660066"/>
          <w:lang w:val="es-CL"/>
        </w:rPr>
        <w:t xml:space="preserve"> y prosocial: una para estudiantes y otra para personal. Es recomendable obtener tantas respuestas como sea posible en ambas encuestas. Si solo recopila datos de un pequeño porcentaje de la población escolar, los resultados sorprendentes o controvertidos pueden ser cuestionados sobre la base de la no representatividad. Si no puede recopilar datos de todos los estudiantes y el personal, es mejor al menos recopilar datos de un grupo representativo.</w:t>
      </w:r>
    </w:p>
    <w:p w14:paraId="3863AB55" w14:textId="77777777" w:rsidR="00997592" w:rsidRDefault="00997592" w:rsidP="00555EA0">
      <w:pPr>
        <w:spacing w:after="0" w:line="240" w:lineRule="auto"/>
        <w:rPr>
          <w:rFonts w:eastAsia="Arial"/>
          <w:color w:val="auto"/>
          <w:u w:color="660066"/>
          <w:lang w:val="es-CL"/>
        </w:rPr>
      </w:pPr>
    </w:p>
    <w:p w14:paraId="05DB1380" w14:textId="45C19579" w:rsidR="00555EA0" w:rsidRPr="00217343" w:rsidRDefault="00997592" w:rsidP="00555EA0">
      <w:pPr>
        <w:spacing w:after="0" w:line="240" w:lineRule="auto"/>
        <w:rPr>
          <w:rFonts w:eastAsia="Arial"/>
          <w:color w:val="auto"/>
          <w:u w:color="660066"/>
          <w:lang w:val="es-CL"/>
        </w:rPr>
      </w:pPr>
      <w:r>
        <w:rPr>
          <w:rFonts w:eastAsia="Arial"/>
          <w:color w:val="auto"/>
          <w:u w:color="660066"/>
          <w:lang w:val="es-CL"/>
        </w:rPr>
        <w:t>Por favor, r</w:t>
      </w:r>
      <w:r w:rsidR="00555EA0" w:rsidRPr="00217343">
        <w:rPr>
          <w:rFonts w:eastAsia="Arial"/>
          <w:color w:val="auto"/>
          <w:u w:color="660066"/>
          <w:lang w:val="es-CL"/>
        </w:rPr>
        <w:t>evis</w:t>
      </w:r>
      <w:r w:rsidR="003F6723">
        <w:rPr>
          <w:rFonts w:eastAsia="Arial"/>
          <w:color w:val="auto"/>
          <w:u w:color="660066"/>
          <w:lang w:val="es-CL"/>
        </w:rPr>
        <w:t>e</w:t>
      </w:r>
      <w:r w:rsidR="00555EA0" w:rsidRPr="00217343">
        <w:rPr>
          <w:rFonts w:eastAsia="Arial"/>
          <w:color w:val="auto"/>
          <w:u w:color="660066"/>
          <w:lang w:val="es-CL"/>
        </w:rPr>
        <w:t xml:space="preserve"> su Política de </w:t>
      </w:r>
      <w:r>
        <w:rPr>
          <w:rFonts w:eastAsia="Arial"/>
          <w:color w:val="auto"/>
          <w:u w:color="660066"/>
          <w:lang w:val="es-CL"/>
        </w:rPr>
        <w:t>P</w:t>
      </w:r>
      <w:r w:rsidR="00555EA0" w:rsidRPr="00217343">
        <w:rPr>
          <w:rFonts w:eastAsia="Arial"/>
          <w:color w:val="auto"/>
          <w:u w:color="660066"/>
          <w:lang w:val="es-CL"/>
        </w:rPr>
        <w:t xml:space="preserve">rotección de </w:t>
      </w:r>
      <w:r>
        <w:rPr>
          <w:rFonts w:eastAsia="Arial"/>
          <w:color w:val="auto"/>
          <w:u w:color="660066"/>
          <w:lang w:val="es-CL"/>
        </w:rPr>
        <w:t>D</w:t>
      </w:r>
      <w:r w:rsidR="00555EA0" w:rsidRPr="00217343">
        <w:rPr>
          <w:rFonts w:eastAsia="Arial"/>
          <w:color w:val="auto"/>
          <w:u w:color="660066"/>
          <w:lang w:val="es-CL"/>
        </w:rPr>
        <w:t xml:space="preserve">atos para determinar cómo </w:t>
      </w:r>
      <w:r w:rsidR="003F6723">
        <w:rPr>
          <w:rFonts w:eastAsia="Arial"/>
          <w:color w:val="auto"/>
          <w:u w:color="660066"/>
          <w:lang w:val="es-CL"/>
        </w:rPr>
        <w:t>tratar</w:t>
      </w:r>
      <w:r w:rsidR="00555EA0" w:rsidRPr="00217343">
        <w:rPr>
          <w:rFonts w:eastAsia="Arial"/>
          <w:color w:val="auto"/>
          <w:u w:color="660066"/>
          <w:lang w:val="es-CL"/>
        </w:rPr>
        <w:t xml:space="preserve"> la recopilación de datos y resultados. Recomendamos mantener las encuestas en el anonimato para asegurarse de que los participantes no sientan que tienen que responder </w:t>
      </w:r>
      <w:r w:rsidR="003F6723">
        <w:rPr>
          <w:rFonts w:eastAsia="Arial"/>
          <w:color w:val="auto"/>
          <w:u w:color="660066"/>
          <w:lang w:val="es-CL"/>
        </w:rPr>
        <w:t xml:space="preserve">de forma </w:t>
      </w:r>
      <w:r w:rsidR="00555EA0" w:rsidRPr="00217343">
        <w:rPr>
          <w:rFonts w:eastAsia="Arial"/>
          <w:color w:val="auto"/>
          <w:u w:color="660066"/>
          <w:lang w:val="es-CL"/>
        </w:rPr>
        <w:t>políticamente correcta y que usted tenga una visión real de cuál es la situación de la escuela. Este anonimato se explica al comienzo de las encuestas.</w:t>
      </w:r>
    </w:p>
    <w:p w14:paraId="31B39472" w14:textId="77777777" w:rsidR="00997592" w:rsidRDefault="00997592" w:rsidP="00555EA0">
      <w:pPr>
        <w:spacing w:after="0" w:line="240" w:lineRule="auto"/>
        <w:rPr>
          <w:rFonts w:eastAsia="Arial"/>
          <w:color w:val="auto"/>
          <w:u w:color="660066"/>
          <w:lang w:val="es-CL"/>
        </w:rPr>
      </w:pPr>
    </w:p>
    <w:p w14:paraId="4087CB00" w14:textId="0D17D7D9"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Las encuestas se basan en preguntas utilizadas internacionalmente sobre la autoestima, la asertividad, el comportamiento desagradable, las opiniones sobre </w:t>
      </w:r>
      <w:r w:rsidR="003F6723">
        <w:rPr>
          <w:rFonts w:eastAsia="Arial"/>
          <w:color w:val="auto"/>
          <w:u w:color="660066"/>
          <w:lang w:val="es-CL"/>
        </w:rPr>
        <w:t>el bullying</w:t>
      </w:r>
      <w:r w:rsidRPr="00217343">
        <w:rPr>
          <w:rFonts w:eastAsia="Arial"/>
          <w:color w:val="auto"/>
          <w:u w:color="660066"/>
          <w:lang w:val="es-CL"/>
        </w:rPr>
        <w:t xml:space="preserve"> y su implementación y sobre las competencias de los docentes. Estas incluyen algunas preguntas sobre temas que pueden ser delicados en su escuela, como el comportamiento criminal (robo y chantaje), intimidación sexual y diversidad sexual. Seguimos las pautas internacionales para incluir tales preguntas porque creemos que estos temas, aunque controvertidos, pueden desempeñar un papel en las escuelas. Dejarlos fuera de las encuestas le quitaría la oportunidad de descubrirlos y alentar el tabú sobre estos temas.</w:t>
      </w:r>
    </w:p>
    <w:p w14:paraId="6B99E2F5" w14:textId="77777777" w:rsidR="00997592" w:rsidRDefault="00997592" w:rsidP="00555EA0">
      <w:pPr>
        <w:spacing w:after="0" w:line="240" w:lineRule="auto"/>
        <w:rPr>
          <w:rFonts w:eastAsia="Arial"/>
          <w:color w:val="auto"/>
          <w:u w:color="660066"/>
          <w:lang w:val="es-CL"/>
        </w:rPr>
      </w:pPr>
    </w:p>
    <w:p w14:paraId="34838D00" w14:textId="54350003"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Es posible que le preocupe qué hacer cuando las encuestas muestran que se realizan actividades ilícitas o indeseables. En las experiencias piloto de la encuesta, </w:t>
      </w:r>
      <w:r w:rsidR="003F6723">
        <w:rPr>
          <w:rFonts w:eastAsia="Arial"/>
          <w:color w:val="auto"/>
          <w:u w:color="660066"/>
          <w:lang w:val="es-CL"/>
        </w:rPr>
        <w:t xml:space="preserve">se </w:t>
      </w:r>
      <w:r w:rsidRPr="00217343">
        <w:rPr>
          <w:rFonts w:eastAsia="Arial"/>
          <w:color w:val="auto"/>
          <w:u w:color="660066"/>
          <w:lang w:val="es-CL"/>
        </w:rPr>
        <w:t xml:space="preserve">mostró que en algunas escuelas piloto </w:t>
      </w:r>
      <w:r w:rsidR="003F6723" w:rsidRPr="00217343">
        <w:rPr>
          <w:rFonts w:eastAsia="Arial"/>
          <w:color w:val="auto"/>
          <w:u w:color="660066"/>
          <w:lang w:val="es-CL"/>
        </w:rPr>
        <w:t>los estudiantes denunciaron</w:t>
      </w:r>
      <w:r w:rsidRPr="00217343">
        <w:rPr>
          <w:rFonts w:eastAsia="Arial"/>
          <w:color w:val="auto"/>
          <w:u w:color="660066"/>
          <w:lang w:val="es-CL"/>
        </w:rPr>
        <w:t xml:space="preserve"> chantaje, extorsión o intimidación sexual. Debido a que las encuestas son anónimas, la administración de la escuela no puede descubrir quiénes son los perpetradores o las víctimas.</w:t>
      </w:r>
    </w:p>
    <w:p w14:paraId="35C51636" w14:textId="616E3894"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lastRenderedPageBreak/>
        <w:t xml:space="preserve">Tenga en cuenta que a veces algunos estudiantes se sienten </w:t>
      </w:r>
      <w:r w:rsidR="003F6723">
        <w:rPr>
          <w:rFonts w:eastAsia="Arial"/>
          <w:color w:val="auto"/>
          <w:u w:color="660066"/>
          <w:lang w:val="es-CL"/>
        </w:rPr>
        <w:t>molestos</w:t>
      </w:r>
      <w:r w:rsidRPr="00217343">
        <w:rPr>
          <w:rFonts w:eastAsia="Arial"/>
          <w:color w:val="auto"/>
          <w:u w:color="660066"/>
          <w:lang w:val="es-CL"/>
        </w:rPr>
        <w:t xml:space="preserve"> y pueden responder algunas preguntas provocativamente. Puede intentar averiguar si esto sucedió revisando el archivo de datos y ver si los encuestados </w:t>
      </w:r>
      <w:r w:rsidR="003F6723">
        <w:rPr>
          <w:rFonts w:eastAsia="Arial"/>
          <w:color w:val="auto"/>
          <w:u w:color="660066"/>
          <w:lang w:val="es-CL"/>
        </w:rPr>
        <w:t>en cuestión</w:t>
      </w:r>
      <w:r w:rsidRPr="00217343">
        <w:rPr>
          <w:rFonts w:eastAsia="Arial"/>
          <w:color w:val="auto"/>
          <w:u w:color="660066"/>
          <w:lang w:val="es-CL"/>
        </w:rPr>
        <w:t xml:space="preserve"> responden preguntas de manera obstructiva todo el tiempo. Hay varias preguntas abiertas donde los estudiantes pueden hacer comentarios. Si dichos comentarios indican que un estudiante no completó la encuesta de manera seria, puede optar por eliminar ese encuestado de los datos. Sin embargo, tenga cuidado con esto. Los estudiantes pueden responder algunas preguntas con seriedad y sentirse frustrados por otr</w:t>
      </w:r>
      <w:r w:rsidR="003F6723">
        <w:rPr>
          <w:rFonts w:eastAsia="Arial"/>
          <w:color w:val="auto"/>
          <w:u w:color="660066"/>
          <w:lang w:val="es-CL"/>
        </w:rPr>
        <w:t>a</w:t>
      </w:r>
      <w:r w:rsidRPr="00217343">
        <w:rPr>
          <w:rFonts w:eastAsia="Arial"/>
          <w:color w:val="auto"/>
          <w:u w:color="660066"/>
          <w:lang w:val="es-CL"/>
        </w:rPr>
        <w:t>s.</w:t>
      </w:r>
    </w:p>
    <w:p w14:paraId="25CD84F0" w14:textId="77777777" w:rsidR="003F6723" w:rsidRPr="00217343" w:rsidRDefault="003F6723" w:rsidP="00555EA0">
      <w:pPr>
        <w:spacing w:after="0" w:line="240" w:lineRule="auto"/>
        <w:rPr>
          <w:rFonts w:eastAsia="Arial"/>
          <w:color w:val="auto"/>
          <w:u w:color="660066"/>
          <w:lang w:val="es-CL"/>
        </w:rPr>
      </w:pPr>
    </w:p>
    <w:p w14:paraId="64F1EDF5" w14:textId="77777777"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Al final del cuestionario, agregamos un campo para comentarios de los encuestados. Esto les permite pedir ayuda o apoyo. Puede editar la información de referencia y asistencia al final de las encuestas.</w:t>
      </w:r>
    </w:p>
    <w:p w14:paraId="3042AFC3" w14:textId="0EAD70B5"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Las encuestas de estudiantes y personal tienen algunas preguntas comparables. Debido a que los estudiantes y el personal a menudo tienen diferentes puntos de vista sobre la situación en la escuela, es interesante compararlos y resaltarlos. Dichas diferencias apuntan a un problema en las políticas anti</w:t>
      </w:r>
      <w:r w:rsidR="00B961D0">
        <w:rPr>
          <w:rFonts w:eastAsia="Arial"/>
          <w:color w:val="auto"/>
          <w:u w:color="660066"/>
          <w:lang w:val="es-CL"/>
        </w:rPr>
        <w:t>bullying</w:t>
      </w:r>
      <w:r w:rsidRPr="00217343">
        <w:rPr>
          <w:rFonts w:eastAsia="Arial"/>
          <w:color w:val="auto"/>
          <w:u w:color="660066"/>
          <w:lang w:val="es-CL"/>
        </w:rPr>
        <w:t xml:space="preserve"> y prosociales de las escuelas. Una política </w:t>
      </w:r>
      <w:r w:rsidR="00DD2D67">
        <w:rPr>
          <w:rFonts w:eastAsia="Arial"/>
          <w:color w:val="auto"/>
          <w:u w:color="660066"/>
          <w:lang w:val="es-CL"/>
        </w:rPr>
        <w:t xml:space="preserve">antibullying </w:t>
      </w:r>
      <w:r w:rsidRPr="00217343">
        <w:rPr>
          <w:rFonts w:eastAsia="Arial"/>
          <w:color w:val="auto"/>
          <w:u w:color="660066"/>
          <w:lang w:val="es-CL"/>
        </w:rPr>
        <w:t>y prosocial</w:t>
      </w:r>
      <w:r w:rsidR="00DD2D67">
        <w:rPr>
          <w:rFonts w:eastAsia="Arial"/>
          <w:color w:val="auto"/>
          <w:u w:color="660066"/>
          <w:lang w:val="es-CL"/>
        </w:rPr>
        <w:t xml:space="preserve"> efectiva</w:t>
      </w:r>
      <w:r w:rsidRPr="00217343">
        <w:rPr>
          <w:rFonts w:eastAsia="Arial"/>
          <w:color w:val="auto"/>
          <w:u w:color="660066"/>
          <w:lang w:val="es-CL"/>
        </w:rPr>
        <w:t xml:space="preserve"> se basa en una visión conjunta y tiene un alto nivel de compromiso de todos los interesados. Las diferencias pueden guiarl</w:t>
      </w:r>
      <w:r w:rsidR="00DD2D67">
        <w:rPr>
          <w:rFonts w:eastAsia="Arial"/>
          <w:color w:val="auto"/>
          <w:u w:color="660066"/>
          <w:lang w:val="es-CL"/>
        </w:rPr>
        <w:t>e</w:t>
      </w:r>
      <w:r w:rsidRPr="00217343">
        <w:rPr>
          <w:rFonts w:eastAsia="Arial"/>
          <w:color w:val="auto"/>
          <w:u w:color="660066"/>
          <w:lang w:val="es-CL"/>
        </w:rPr>
        <w:t xml:space="preserve"> hacia medidas o intervenciones para crear una visión más conjunta o para obtener más cooperación y compromiso con la política.</w:t>
      </w:r>
    </w:p>
    <w:p w14:paraId="095DAAED" w14:textId="77777777" w:rsidR="00555EA0" w:rsidRPr="00217343" w:rsidRDefault="00555EA0" w:rsidP="00555EA0">
      <w:pPr>
        <w:spacing w:after="0" w:line="240" w:lineRule="auto"/>
        <w:rPr>
          <w:rFonts w:eastAsia="Arial"/>
          <w:color w:val="auto"/>
          <w:u w:color="660066"/>
          <w:lang w:val="es-CL"/>
        </w:rPr>
      </w:pPr>
    </w:p>
    <w:p w14:paraId="69730CD4" w14:textId="3C1D0294" w:rsidR="00555EA0" w:rsidRPr="00D40997" w:rsidRDefault="00555EA0" w:rsidP="00555EA0">
      <w:pPr>
        <w:numPr>
          <w:ilvl w:val="0"/>
          <w:numId w:val="35"/>
        </w:numPr>
        <w:spacing w:after="0" w:line="240" w:lineRule="auto"/>
        <w:rPr>
          <w:rFonts w:asciiTheme="majorHAnsi" w:eastAsia="Arial" w:hAnsiTheme="majorHAnsi"/>
          <w:b/>
          <w:bCs/>
          <w:color w:val="C00000"/>
          <w:u w:color="660066"/>
          <w:lang w:val="es-CL"/>
        </w:rPr>
      </w:pPr>
      <w:bookmarkStart w:id="18" w:name="_Toc38464258"/>
      <w:r w:rsidRPr="00D40997">
        <w:rPr>
          <w:rFonts w:asciiTheme="majorHAnsi" w:eastAsia="Arial" w:hAnsiTheme="majorHAnsi"/>
          <w:b/>
          <w:bCs/>
          <w:color w:val="C00000"/>
          <w:u w:color="660066"/>
          <w:lang w:val="es-CL"/>
        </w:rPr>
        <w:t xml:space="preserve">Revisión </w:t>
      </w:r>
      <w:r w:rsidR="00D40997" w:rsidRPr="00D40997">
        <w:rPr>
          <w:rFonts w:asciiTheme="majorHAnsi" w:eastAsia="Arial" w:hAnsiTheme="majorHAnsi"/>
          <w:b/>
          <w:bCs/>
          <w:color w:val="C00000"/>
          <w:u w:color="660066"/>
          <w:lang w:val="es-CL"/>
        </w:rPr>
        <w:t>por parte de</w:t>
      </w:r>
      <w:r w:rsidR="00DD2D67" w:rsidRPr="00D40997">
        <w:rPr>
          <w:rFonts w:asciiTheme="majorHAnsi" w:eastAsia="Arial" w:hAnsiTheme="majorHAnsi"/>
          <w:b/>
          <w:bCs/>
          <w:color w:val="C00000"/>
          <w:u w:color="660066"/>
          <w:lang w:val="es-CL"/>
        </w:rPr>
        <w:t xml:space="preserve"> los</w:t>
      </w:r>
      <w:r w:rsidRPr="00D40997">
        <w:rPr>
          <w:rFonts w:asciiTheme="majorHAnsi" w:eastAsia="Arial" w:hAnsiTheme="majorHAnsi"/>
          <w:b/>
          <w:bCs/>
          <w:color w:val="C00000"/>
          <w:u w:color="660066"/>
          <w:lang w:val="es-CL"/>
        </w:rPr>
        <w:t xml:space="preserve"> estudiantes</w:t>
      </w:r>
      <w:bookmarkEnd w:id="18"/>
    </w:p>
    <w:p w14:paraId="7DC00CD6" w14:textId="399AABA6"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La revisión de los estudiantes es un día con actividades diseñadas para darles a los estudiantes una visión de cómo los estudiantes piensan sobre la seguridad escolar en un sentido amplio. Obtienen la información de los pasos 1 y 2 y hacen entrevistas con otros estudiantes para obtener más información. Por la tarde analizan los resultados y pasan por un proceso de establecimiento de prioridades y formulación de recomendaciones para mejorar. El programa detallado y la guía para la revisión de los estudiantes está disponible en un archivo separado. Tenga en cuenta que el programa es una sugerencia y una guía, no dude en adaptarlo a las necesidades de su</w:t>
      </w:r>
      <w:r w:rsidR="00DD2D67">
        <w:rPr>
          <w:rFonts w:eastAsia="Arial"/>
          <w:color w:val="auto"/>
          <w:u w:color="660066"/>
          <w:lang w:val="es-CL"/>
        </w:rPr>
        <w:t>s</w:t>
      </w:r>
      <w:r w:rsidRPr="00217343">
        <w:rPr>
          <w:rFonts w:eastAsia="Arial"/>
          <w:color w:val="auto"/>
          <w:u w:color="660066"/>
          <w:lang w:val="es-CL"/>
        </w:rPr>
        <w:t xml:space="preserve"> estudiante</w:t>
      </w:r>
      <w:r w:rsidR="00DD2D67">
        <w:rPr>
          <w:rFonts w:eastAsia="Arial"/>
          <w:color w:val="auto"/>
          <w:u w:color="660066"/>
          <w:lang w:val="es-CL"/>
        </w:rPr>
        <w:t>s</w:t>
      </w:r>
      <w:r w:rsidRPr="00217343">
        <w:rPr>
          <w:rFonts w:eastAsia="Arial"/>
          <w:color w:val="auto"/>
          <w:u w:color="660066"/>
          <w:lang w:val="es-CL"/>
        </w:rPr>
        <w:t>.</w:t>
      </w:r>
    </w:p>
    <w:p w14:paraId="1E457748" w14:textId="77777777" w:rsidR="00DD2D67" w:rsidRDefault="00DD2D67" w:rsidP="00555EA0">
      <w:pPr>
        <w:spacing w:after="0" w:line="240" w:lineRule="auto"/>
        <w:rPr>
          <w:rFonts w:eastAsia="Arial"/>
          <w:color w:val="auto"/>
          <w:u w:color="660066"/>
          <w:lang w:val="es-CL"/>
        </w:rPr>
      </w:pPr>
    </w:p>
    <w:p w14:paraId="4BB95631" w14:textId="7050C54D"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Para organizar la revisión </w:t>
      </w:r>
      <w:r w:rsidR="00DD2D67">
        <w:rPr>
          <w:rFonts w:eastAsia="Arial"/>
          <w:color w:val="auto"/>
          <w:u w:color="660066"/>
          <w:lang w:val="es-CL"/>
        </w:rPr>
        <w:t>de los</w:t>
      </w:r>
      <w:r w:rsidRPr="00217343">
        <w:rPr>
          <w:rFonts w:eastAsia="Arial"/>
          <w:color w:val="auto"/>
          <w:u w:color="660066"/>
          <w:lang w:val="es-CL"/>
        </w:rPr>
        <w:t xml:space="preserve"> estudiantes, el personal debe seleccionar algunos estudiantes para un grupo de revisión de estudiantes. Unos 10 estudiantes es un buen número, preferiblemente de diferentes edades y, si corresponde, de diferentes niveles de estudio o direcciones. Estos estudiantes deben ser retirados de la lista</w:t>
      </w:r>
      <w:r w:rsidR="00DD2D67">
        <w:rPr>
          <w:rFonts w:eastAsia="Arial"/>
          <w:color w:val="auto"/>
          <w:u w:color="660066"/>
          <w:lang w:val="es-CL"/>
        </w:rPr>
        <w:t xml:space="preserve"> de asistencia</w:t>
      </w:r>
      <w:r w:rsidRPr="00217343">
        <w:rPr>
          <w:rFonts w:eastAsia="Arial"/>
          <w:color w:val="auto"/>
          <w:u w:color="660066"/>
          <w:lang w:val="es-CL"/>
        </w:rPr>
        <w:t xml:space="preserve"> por un día.</w:t>
      </w:r>
    </w:p>
    <w:p w14:paraId="49404FD8" w14:textId="77777777" w:rsidR="00DD2D67" w:rsidRDefault="00DD2D67" w:rsidP="00555EA0">
      <w:pPr>
        <w:spacing w:after="0" w:line="240" w:lineRule="auto"/>
        <w:rPr>
          <w:rFonts w:eastAsia="Arial"/>
          <w:color w:val="auto"/>
          <w:u w:color="660066"/>
          <w:lang w:val="es-CL"/>
        </w:rPr>
      </w:pPr>
    </w:p>
    <w:p w14:paraId="202C77BC" w14:textId="09CEA6F2" w:rsidR="00555EA0" w:rsidRPr="00217343" w:rsidRDefault="00555EA0" w:rsidP="00555EA0">
      <w:pPr>
        <w:spacing w:after="0" w:line="240" w:lineRule="auto"/>
        <w:rPr>
          <w:rFonts w:eastAsia="Arial"/>
          <w:color w:val="auto"/>
          <w:u w:color="660066"/>
          <w:lang w:val="es-CL"/>
        </w:rPr>
      </w:pPr>
      <w:r w:rsidRPr="00E25837">
        <w:rPr>
          <w:rFonts w:eastAsia="Arial"/>
          <w:color w:val="auto"/>
          <w:u w:color="660066"/>
          <w:lang w:val="es-CL"/>
        </w:rPr>
        <w:t>La revisión también</w:t>
      </w:r>
      <w:r w:rsidRPr="00217343">
        <w:rPr>
          <w:rFonts w:eastAsia="Arial"/>
          <w:color w:val="auto"/>
          <w:u w:color="660066"/>
          <w:lang w:val="es-CL"/>
        </w:rPr>
        <w:t xml:space="preserve"> debe prepararse para</w:t>
      </w:r>
      <w:r w:rsidR="006E33F5">
        <w:rPr>
          <w:rFonts w:eastAsia="Arial"/>
          <w:color w:val="auto"/>
          <w:u w:color="660066"/>
          <w:lang w:val="es-CL"/>
        </w:rPr>
        <w:t xml:space="preserve"> las</w:t>
      </w:r>
      <w:r w:rsidRPr="00217343">
        <w:rPr>
          <w:rFonts w:eastAsia="Arial"/>
          <w:color w:val="auto"/>
          <w:u w:color="660066"/>
          <w:lang w:val="es-CL"/>
        </w:rPr>
        <w:t xml:space="preserve"> entrevistas de los estudiantes que revisan con otros estudiantes. Las entrevistas durarán entre 10 y 15 minutos y, en total, entre una y dos horas antes y posiblemente durante la hora del almuerzo. En total se realizarán unas 30 entrevistas. El personal puede permitir que los estudiantes que revisan elijan</w:t>
      </w:r>
      <w:r w:rsidR="00BD6996">
        <w:rPr>
          <w:rFonts w:eastAsia="Arial"/>
          <w:color w:val="auto"/>
          <w:u w:color="660066"/>
          <w:lang w:val="es-CL"/>
        </w:rPr>
        <w:t xml:space="preserve"> por su cuenta</w:t>
      </w:r>
      <w:r w:rsidRPr="00217343">
        <w:rPr>
          <w:rFonts w:eastAsia="Arial"/>
          <w:color w:val="auto"/>
          <w:u w:color="660066"/>
          <w:lang w:val="es-CL"/>
        </w:rPr>
        <w:t xml:space="preserve"> a los encuestados yendo a </w:t>
      </w:r>
      <w:r w:rsidR="00BD6996">
        <w:rPr>
          <w:rFonts w:eastAsia="Arial"/>
          <w:color w:val="auto"/>
          <w:u w:color="660066"/>
          <w:lang w:val="es-CL"/>
        </w:rPr>
        <w:t xml:space="preserve">las </w:t>
      </w:r>
      <w:r w:rsidRPr="00217343">
        <w:rPr>
          <w:rFonts w:eastAsia="Arial"/>
          <w:color w:val="auto"/>
          <w:u w:color="660066"/>
          <w:lang w:val="es-CL"/>
        </w:rPr>
        <w:t xml:space="preserve">clases y sacando a los estudiantes para ser entrevistados durante 15 minutos. Alternativamente, el personal puede decidir de antemano quién será entrevistado y elegir una muestra representativa de estudiantes. En ambos casos, todos los </w:t>
      </w:r>
      <w:r w:rsidR="00D40997">
        <w:rPr>
          <w:rFonts w:eastAsia="Arial"/>
          <w:color w:val="auto"/>
          <w:u w:color="660066"/>
          <w:lang w:val="es-CL"/>
        </w:rPr>
        <w:t>profesores</w:t>
      </w:r>
      <w:r w:rsidRPr="00217343">
        <w:rPr>
          <w:rFonts w:eastAsia="Arial"/>
          <w:color w:val="auto"/>
          <w:u w:color="660066"/>
          <w:lang w:val="es-CL"/>
        </w:rPr>
        <w:t xml:space="preserve"> y otro personal deben estar informados sobre el procedimiento y que los estudiantes </w:t>
      </w:r>
      <w:r w:rsidR="00D40997">
        <w:rPr>
          <w:rFonts w:eastAsia="Arial"/>
          <w:color w:val="auto"/>
          <w:u w:color="660066"/>
          <w:lang w:val="es-CL"/>
        </w:rPr>
        <w:t>que re</w:t>
      </w:r>
      <w:r w:rsidR="00D40997" w:rsidRPr="00E25837">
        <w:rPr>
          <w:rFonts w:eastAsia="Arial"/>
          <w:color w:val="auto"/>
          <w:u w:color="660066"/>
          <w:lang w:val="es-CL"/>
        </w:rPr>
        <w:t xml:space="preserve">visan </w:t>
      </w:r>
      <w:r w:rsidRPr="00E25837">
        <w:rPr>
          <w:rFonts w:eastAsia="Arial"/>
          <w:color w:val="auto"/>
          <w:u w:color="660066"/>
          <w:lang w:val="es-CL"/>
        </w:rPr>
        <w:t>puede</w:t>
      </w:r>
      <w:r w:rsidR="00D40997" w:rsidRPr="00E25837">
        <w:rPr>
          <w:rFonts w:eastAsia="Arial"/>
          <w:color w:val="auto"/>
          <w:u w:color="660066"/>
          <w:lang w:val="es-CL"/>
        </w:rPr>
        <w:t>n</w:t>
      </w:r>
      <w:r w:rsidRPr="00E25837">
        <w:rPr>
          <w:rFonts w:eastAsia="Arial"/>
          <w:color w:val="auto"/>
          <w:u w:color="660066"/>
          <w:lang w:val="es-CL"/>
        </w:rPr>
        <w:t xml:space="preserve"> </w:t>
      </w:r>
      <w:r w:rsidR="00D40997" w:rsidRPr="00E25837">
        <w:rPr>
          <w:rFonts w:eastAsia="Arial"/>
          <w:color w:val="auto"/>
          <w:u w:color="660066"/>
          <w:lang w:val="es-CL"/>
        </w:rPr>
        <w:t>moverse</w:t>
      </w:r>
      <w:r w:rsidRPr="00E25837">
        <w:rPr>
          <w:rFonts w:eastAsia="Arial"/>
          <w:color w:val="auto"/>
          <w:u w:color="660066"/>
          <w:lang w:val="es-CL"/>
        </w:rPr>
        <w:t xml:space="preserve"> por la escuela durante las clases pidiendo a los estudiantes </w:t>
      </w:r>
      <w:r w:rsidR="00D40997" w:rsidRPr="00E25837">
        <w:rPr>
          <w:rFonts w:eastAsia="Arial"/>
          <w:color w:val="auto"/>
          <w:u w:color="660066"/>
          <w:lang w:val="es-CL"/>
        </w:rPr>
        <w:t xml:space="preserve">ser </w:t>
      </w:r>
      <w:r w:rsidRPr="00E25837">
        <w:rPr>
          <w:rFonts w:eastAsia="Arial"/>
          <w:color w:val="auto"/>
          <w:u w:color="660066"/>
          <w:lang w:val="es-CL"/>
        </w:rPr>
        <w:t>entrevistados.</w:t>
      </w:r>
    </w:p>
    <w:p w14:paraId="46C90334" w14:textId="77777777" w:rsidR="00DD2D67" w:rsidRDefault="00DD2D67" w:rsidP="00555EA0">
      <w:pPr>
        <w:spacing w:after="0" w:line="240" w:lineRule="auto"/>
        <w:rPr>
          <w:rFonts w:eastAsia="Arial"/>
          <w:color w:val="auto"/>
          <w:u w:color="660066"/>
          <w:lang w:val="es-CL"/>
        </w:rPr>
      </w:pPr>
    </w:p>
    <w:p w14:paraId="64FA2A48" w14:textId="6F16C67A"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Después de las entrevistas, los estudiantes pasan por un proceso de análisis guiado que resulta en algunas recomendaciones para mejorar la política anti</w:t>
      </w:r>
      <w:r w:rsidR="00D40997">
        <w:rPr>
          <w:rFonts w:eastAsia="Arial"/>
          <w:color w:val="auto"/>
          <w:u w:color="660066"/>
          <w:lang w:val="es-CL"/>
        </w:rPr>
        <w:t>bullying</w:t>
      </w:r>
      <w:r w:rsidRPr="00217343">
        <w:rPr>
          <w:rFonts w:eastAsia="Arial"/>
          <w:color w:val="auto"/>
          <w:u w:color="660066"/>
          <w:lang w:val="es-CL"/>
        </w:rPr>
        <w:t xml:space="preserve"> de la escuela. Tenga en cuenta que algunas de estas recomendaciones pueden sonar familiares para los </w:t>
      </w:r>
      <w:r w:rsidR="00D40997">
        <w:rPr>
          <w:rFonts w:eastAsia="Arial"/>
          <w:color w:val="auto"/>
          <w:u w:color="660066"/>
          <w:lang w:val="es-CL"/>
        </w:rPr>
        <w:t>profesores</w:t>
      </w:r>
      <w:r w:rsidRPr="00217343">
        <w:rPr>
          <w:rFonts w:eastAsia="Arial"/>
          <w:color w:val="auto"/>
          <w:u w:color="660066"/>
          <w:lang w:val="es-CL"/>
        </w:rPr>
        <w:t xml:space="preserve">, pero otras pueden ser nuevas o incluso impactantes (cuando los estudiantes critican a los </w:t>
      </w:r>
      <w:r w:rsidR="00D40997">
        <w:rPr>
          <w:rFonts w:eastAsia="Arial"/>
          <w:color w:val="auto"/>
          <w:u w:color="660066"/>
          <w:lang w:val="es-CL"/>
        </w:rPr>
        <w:t>profesores</w:t>
      </w:r>
      <w:r w:rsidRPr="00217343">
        <w:rPr>
          <w:rFonts w:eastAsia="Arial"/>
          <w:color w:val="auto"/>
          <w:u w:color="660066"/>
          <w:lang w:val="es-CL"/>
        </w:rPr>
        <w:t xml:space="preserve">). Durante las pruebas piloto hemos visto que algunos </w:t>
      </w:r>
      <w:r w:rsidR="00D40997">
        <w:rPr>
          <w:rFonts w:eastAsia="Arial"/>
          <w:color w:val="auto"/>
          <w:u w:color="660066"/>
          <w:lang w:val="es-CL"/>
        </w:rPr>
        <w:t>profesores</w:t>
      </w:r>
      <w:r w:rsidRPr="00217343">
        <w:rPr>
          <w:rFonts w:eastAsia="Arial"/>
          <w:color w:val="auto"/>
          <w:u w:color="660066"/>
          <w:lang w:val="es-CL"/>
        </w:rPr>
        <w:t xml:space="preserve"> pueden rechazar algunas recomendaciones rápidamente; “¿Esta recomendación viene del estudiante X? Entiendo que tiene algunos problemas en casa, esto lo enoja y a menudo hace comentarios tan provocativos para desahogar su frustración ”. Esté preparado para las críticas, no descarte </w:t>
      </w:r>
      <w:r w:rsidRPr="00217343">
        <w:rPr>
          <w:rFonts w:eastAsia="Arial"/>
          <w:color w:val="auto"/>
          <w:u w:color="660066"/>
          <w:lang w:val="es-CL"/>
        </w:rPr>
        <w:lastRenderedPageBreak/>
        <w:t>esto de inmediato y no se sienta ofendido. Tome en serio a los estudiantes y considere sus argumentos y recomendaciones cuidadosamente.</w:t>
      </w:r>
    </w:p>
    <w:p w14:paraId="57C92E94" w14:textId="77777777" w:rsidR="00D40997" w:rsidRPr="00217343" w:rsidRDefault="00D40997" w:rsidP="00555EA0">
      <w:pPr>
        <w:spacing w:after="0" w:line="240" w:lineRule="auto"/>
        <w:rPr>
          <w:rFonts w:eastAsia="Arial"/>
          <w:color w:val="auto"/>
          <w:u w:color="660066"/>
          <w:lang w:val="es-CL"/>
        </w:rPr>
      </w:pPr>
    </w:p>
    <w:p w14:paraId="6C34F4D4" w14:textId="44FE2A88"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Es aconsejable que al menos un miembro del personal esté disponible para </w:t>
      </w:r>
      <w:r w:rsidR="00D40997">
        <w:rPr>
          <w:rFonts w:eastAsia="Arial"/>
          <w:color w:val="auto"/>
          <w:u w:color="660066"/>
          <w:lang w:val="es-CL"/>
        </w:rPr>
        <w:t>acompañar</w:t>
      </w:r>
      <w:r w:rsidRPr="00217343">
        <w:rPr>
          <w:rFonts w:eastAsia="Arial"/>
          <w:color w:val="auto"/>
          <w:u w:color="660066"/>
          <w:lang w:val="es-CL"/>
        </w:rPr>
        <w:t xml:space="preserve"> el proceso y hacer un informe de la revisión, describ</w:t>
      </w:r>
      <w:r w:rsidR="00D40997">
        <w:rPr>
          <w:rFonts w:eastAsia="Arial"/>
          <w:color w:val="auto"/>
          <w:u w:color="660066"/>
          <w:lang w:val="es-CL"/>
        </w:rPr>
        <w:t>iendo</w:t>
      </w:r>
      <w:r w:rsidRPr="00217343">
        <w:rPr>
          <w:rFonts w:eastAsia="Arial"/>
          <w:color w:val="auto"/>
          <w:u w:color="660066"/>
          <w:lang w:val="es-CL"/>
        </w:rPr>
        <w:t xml:space="preserve"> los resultados de las discusiones, </w:t>
      </w:r>
      <w:r w:rsidR="00D40997">
        <w:rPr>
          <w:rFonts w:eastAsia="Arial"/>
          <w:color w:val="auto"/>
          <w:u w:color="660066"/>
          <w:lang w:val="es-CL"/>
        </w:rPr>
        <w:t xml:space="preserve">las </w:t>
      </w:r>
      <w:r w:rsidRPr="00217343">
        <w:rPr>
          <w:rFonts w:eastAsia="Arial"/>
          <w:color w:val="auto"/>
          <w:u w:color="660066"/>
          <w:lang w:val="es-CL"/>
        </w:rPr>
        <w:t>prioridades y</w:t>
      </w:r>
      <w:r w:rsidR="00D40997">
        <w:rPr>
          <w:rFonts w:eastAsia="Arial"/>
          <w:color w:val="auto"/>
          <w:u w:color="660066"/>
          <w:lang w:val="es-CL"/>
        </w:rPr>
        <w:t xml:space="preserve"> las</w:t>
      </w:r>
      <w:r w:rsidRPr="00217343">
        <w:rPr>
          <w:rFonts w:eastAsia="Arial"/>
          <w:color w:val="auto"/>
          <w:u w:color="660066"/>
          <w:lang w:val="es-CL"/>
        </w:rPr>
        <w:t xml:space="preserve"> recomendaciones. Asegúrese de que los estudiantes estén de acuerdo con el informe. La guía para la revisión de los estudiantes contiene un anexo con una plantilla para dicho informe, tanto como un archivo de texto como una breve presentación de PowerPoint.</w:t>
      </w:r>
    </w:p>
    <w:p w14:paraId="46A15FB4" w14:textId="77777777" w:rsidR="00555EA0" w:rsidRPr="00217343" w:rsidRDefault="00555EA0" w:rsidP="00555EA0">
      <w:pPr>
        <w:spacing w:after="0" w:line="240" w:lineRule="auto"/>
        <w:rPr>
          <w:rFonts w:eastAsia="Arial"/>
          <w:color w:val="auto"/>
          <w:u w:color="660066"/>
          <w:lang w:val="es-CL"/>
        </w:rPr>
      </w:pPr>
    </w:p>
    <w:p w14:paraId="37E14B71" w14:textId="77777777" w:rsidR="00555EA0" w:rsidRPr="00D40997" w:rsidRDefault="00555EA0" w:rsidP="00555EA0">
      <w:pPr>
        <w:numPr>
          <w:ilvl w:val="0"/>
          <w:numId w:val="35"/>
        </w:numPr>
        <w:spacing w:after="0" w:line="240" w:lineRule="auto"/>
        <w:rPr>
          <w:rFonts w:asciiTheme="majorHAnsi" w:eastAsia="Arial" w:hAnsiTheme="majorHAnsi"/>
          <w:b/>
          <w:bCs/>
          <w:color w:val="C00000"/>
          <w:u w:color="660066"/>
          <w:lang w:val="en-GB"/>
        </w:rPr>
      </w:pPr>
      <w:bookmarkStart w:id="19" w:name="_Toc38464259"/>
      <w:r w:rsidRPr="00D40997">
        <w:rPr>
          <w:rFonts w:asciiTheme="majorHAnsi" w:eastAsia="Arial" w:hAnsiTheme="majorHAnsi"/>
          <w:b/>
          <w:bCs/>
          <w:color w:val="C00000"/>
          <w:u w:color="660066"/>
          <w:lang w:val="en-GB"/>
        </w:rPr>
        <w:t>Revisión por parte del personal</w:t>
      </w:r>
      <w:bookmarkEnd w:id="19"/>
    </w:p>
    <w:p w14:paraId="5917F9BA" w14:textId="55977072"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La revisión realizada por el personal toma la forma de uno o dos talleres, que suman entre 5 y 6 horas. A estos talleres puede asistir una muestra representativa del equipo de personal, o la escuela puede elegir involucrar (casi) a todo el equipo en el proceso, </w:t>
      </w:r>
      <w:r w:rsidRPr="00E25837">
        <w:rPr>
          <w:rFonts w:eastAsia="Arial"/>
          <w:color w:val="auto"/>
          <w:u w:color="660066"/>
          <w:lang w:val="es-CL"/>
        </w:rPr>
        <w:t>dependiendo de cuán participativ</w:t>
      </w:r>
      <w:r w:rsidR="00E25837" w:rsidRPr="00E25837">
        <w:rPr>
          <w:rFonts w:eastAsia="Arial"/>
          <w:color w:val="auto"/>
          <w:u w:color="660066"/>
          <w:lang w:val="es-CL"/>
        </w:rPr>
        <w:t>o quiere que sea el proceso la administración</w:t>
      </w:r>
      <w:r w:rsidRPr="00E25837">
        <w:rPr>
          <w:rFonts w:eastAsia="Arial"/>
          <w:color w:val="auto"/>
          <w:u w:color="660066"/>
          <w:lang w:val="es-CL"/>
        </w:rPr>
        <w:t>.</w:t>
      </w:r>
    </w:p>
    <w:p w14:paraId="459B23CF" w14:textId="77777777" w:rsidR="00D40997" w:rsidRDefault="00D40997" w:rsidP="00555EA0">
      <w:pPr>
        <w:spacing w:after="0" w:line="240" w:lineRule="auto"/>
        <w:rPr>
          <w:rFonts w:eastAsia="Arial"/>
          <w:color w:val="auto"/>
          <w:u w:color="660066"/>
          <w:lang w:val="es-CL"/>
        </w:rPr>
      </w:pPr>
    </w:p>
    <w:p w14:paraId="07D43FF2" w14:textId="7950F2F8" w:rsidR="00555EA0" w:rsidRPr="00217343" w:rsidRDefault="00555EA0" w:rsidP="00555EA0">
      <w:pPr>
        <w:spacing w:after="0" w:line="240" w:lineRule="auto"/>
        <w:rPr>
          <w:rFonts w:eastAsia="Arial"/>
          <w:color w:val="auto"/>
          <w:u w:color="660066"/>
          <w:lang w:val="es-CL"/>
        </w:rPr>
      </w:pPr>
      <w:r w:rsidRPr="00E25837">
        <w:rPr>
          <w:rFonts w:eastAsia="Arial"/>
          <w:color w:val="auto"/>
          <w:u w:color="660066"/>
          <w:lang w:val="es-CL"/>
        </w:rPr>
        <w:t xml:space="preserve">La primera parte del taller consiste en un </w:t>
      </w:r>
      <w:r w:rsidR="007B7023" w:rsidRPr="00E25837">
        <w:rPr>
          <w:rFonts w:eastAsia="Arial"/>
          <w:color w:val="auto"/>
          <w:u w:color="660066"/>
          <w:lang w:val="es-CL"/>
        </w:rPr>
        <w:t>“calentamiento”</w:t>
      </w:r>
      <w:r w:rsidRPr="00E25837">
        <w:rPr>
          <w:rFonts w:eastAsia="Arial"/>
          <w:color w:val="auto"/>
          <w:u w:color="660066"/>
          <w:lang w:val="es-CL"/>
        </w:rPr>
        <w:t xml:space="preserve"> para captar el interés del personal. Este puede ser un video con algunas escenas de </w:t>
      </w:r>
      <w:r w:rsidR="007B7023" w:rsidRPr="00E25837">
        <w:rPr>
          <w:rFonts w:eastAsia="Arial"/>
          <w:color w:val="auto"/>
          <w:u w:color="660066"/>
          <w:lang w:val="es-CL"/>
        </w:rPr>
        <w:t>bullying</w:t>
      </w:r>
      <w:r w:rsidRPr="00E25837">
        <w:rPr>
          <w:rFonts w:eastAsia="Arial"/>
          <w:color w:val="auto"/>
          <w:u w:color="660066"/>
          <w:lang w:val="es-CL"/>
        </w:rPr>
        <w:t>, discutiendo cómo</w:t>
      </w:r>
      <w:r w:rsidRPr="00217343">
        <w:rPr>
          <w:rFonts w:eastAsia="Arial"/>
          <w:color w:val="auto"/>
          <w:u w:color="660066"/>
          <w:lang w:val="es-CL"/>
        </w:rPr>
        <w:t xml:space="preserve"> manejarlas e identificar dilemas. Pero también puede ser un conjunto de preguntas sobre las competencias de los docentes para combatir el </w:t>
      </w:r>
      <w:r w:rsidR="007B7023">
        <w:rPr>
          <w:rFonts w:eastAsia="Arial"/>
          <w:color w:val="auto"/>
          <w:u w:color="660066"/>
          <w:lang w:val="es-CL"/>
        </w:rPr>
        <w:t>bullying</w:t>
      </w:r>
      <w:r w:rsidRPr="00217343">
        <w:rPr>
          <w:rFonts w:eastAsia="Arial"/>
          <w:color w:val="auto"/>
          <w:u w:color="660066"/>
          <w:lang w:val="es-CL"/>
        </w:rPr>
        <w:t xml:space="preserve"> y para promover y apoyar el comportamiento prosocial.</w:t>
      </w:r>
    </w:p>
    <w:p w14:paraId="166B16BB" w14:textId="77777777" w:rsidR="00D40997" w:rsidRDefault="00D40997" w:rsidP="00555EA0">
      <w:pPr>
        <w:spacing w:after="0" w:line="240" w:lineRule="auto"/>
        <w:rPr>
          <w:rFonts w:eastAsia="Arial"/>
          <w:color w:val="auto"/>
          <w:u w:color="660066"/>
          <w:lang w:val="es-CL"/>
        </w:rPr>
      </w:pPr>
    </w:p>
    <w:p w14:paraId="74A5E58D" w14:textId="1C2D988B"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Una presentación de los primeros tres pasos anteriores de la autoevaluación también funciona perfectamente para captar la atención o llevarla a un nivel más profundo. Especialmente los resultados más sobresalientes de las encuestas y las recomendaciones de los estudiantes despertarán el interés de los equipos de personal que se </w:t>
      </w:r>
      <w:r w:rsidR="00193BC3">
        <w:rPr>
          <w:rFonts w:eastAsia="Arial"/>
          <w:color w:val="auto"/>
          <w:u w:color="660066"/>
          <w:lang w:val="es-CL"/>
        </w:rPr>
        <w:t>enfocan</w:t>
      </w:r>
      <w:r w:rsidRPr="00217343">
        <w:rPr>
          <w:rFonts w:eastAsia="Arial"/>
          <w:color w:val="auto"/>
          <w:u w:color="660066"/>
          <w:lang w:val="es-CL"/>
        </w:rPr>
        <w:t xml:space="preserve"> en el bienestar de los estudiantes. Déle al personal algo de espacio para responder a esto, pero tenga cuidado de que esta parte de la revisión no abarque todo el tiempo del taller. Tenga en cuenta que los posibles resultados amenazantes (por ejemplo, las críticas al comportamiento del profesor) pueden conducir a la descalificación de los resultados basados ​​en argumentos como "los datos no son representativos" y: "esta recomendación del alumno es parcial porque ...". Piense de antemano cómo manejará tales objeciones.</w:t>
      </w:r>
    </w:p>
    <w:p w14:paraId="47F7A3BD" w14:textId="77777777" w:rsidR="00D40997" w:rsidRDefault="00D40997" w:rsidP="00555EA0">
      <w:pPr>
        <w:spacing w:after="0" w:line="240" w:lineRule="auto"/>
        <w:rPr>
          <w:rFonts w:eastAsia="Arial"/>
          <w:color w:val="auto"/>
          <w:u w:color="660066"/>
          <w:lang w:val="es-CL"/>
        </w:rPr>
      </w:pPr>
    </w:p>
    <w:p w14:paraId="1B644CBC" w14:textId="73523D38"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Los </w:t>
      </w:r>
      <w:r w:rsidR="00D40997">
        <w:rPr>
          <w:rFonts w:eastAsia="Arial"/>
          <w:color w:val="auto"/>
          <w:u w:color="660066"/>
          <w:lang w:val="es-CL"/>
        </w:rPr>
        <w:t>profesores</w:t>
      </w:r>
      <w:r w:rsidRPr="00217343">
        <w:rPr>
          <w:rFonts w:eastAsia="Arial"/>
          <w:color w:val="auto"/>
          <w:u w:color="660066"/>
          <w:lang w:val="es-CL"/>
        </w:rPr>
        <w:t xml:space="preserve"> pueden necesitar más capacitación en antibullying. Los anexos con el</w:t>
      </w:r>
      <w:r w:rsidR="006D0DCC">
        <w:rPr>
          <w:rFonts w:eastAsia="Arial"/>
          <w:color w:val="auto"/>
          <w:u w:color="660066"/>
          <w:lang w:val="es-CL"/>
        </w:rPr>
        <w:t xml:space="preserve"> p</w:t>
      </w:r>
      <w:r w:rsidRPr="00217343">
        <w:rPr>
          <w:rFonts w:eastAsia="Arial"/>
          <w:color w:val="auto"/>
          <w:u w:color="660066"/>
          <w:lang w:val="es-CL"/>
        </w:rPr>
        <w:t xml:space="preserve">rograma y la </w:t>
      </w:r>
      <w:r w:rsidR="006D0DCC">
        <w:rPr>
          <w:rFonts w:eastAsia="Arial"/>
          <w:color w:val="auto"/>
          <w:u w:color="660066"/>
          <w:lang w:val="es-CL"/>
        </w:rPr>
        <w:t>p</w:t>
      </w:r>
      <w:r w:rsidRPr="00217343">
        <w:rPr>
          <w:rFonts w:eastAsia="Arial"/>
          <w:color w:val="auto"/>
          <w:u w:color="660066"/>
          <w:lang w:val="es-CL"/>
        </w:rPr>
        <w:t xml:space="preserve">resentación de PowerPoint ofrecen posibilidades para esto. Tenga en cuenta que estas son pautas y sugerencias y deben adaptarse a las necesidades del </w:t>
      </w:r>
      <w:r w:rsidR="006D0DCC">
        <w:rPr>
          <w:rFonts w:eastAsia="Arial"/>
          <w:color w:val="auto"/>
          <w:u w:color="660066"/>
          <w:lang w:val="es-CL"/>
        </w:rPr>
        <w:t>profesor</w:t>
      </w:r>
      <w:r w:rsidRPr="00217343">
        <w:rPr>
          <w:rFonts w:eastAsia="Arial"/>
          <w:color w:val="auto"/>
          <w:u w:color="660066"/>
          <w:lang w:val="es-CL"/>
        </w:rPr>
        <w:t xml:space="preserve"> y al tiempo disponible para el taller. Por ejemplo, no presente toda la presentación de PowerPoint. Debe elegir la información necesaria y las actividades sugeridas en ella.</w:t>
      </w:r>
    </w:p>
    <w:p w14:paraId="166D4B00" w14:textId="77777777" w:rsidR="00D40997" w:rsidRPr="00217343" w:rsidRDefault="00D40997" w:rsidP="00555EA0">
      <w:pPr>
        <w:spacing w:after="0" w:line="240" w:lineRule="auto"/>
        <w:rPr>
          <w:rFonts w:eastAsia="Arial"/>
          <w:color w:val="auto"/>
          <w:u w:color="660066"/>
          <w:lang w:val="es-CL"/>
        </w:rPr>
      </w:pPr>
    </w:p>
    <w:p w14:paraId="30AF306B" w14:textId="77777777" w:rsidR="006D0DCC" w:rsidRDefault="00555EA0" w:rsidP="00555EA0">
      <w:pPr>
        <w:spacing w:after="0" w:line="240" w:lineRule="auto"/>
        <w:rPr>
          <w:rFonts w:eastAsia="Arial"/>
          <w:color w:val="auto"/>
          <w:u w:color="660066"/>
          <w:lang w:val="es-CL"/>
        </w:rPr>
      </w:pPr>
      <w:r w:rsidRPr="00217343">
        <w:rPr>
          <w:rFonts w:eastAsia="Arial"/>
          <w:color w:val="auto"/>
          <w:u w:color="660066"/>
          <w:lang w:val="es-CL"/>
        </w:rPr>
        <w:t>La segunda parte del taller puede centrarse en discutir cómo mejorar la política escolar sobre el comportamiento anti</w:t>
      </w:r>
      <w:r w:rsidR="006D0DCC">
        <w:rPr>
          <w:rFonts w:eastAsia="Arial"/>
          <w:color w:val="auto"/>
          <w:u w:color="660066"/>
          <w:lang w:val="es-CL"/>
        </w:rPr>
        <w:t>bullying</w:t>
      </w:r>
      <w:r w:rsidRPr="00217343">
        <w:rPr>
          <w:rFonts w:eastAsia="Arial"/>
          <w:color w:val="auto"/>
          <w:u w:color="660066"/>
          <w:lang w:val="es-CL"/>
        </w:rPr>
        <w:t xml:space="preserve"> y prosocial. La experiencia de nuestros pilotos muestra que esto funciona mejor cuando se forman subgrupos de acuerdo con los principales hallazgos de las encuestas que necesitan seguimiento y las recomendaciones de los estudiantes. </w:t>
      </w:r>
    </w:p>
    <w:p w14:paraId="1CECF047" w14:textId="77777777" w:rsidR="006D0DCC" w:rsidRDefault="006D0DCC" w:rsidP="00555EA0">
      <w:pPr>
        <w:spacing w:after="0" w:line="240" w:lineRule="auto"/>
        <w:rPr>
          <w:rFonts w:eastAsia="Arial"/>
          <w:color w:val="auto"/>
          <w:u w:color="660066"/>
          <w:lang w:val="es-CL"/>
        </w:rPr>
      </w:pPr>
    </w:p>
    <w:p w14:paraId="71E07B2C" w14:textId="48CA8805" w:rsidR="00555EA0" w:rsidRDefault="00555EA0" w:rsidP="00555EA0">
      <w:pPr>
        <w:spacing w:after="0" w:line="240" w:lineRule="auto"/>
        <w:rPr>
          <w:rFonts w:eastAsia="Arial"/>
          <w:color w:val="auto"/>
          <w:u w:color="660066"/>
          <w:lang w:val="es-CL"/>
        </w:rPr>
      </w:pPr>
      <w:r w:rsidRPr="006D0DCC">
        <w:rPr>
          <w:rFonts w:eastAsia="Arial"/>
          <w:color w:val="auto"/>
          <w:u w:color="660066"/>
          <w:lang w:val="es-CL"/>
        </w:rPr>
        <w:t>Ejemplos de tales posibles temas son:</w:t>
      </w:r>
    </w:p>
    <w:p w14:paraId="1CD0F273" w14:textId="77777777" w:rsidR="006D0DCC" w:rsidRPr="006D0DCC" w:rsidRDefault="006D0DCC" w:rsidP="00555EA0">
      <w:pPr>
        <w:spacing w:after="0" w:line="240" w:lineRule="auto"/>
        <w:rPr>
          <w:rFonts w:eastAsia="Arial"/>
          <w:color w:val="auto"/>
          <w:u w:color="660066"/>
          <w:lang w:val="es-CL"/>
        </w:rPr>
      </w:pPr>
    </w:p>
    <w:p w14:paraId="4BE22DA3" w14:textId="77777777" w:rsidR="00555EA0" w:rsidRPr="00217343" w:rsidRDefault="00555EA0" w:rsidP="00555EA0">
      <w:pPr>
        <w:numPr>
          <w:ilvl w:val="0"/>
          <w:numId w:val="33"/>
        </w:numPr>
        <w:spacing w:after="0" w:line="240" w:lineRule="auto"/>
        <w:rPr>
          <w:rFonts w:eastAsia="Arial"/>
          <w:color w:val="auto"/>
          <w:u w:color="660066"/>
          <w:lang w:val="es-CL"/>
        </w:rPr>
      </w:pPr>
      <w:r w:rsidRPr="00217343">
        <w:rPr>
          <w:rFonts w:eastAsia="Arial"/>
          <w:color w:val="auto"/>
          <w:u w:color="660066"/>
          <w:lang w:val="es-CL"/>
        </w:rPr>
        <w:t>Baja autoestima. Un porcentaje considerable de estudiantes tiene baja autoestima y poca asertividad. Esto parece socavar su participación, crear frustración y comportamiento negativo.</w:t>
      </w:r>
    </w:p>
    <w:p w14:paraId="3EFD9A5C" w14:textId="7E404F96" w:rsidR="00555EA0" w:rsidRPr="00217343" w:rsidRDefault="00555EA0" w:rsidP="00555EA0">
      <w:pPr>
        <w:numPr>
          <w:ilvl w:val="0"/>
          <w:numId w:val="33"/>
        </w:numPr>
        <w:spacing w:after="0" w:line="240" w:lineRule="auto"/>
        <w:rPr>
          <w:rFonts w:eastAsia="Arial"/>
          <w:color w:val="auto"/>
          <w:u w:color="660066"/>
          <w:lang w:val="es-CL"/>
        </w:rPr>
      </w:pPr>
      <w:r w:rsidRPr="00217343">
        <w:rPr>
          <w:rFonts w:eastAsia="Arial"/>
          <w:color w:val="auto"/>
          <w:u w:color="660066"/>
          <w:lang w:val="es-CL"/>
        </w:rPr>
        <w:t xml:space="preserve">Comportamiento callejero. Los estudiantes informan un alto nivel de comportamiento negativo, pero informan que no creen que esto sea desagradable, sino "normal". Esto puede indicar una </w:t>
      </w:r>
      <w:r w:rsidRPr="00217343">
        <w:rPr>
          <w:rFonts w:eastAsia="Arial"/>
          <w:color w:val="auto"/>
          <w:u w:color="660066"/>
          <w:lang w:val="es-CL"/>
        </w:rPr>
        <w:lastRenderedPageBreak/>
        <w:t xml:space="preserve">cultura de comportamiento rudo que es común y deseable en la calle pero indeseable en </w:t>
      </w:r>
      <w:r w:rsidR="006D0DCC">
        <w:rPr>
          <w:rFonts w:eastAsia="Arial"/>
          <w:color w:val="auto"/>
          <w:u w:color="660066"/>
          <w:lang w:val="es-CL"/>
        </w:rPr>
        <w:t xml:space="preserve">entornos y </w:t>
      </w:r>
      <w:r w:rsidRPr="00217343">
        <w:rPr>
          <w:rFonts w:eastAsia="Arial"/>
          <w:color w:val="auto"/>
          <w:u w:color="660066"/>
          <w:lang w:val="es-CL"/>
        </w:rPr>
        <w:t xml:space="preserve"> aulas</w:t>
      </w:r>
      <w:r w:rsidR="006D0DCC">
        <w:rPr>
          <w:rFonts w:eastAsia="Arial"/>
          <w:color w:val="auto"/>
          <w:u w:color="660066"/>
          <w:lang w:val="es-CL"/>
        </w:rPr>
        <w:t xml:space="preserve"> de clase media</w:t>
      </w:r>
      <w:r w:rsidRPr="00217343">
        <w:rPr>
          <w:rFonts w:eastAsia="Arial"/>
          <w:color w:val="auto"/>
          <w:u w:color="660066"/>
          <w:lang w:val="es-CL"/>
        </w:rPr>
        <w:t>.</w:t>
      </w:r>
    </w:p>
    <w:p w14:paraId="22179497" w14:textId="26A4620D" w:rsidR="00555EA0" w:rsidRPr="00217343" w:rsidRDefault="00555EA0" w:rsidP="00555EA0">
      <w:pPr>
        <w:numPr>
          <w:ilvl w:val="0"/>
          <w:numId w:val="33"/>
        </w:numPr>
        <w:spacing w:after="0" w:line="240" w:lineRule="auto"/>
        <w:rPr>
          <w:rFonts w:eastAsia="Arial"/>
          <w:color w:val="auto"/>
          <w:u w:color="660066"/>
          <w:lang w:val="es-CL"/>
        </w:rPr>
      </w:pPr>
      <w:r w:rsidRPr="00217343">
        <w:rPr>
          <w:rFonts w:eastAsia="Arial"/>
          <w:color w:val="auto"/>
          <w:u w:color="660066"/>
          <w:lang w:val="es-CL"/>
        </w:rPr>
        <w:t xml:space="preserve">Burlas, provocaciones y humillaciones. Los estudiantes reportan poco </w:t>
      </w:r>
      <w:r w:rsidR="007B757C">
        <w:rPr>
          <w:rFonts w:eastAsia="Arial"/>
          <w:color w:val="auto"/>
          <w:u w:color="660066"/>
          <w:lang w:val="es-CL"/>
        </w:rPr>
        <w:t>bullying</w:t>
      </w:r>
      <w:r w:rsidRPr="00217343">
        <w:rPr>
          <w:rFonts w:eastAsia="Arial"/>
          <w:color w:val="auto"/>
          <w:u w:color="660066"/>
          <w:lang w:val="es-CL"/>
        </w:rPr>
        <w:t xml:space="preserve"> "duro" pero muchas burlas, </w:t>
      </w:r>
      <w:r w:rsidR="007B757C">
        <w:rPr>
          <w:rFonts w:eastAsia="Arial"/>
          <w:color w:val="auto"/>
          <w:u w:color="660066"/>
          <w:lang w:val="es-CL"/>
        </w:rPr>
        <w:t>“</w:t>
      </w:r>
      <w:r w:rsidRPr="00217343">
        <w:rPr>
          <w:rFonts w:eastAsia="Arial"/>
          <w:color w:val="auto"/>
          <w:u w:color="660066"/>
          <w:lang w:val="es-CL"/>
        </w:rPr>
        <w:t>bromas</w:t>
      </w:r>
      <w:r w:rsidR="007B757C">
        <w:rPr>
          <w:rFonts w:eastAsia="Arial"/>
          <w:color w:val="auto"/>
          <w:u w:color="660066"/>
          <w:lang w:val="es-CL"/>
        </w:rPr>
        <w:t>” provocativas</w:t>
      </w:r>
      <w:r w:rsidRPr="00217343">
        <w:rPr>
          <w:rFonts w:eastAsia="Arial"/>
          <w:color w:val="auto"/>
          <w:u w:color="660066"/>
          <w:lang w:val="es-CL"/>
        </w:rPr>
        <w:t xml:space="preserve"> y humillaciones. Estos pueden incluir niños que se llaman </w:t>
      </w:r>
      <w:r w:rsidR="00145BFB">
        <w:rPr>
          <w:rFonts w:eastAsia="Arial"/>
          <w:color w:val="auto"/>
          <w:u w:color="660066"/>
          <w:lang w:val="es-CL"/>
        </w:rPr>
        <w:t xml:space="preserve">unos a otros </w:t>
      </w:r>
      <w:r w:rsidRPr="00217343">
        <w:rPr>
          <w:rFonts w:eastAsia="Arial"/>
          <w:color w:val="auto"/>
          <w:u w:color="660066"/>
          <w:lang w:val="es-CL"/>
        </w:rPr>
        <w:t xml:space="preserve">homosexuales, débiles o cobardes. A los </w:t>
      </w:r>
      <w:r w:rsidR="00145BFB">
        <w:rPr>
          <w:rFonts w:eastAsia="Arial"/>
          <w:color w:val="auto"/>
          <w:u w:color="660066"/>
          <w:lang w:val="es-CL"/>
        </w:rPr>
        <w:t>profesores</w:t>
      </w:r>
      <w:r w:rsidRPr="00217343">
        <w:rPr>
          <w:rFonts w:eastAsia="Arial"/>
          <w:color w:val="auto"/>
          <w:u w:color="660066"/>
          <w:lang w:val="es-CL"/>
        </w:rPr>
        <w:t xml:space="preserve"> también les gusta </w:t>
      </w:r>
      <w:r w:rsidR="00145BFB" w:rsidRPr="00E25837">
        <w:rPr>
          <w:rFonts w:eastAsia="Arial"/>
          <w:color w:val="auto"/>
          <w:u w:color="660066"/>
          <w:lang w:val="es-CL"/>
        </w:rPr>
        <w:t>molestar</w:t>
      </w:r>
      <w:r w:rsidRPr="00E25837">
        <w:rPr>
          <w:rFonts w:eastAsia="Arial"/>
          <w:color w:val="auto"/>
          <w:u w:color="660066"/>
          <w:lang w:val="es-CL"/>
        </w:rPr>
        <w:t xml:space="preserve"> y provocar</w:t>
      </w:r>
      <w:r w:rsidRPr="00217343">
        <w:rPr>
          <w:rFonts w:eastAsia="Arial"/>
          <w:color w:val="auto"/>
          <w:u w:color="660066"/>
          <w:lang w:val="es-CL"/>
        </w:rPr>
        <w:t xml:space="preserve"> a los estudiantes para </w:t>
      </w:r>
      <w:r w:rsidR="00145BFB">
        <w:rPr>
          <w:rFonts w:eastAsia="Arial"/>
          <w:color w:val="auto"/>
          <w:u w:color="660066"/>
          <w:lang w:val="es-CL"/>
        </w:rPr>
        <w:t>mantener</w:t>
      </w:r>
      <w:r w:rsidRPr="00217343">
        <w:rPr>
          <w:rFonts w:eastAsia="Arial"/>
          <w:color w:val="auto"/>
          <w:u w:color="660066"/>
          <w:lang w:val="es-CL"/>
        </w:rPr>
        <w:t xml:space="preserve"> la disciplina y llam</w:t>
      </w:r>
      <w:r w:rsidR="00145BFB">
        <w:rPr>
          <w:rFonts w:eastAsia="Arial"/>
          <w:color w:val="auto"/>
          <w:u w:color="660066"/>
          <w:lang w:val="es-CL"/>
        </w:rPr>
        <w:t xml:space="preserve">ar </w:t>
      </w:r>
      <w:r w:rsidRPr="00217343">
        <w:rPr>
          <w:rFonts w:eastAsia="Arial"/>
          <w:color w:val="auto"/>
          <w:u w:color="660066"/>
          <w:lang w:val="es-CL"/>
        </w:rPr>
        <w:t xml:space="preserve">la atención de los estudiantes. Sin embargo, no todos los estudiantes aprecian ese comportamiento </w:t>
      </w:r>
      <w:r w:rsidR="009A254F">
        <w:rPr>
          <w:rFonts w:eastAsia="Arial"/>
          <w:color w:val="auto"/>
          <w:u w:color="660066"/>
          <w:lang w:val="es-CL"/>
        </w:rPr>
        <w:t>de</w:t>
      </w:r>
      <w:r w:rsidRPr="00217343">
        <w:rPr>
          <w:rFonts w:eastAsia="Arial"/>
          <w:color w:val="auto"/>
          <w:u w:color="660066"/>
          <w:lang w:val="es-CL"/>
        </w:rPr>
        <w:t xml:space="preserve"> sus compañeros y</w:t>
      </w:r>
      <w:r w:rsidR="009A254F">
        <w:rPr>
          <w:rFonts w:eastAsia="Arial"/>
          <w:color w:val="auto"/>
          <w:u w:color="660066"/>
          <w:lang w:val="es-CL"/>
        </w:rPr>
        <w:t xml:space="preserve"> menos aún cuando viene por parte de los profesores. </w:t>
      </w:r>
    </w:p>
    <w:p w14:paraId="7DAC1E2C" w14:textId="66479132" w:rsidR="00555EA0" w:rsidRPr="00217343" w:rsidRDefault="00555EA0" w:rsidP="00555EA0">
      <w:pPr>
        <w:numPr>
          <w:ilvl w:val="0"/>
          <w:numId w:val="33"/>
        </w:numPr>
        <w:spacing w:after="0" w:line="240" w:lineRule="auto"/>
        <w:rPr>
          <w:rFonts w:eastAsia="Arial"/>
          <w:color w:val="auto"/>
          <w:u w:color="660066"/>
          <w:lang w:val="es-CL"/>
        </w:rPr>
      </w:pPr>
      <w:r w:rsidRPr="00217343">
        <w:rPr>
          <w:rFonts w:eastAsia="Arial"/>
          <w:color w:val="auto"/>
          <w:u w:color="660066"/>
          <w:lang w:val="es-CL"/>
        </w:rPr>
        <w:t>Tratando con la diversidad. Algunas áreas de diversidad son menos aceptadas que otras. Esto se expresa en actitudes pero no (o también) en comportamiento. Parece ser parte de la cultura escolar (cuando los altos porcentajes lo respaldan) o parece ser un desafío para</w:t>
      </w:r>
      <w:r w:rsidR="009A254F">
        <w:rPr>
          <w:rFonts w:eastAsia="Arial"/>
          <w:color w:val="auto"/>
          <w:u w:color="660066"/>
          <w:lang w:val="es-CL"/>
        </w:rPr>
        <w:t xml:space="preserve"> algunos</w:t>
      </w:r>
      <w:r w:rsidRPr="00217343">
        <w:rPr>
          <w:rFonts w:eastAsia="Arial"/>
          <w:color w:val="auto"/>
          <w:u w:color="660066"/>
          <w:lang w:val="es-CL"/>
        </w:rPr>
        <w:t xml:space="preserve"> (grupos de) estudiantes o personal </w:t>
      </w:r>
      <w:r w:rsidR="009A254F">
        <w:rPr>
          <w:rFonts w:eastAsia="Arial"/>
          <w:color w:val="auto"/>
          <w:u w:color="660066"/>
          <w:lang w:val="es-CL"/>
        </w:rPr>
        <w:t>en concreto</w:t>
      </w:r>
      <w:r w:rsidRPr="00217343">
        <w:rPr>
          <w:rFonts w:eastAsia="Arial"/>
          <w:color w:val="auto"/>
          <w:u w:color="660066"/>
          <w:lang w:val="es-CL"/>
        </w:rPr>
        <w:t>.</w:t>
      </w:r>
    </w:p>
    <w:p w14:paraId="4F0E7C76" w14:textId="4BE0F076" w:rsidR="00555EA0" w:rsidRPr="00217343" w:rsidRDefault="00555EA0" w:rsidP="00555EA0">
      <w:pPr>
        <w:numPr>
          <w:ilvl w:val="0"/>
          <w:numId w:val="33"/>
        </w:numPr>
        <w:spacing w:after="0" w:line="240" w:lineRule="auto"/>
        <w:rPr>
          <w:rFonts w:eastAsia="Arial"/>
          <w:color w:val="auto"/>
          <w:u w:color="660066"/>
          <w:lang w:val="es-CL"/>
        </w:rPr>
      </w:pPr>
      <w:r w:rsidRPr="00217343">
        <w:rPr>
          <w:rFonts w:eastAsia="Arial"/>
          <w:color w:val="auto"/>
          <w:u w:color="660066"/>
          <w:lang w:val="es-CL"/>
        </w:rPr>
        <w:t xml:space="preserve">Expresando emociones y opiniones. Parece que un porcentaje considerable de estudiantes (¿y profesores?) </w:t>
      </w:r>
      <w:r w:rsidR="009A254F">
        <w:rPr>
          <w:rFonts w:eastAsia="Arial"/>
          <w:color w:val="auto"/>
          <w:u w:color="660066"/>
          <w:lang w:val="es-CL"/>
        </w:rPr>
        <w:t>p</w:t>
      </w:r>
      <w:r w:rsidRPr="00217343">
        <w:rPr>
          <w:rFonts w:eastAsia="Arial"/>
          <w:color w:val="auto"/>
          <w:u w:color="660066"/>
          <w:lang w:val="es-CL"/>
        </w:rPr>
        <w:t>iensa que es difícil lidiar con las altas emociones que pueden aparecer en clase o en otro lugar de la escuela.</w:t>
      </w:r>
    </w:p>
    <w:p w14:paraId="72D160E3" w14:textId="77777777" w:rsidR="00145BFB" w:rsidRDefault="00145BFB" w:rsidP="00555EA0">
      <w:pPr>
        <w:spacing w:after="0" w:line="240" w:lineRule="auto"/>
        <w:rPr>
          <w:rFonts w:eastAsia="Arial"/>
          <w:color w:val="auto"/>
          <w:u w:color="660066"/>
          <w:lang w:val="es-CL"/>
        </w:rPr>
      </w:pPr>
    </w:p>
    <w:p w14:paraId="79C9AC15" w14:textId="2BFBD40F"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Cada grupo de trabajo puede </w:t>
      </w:r>
      <w:r w:rsidR="009A254F">
        <w:rPr>
          <w:rFonts w:eastAsia="Arial"/>
          <w:color w:val="auto"/>
          <w:u w:color="660066"/>
          <w:lang w:val="es-CL"/>
        </w:rPr>
        <w:t>tener</w:t>
      </w:r>
      <w:r w:rsidRPr="00217343">
        <w:rPr>
          <w:rFonts w:eastAsia="Arial"/>
          <w:color w:val="auto"/>
          <w:u w:color="660066"/>
          <w:lang w:val="es-CL"/>
        </w:rPr>
        <w:t xml:space="preserve"> hasta 3 preguntas orientadoras para la discusión </w:t>
      </w:r>
      <w:r w:rsidR="009A254F">
        <w:rPr>
          <w:rFonts w:eastAsia="Arial"/>
          <w:color w:val="auto"/>
          <w:u w:color="660066"/>
          <w:lang w:val="es-CL"/>
        </w:rPr>
        <w:t>con el fin de</w:t>
      </w:r>
      <w:r w:rsidRPr="00217343">
        <w:rPr>
          <w:rFonts w:eastAsia="Arial"/>
          <w:color w:val="auto"/>
          <w:u w:color="660066"/>
          <w:lang w:val="es-CL"/>
        </w:rPr>
        <w:t xml:space="preserve"> asegurarse de que los subgrupos no se pierdan en reflexiones privadas, sino que se mantengan enfocados en el objetivo de entregar las recomendaciones del personal. </w:t>
      </w:r>
      <w:r w:rsidRPr="00145BFB">
        <w:rPr>
          <w:rFonts w:eastAsia="Arial"/>
          <w:color w:val="auto"/>
          <w:u w:color="660066"/>
          <w:lang w:val="es-CL"/>
        </w:rPr>
        <w:t>Tres ejemplos de preguntas que podrían funcionar son:</w:t>
      </w:r>
    </w:p>
    <w:p w14:paraId="358EA325" w14:textId="77777777" w:rsidR="009A254F" w:rsidRPr="00145BFB" w:rsidRDefault="009A254F" w:rsidP="00555EA0">
      <w:pPr>
        <w:spacing w:after="0" w:line="240" w:lineRule="auto"/>
        <w:rPr>
          <w:rFonts w:eastAsia="Arial"/>
          <w:color w:val="auto"/>
          <w:u w:color="660066"/>
          <w:lang w:val="es-CL"/>
        </w:rPr>
      </w:pPr>
    </w:p>
    <w:p w14:paraId="48DB8D13" w14:textId="77777777" w:rsidR="00555EA0" w:rsidRPr="00217343" w:rsidRDefault="00555EA0" w:rsidP="00555EA0">
      <w:pPr>
        <w:numPr>
          <w:ilvl w:val="0"/>
          <w:numId w:val="32"/>
        </w:numPr>
        <w:spacing w:after="0" w:line="240" w:lineRule="auto"/>
        <w:rPr>
          <w:rFonts w:eastAsia="Arial"/>
          <w:color w:val="auto"/>
          <w:u w:color="660066"/>
          <w:lang w:val="es-CL"/>
        </w:rPr>
      </w:pPr>
      <w:r w:rsidRPr="00217343">
        <w:rPr>
          <w:rFonts w:eastAsia="Arial"/>
          <w:color w:val="auto"/>
          <w:u w:color="660066"/>
          <w:lang w:val="es-CL"/>
        </w:rPr>
        <w:t>¿Cuál es su opinión sobre los resultados de las encuestas y la auditoría del estudiante en relación con el tema de este grupo de trabajo?</w:t>
      </w:r>
    </w:p>
    <w:p w14:paraId="29BFFE07" w14:textId="3136D46B" w:rsidR="00555EA0" w:rsidRPr="00217343" w:rsidRDefault="00555EA0" w:rsidP="00555EA0">
      <w:pPr>
        <w:numPr>
          <w:ilvl w:val="0"/>
          <w:numId w:val="32"/>
        </w:numPr>
        <w:spacing w:after="0" w:line="240" w:lineRule="auto"/>
        <w:rPr>
          <w:rFonts w:eastAsia="Arial"/>
          <w:color w:val="auto"/>
          <w:u w:color="660066"/>
          <w:lang w:val="es-CL"/>
        </w:rPr>
      </w:pPr>
      <w:r w:rsidRPr="00217343">
        <w:rPr>
          <w:rFonts w:eastAsia="Arial"/>
          <w:color w:val="auto"/>
          <w:u w:color="660066"/>
          <w:lang w:val="es-CL"/>
        </w:rPr>
        <w:t xml:space="preserve">¿Qué pueden hacer los </w:t>
      </w:r>
      <w:r w:rsidR="009A254F">
        <w:rPr>
          <w:rFonts w:eastAsia="Arial"/>
          <w:color w:val="auto"/>
          <w:u w:color="660066"/>
          <w:lang w:val="es-CL"/>
        </w:rPr>
        <w:t>profesores</w:t>
      </w:r>
      <w:r w:rsidRPr="00217343">
        <w:rPr>
          <w:rFonts w:eastAsia="Arial"/>
          <w:color w:val="auto"/>
          <w:u w:color="660066"/>
          <w:lang w:val="es-CL"/>
        </w:rPr>
        <w:t xml:space="preserve"> para mejorar la situación re</w:t>
      </w:r>
      <w:r w:rsidR="0041186E">
        <w:rPr>
          <w:rFonts w:eastAsia="Arial"/>
          <w:color w:val="auto"/>
          <w:u w:color="660066"/>
          <w:lang w:val="es-CL"/>
        </w:rPr>
        <w:t>lacionada con el</w:t>
      </w:r>
      <w:r w:rsidRPr="00217343">
        <w:rPr>
          <w:rFonts w:eastAsia="Arial"/>
          <w:color w:val="auto"/>
          <w:u w:color="660066"/>
          <w:lang w:val="es-CL"/>
        </w:rPr>
        <w:t xml:space="preserve"> tema de este grupo? También piense en las competencias que los </w:t>
      </w:r>
      <w:r w:rsidR="0041186E">
        <w:rPr>
          <w:rFonts w:eastAsia="Arial"/>
          <w:color w:val="auto"/>
          <w:u w:color="660066"/>
          <w:lang w:val="es-CL"/>
        </w:rPr>
        <w:t>profesores</w:t>
      </w:r>
      <w:r w:rsidRPr="00217343">
        <w:rPr>
          <w:rFonts w:eastAsia="Arial"/>
          <w:color w:val="auto"/>
          <w:u w:color="660066"/>
          <w:lang w:val="es-CL"/>
        </w:rPr>
        <w:t xml:space="preserve"> necesitan para poder hacer esto, y si estas competencias ya están presentes o si necesitan capacitación o </w:t>
      </w:r>
      <w:r w:rsidR="0041186E">
        <w:rPr>
          <w:rFonts w:eastAsia="Arial"/>
          <w:color w:val="auto"/>
          <w:u w:color="660066"/>
          <w:lang w:val="es-CL"/>
        </w:rPr>
        <w:t>coaching</w:t>
      </w:r>
      <w:r w:rsidRPr="00217343">
        <w:rPr>
          <w:rFonts w:eastAsia="Arial"/>
          <w:color w:val="auto"/>
          <w:u w:color="660066"/>
          <w:lang w:val="es-CL"/>
        </w:rPr>
        <w:t xml:space="preserve"> adicional.</w:t>
      </w:r>
    </w:p>
    <w:p w14:paraId="45810A24" w14:textId="2657E345" w:rsidR="00555EA0" w:rsidRPr="00217343" w:rsidRDefault="00555EA0" w:rsidP="00555EA0">
      <w:pPr>
        <w:numPr>
          <w:ilvl w:val="0"/>
          <w:numId w:val="32"/>
        </w:numPr>
        <w:spacing w:after="0" w:line="240" w:lineRule="auto"/>
        <w:rPr>
          <w:rFonts w:eastAsia="Arial"/>
          <w:color w:val="auto"/>
          <w:u w:color="660066"/>
          <w:lang w:val="es-CL"/>
        </w:rPr>
      </w:pPr>
      <w:r w:rsidRPr="00217343">
        <w:rPr>
          <w:rFonts w:eastAsia="Arial"/>
          <w:color w:val="auto"/>
          <w:u w:color="660066"/>
          <w:lang w:val="es-CL"/>
        </w:rPr>
        <w:t>¿Qué pueden hacer otros</w:t>
      </w:r>
      <w:r w:rsidR="0041186E">
        <w:rPr>
          <w:rFonts w:eastAsia="Arial"/>
          <w:color w:val="auto"/>
          <w:u w:color="660066"/>
          <w:lang w:val="es-CL"/>
        </w:rPr>
        <w:t>, aparte de</w:t>
      </w:r>
      <w:r w:rsidRPr="00217343">
        <w:rPr>
          <w:rFonts w:eastAsia="Arial"/>
          <w:color w:val="auto"/>
          <w:u w:color="660066"/>
          <w:lang w:val="es-CL"/>
        </w:rPr>
        <w:t xml:space="preserve"> los docentes</w:t>
      </w:r>
      <w:r w:rsidR="0041186E">
        <w:rPr>
          <w:rFonts w:eastAsia="Arial"/>
          <w:color w:val="auto"/>
          <w:u w:color="660066"/>
          <w:lang w:val="es-CL"/>
        </w:rPr>
        <w:t>,</w:t>
      </w:r>
      <w:r w:rsidRPr="00217343">
        <w:rPr>
          <w:rFonts w:eastAsia="Arial"/>
          <w:color w:val="auto"/>
          <w:u w:color="660066"/>
          <w:lang w:val="es-CL"/>
        </w:rPr>
        <w:t xml:space="preserve"> para mejorar la situación relacionada con el tema de este grupo? Piense en las acciones deseadas por los estudiantes, otro personal, gerentes, padres, apoyo externo y apoyo comunitario o político.</w:t>
      </w:r>
    </w:p>
    <w:p w14:paraId="04DB040F" w14:textId="77777777" w:rsidR="009A254F" w:rsidRDefault="009A254F" w:rsidP="00555EA0">
      <w:pPr>
        <w:spacing w:after="0" w:line="240" w:lineRule="auto"/>
        <w:rPr>
          <w:rFonts w:eastAsia="Arial"/>
          <w:color w:val="auto"/>
          <w:u w:color="660066"/>
          <w:lang w:val="es-CL"/>
        </w:rPr>
      </w:pPr>
    </w:p>
    <w:p w14:paraId="026ED861" w14:textId="3E6B31B4"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Pida a los grupos de trabajo que informen sobre su trabajo a todo el grupo y </w:t>
      </w:r>
      <w:r w:rsidR="0041186E">
        <w:rPr>
          <w:rFonts w:eastAsia="Arial"/>
          <w:color w:val="auto"/>
          <w:u w:color="660066"/>
          <w:lang w:val="es-CL"/>
        </w:rPr>
        <w:t>fomenten</w:t>
      </w:r>
      <w:r w:rsidRPr="00217343">
        <w:rPr>
          <w:rFonts w:eastAsia="Arial"/>
          <w:color w:val="auto"/>
          <w:u w:color="660066"/>
          <w:lang w:val="es-CL"/>
        </w:rPr>
        <w:t xml:space="preserve"> los comentarios. Haga una lista de recomendaciones del personal sobre los temas y tareas seleccionados para</w:t>
      </w:r>
      <w:r w:rsidR="0041186E">
        <w:rPr>
          <w:rFonts w:eastAsia="Arial"/>
          <w:color w:val="auto"/>
          <w:u w:color="660066"/>
          <w:lang w:val="es-CL"/>
        </w:rPr>
        <w:t xml:space="preserve"> las</w:t>
      </w:r>
      <w:r w:rsidRPr="00217343">
        <w:rPr>
          <w:rFonts w:eastAsia="Arial"/>
          <w:color w:val="auto"/>
          <w:u w:color="660066"/>
          <w:lang w:val="es-CL"/>
        </w:rPr>
        <w:t xml:space="preserve"> diferentes partes interesadas.</w:t>
      </w:r>
    </w:p>
    <w:p w14:paraId="4A51568B" w14:textId="77777777" w:rsidR="009A254F" w:rsidRPr="00217343" w:rsidRDefault="009A254F" w:rsidP="00555EA0">
      <w:pPr>
        <w:spacing w:after="0" w:line="240" w:lineRule="auto"/>
        <w:rPr>
          <w:rFonts w:eastAsia="Arial"/>
          <w:color w:val="auto"/>
          <w:u w:color="660066"/>
          <w:lang w:val="es-CL"/>
        </w:rPr>
      </w:pPr>
    </w:p>
    <w:p w14:paraId="716FB7C9" w14:textId="7B771FB7" w:rsidR="00555EA0" w:rsidRDefault="00555EA0" w:rsidP="00555EA0">
      <w:pPr>
        <w:spacing w:after="0" w:line="240" w:lineRule="auto"/>
        <w:rPr>
          <w:rFonts w:eastAsia="Arial"/>
          <w:color w:val="auto"/>
          <w:u w:color="660066"/>
          <w:lang w:val="en-GB"/>
        </w:rPr>
      </w:pPr>
      <w:r w:rsidRPr="00217343">
        <w:rPr>
          <w:rFonts w:eastAsia="Arial"/>
          <w:color w:val="auto"/>
          <w:u w:color="660066"/>
          <w:lang w:val="en-GB"/>
        </w:rPr>
        <w:t>Una plantilla puede ser:</w:t>
      </w:r>
    </w:p>
    <w:p w14:paraId="2408B6A7" w14:textId="77777777" w:rsidR="0041186E" w:rsidRPr="00217343" w:rsidRDefault="0041186E" w:rsidP="00555EA0">
      <w:pPr>
        <w:spacing w:after="0" w:line="240" w:lineRule="auto"/>
        <w:rPr>
          <w:rFonts w:eastAsia="Arial"/>
          <w:color w:val="auto"/>
          <w:u w:color="660066"/>
          <w:lang w:val="en-GB"/>
        </w:rPr>
      </w:pPr>
    </w:p>
    <w:tbl>
      <w:tblPr>
        <w:tblStyle w:val="Tablaconcuadrcula"/>
        <w:tblW w:w="0" w:type="auto"/>
        <w:tblLook w:val="04A0" w:firstRow="1" w:lastRow="0" w:firstColumn="1" w:lastColumn="0" w:noHBand="0" w:noVBand="1"/>
      </w:tblPr>
      <w:tblGrid>
        <w:gridCol w:w="1803"/>
        <w:gridCol w:w="1803"/>
        <w:gridCol w:w="1803"/>
        <w:gridCol w:w="1803"/>
        <w:gridCol w:w="1804"/>
      </w:tblGrid>
      <w:tr w:rsidR="00555EA0" w:rsidRPr="00217343" w14:paraId="62D86ABB" w14:textId="77777777" w:rsidTr="005B2C4E">
        <w:tc>
          <w:tcPr>
            <w:tcW w:w="1803" w:type="dxa"/>
          </w:tcPr>
          <w:p w14:paraId="65EA7CDA"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n-GB"/>
              </w:rPr>
            </w:pPr>
            <w:r w:rsidRPr="00217343">
              <w:rPr>
                <w:rFonts w:eastAsia="Arial"/>
                <w:b/>
                <w:color w:val="auto"/>
                <w:u w:color="660066"/>
                <w:bdr w:val="nil"/>
                <w:lang w:val="en-GB"/>
              </w:rPr>
              <w:t>Temas</w:t>
            </w:r>
          </w:p>
        </w:tc>
        <w:tc>
          <w:tcPr>
            <w:tcW w:w="1803" w:type="dxa"/>
          </w:tcPr>
          <w:p w14:paraId="6FC49813"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n-GB"/>
              </w:rPr>
            </w:pPr>
            <w:r w:rsidRPr="00217343">
              <w:rPr>
                <w:rFonts w:eastAsia="Arial"/>
                <w:b/>
                <w:color w:val="auto"/>
                <w:u w:color="660066"/>
                <w:bdr w:val="nil"/>
                <w:lang w:val="en-GB"/>
              </w:rPr>
              <w:t>Gerentes</w:t>
            </w:r>
          </w:p>
        </w:tc>
        <w:tc>
          <w:tcPr>
            <w:tcW w:w="1803" w:type="dxa"/>
          </w:tcPr>
          <w:p w14:paraId="640B0BC8"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n-GB"/>
              </w:rPr>
            </w:pPr>
            <w:r w:rsidRPr="00217343">
              <w:rPr>
                <w:rFonts w:eastAsia="Arial"/>
                <w:b/>
                <w:color w:val="auto"/>
                <w:u w:color="660066"/>
                <w:bdr w:val="nil"/>
                <w:lang w:val="en-GB"/>
              </w:rPr>
              <w:t>Personal</w:t>
            </w:r>
          </w:p>
        </w:tc>
        <w:tc>
          <w:tcPr>
            <w:tcW w:w="1803" w:type="dxa"/>
          </w:tcPr>
          <w:p w14:paraId="16CFF3AA"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n-GB"/>
              </w:rPr>
            </w:pPr>
            <w:r w:rsidRPr="00217343">
              <w:rPr>
                <w:rFonts w:eastAsia="Arial"/>
                <w:b/>
                <w:color w:val="auto"/>
                <w:u w:color="660066"/>
                <w:bdr w:val="nil"/>
                <w:lang w:val="en-GB"/>
              </w:rPr>
              <w:t>Estudiantes</w:t>
            </w:r>
          </w:p>
        </w:tc>
        <w:tc>
          <w:tcPr>
            <w:tcW w:w="1804" w:type="dxa"/>
          </w:tcPr>
          <w:p w14:paraId="42C38BD6"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n-GB"/>
              </w:rPr>
            </w:pPr>
            <w:r w:rsidRPr="00217343">
              <w:rPr>
                <w:rFonts w:eastAsia="Arial"/>
                <w:b/>
                <w:color w:val="auto"/>
                <w:u w:color="660066"/>
                <w:bdr w:val="nil"/>
                <w:lang w:val="en-GB"/>
              </w:rPr>
              <w:t>Padres / otros</w:t>
            </w:r>
          </w:p>
        </w:tc>
      </w:tr>
      <w:tr w:rsidR="00555EA0" w:rsidRPr="00217343" w14:paraId="3E937967" w14:textId="77777777" w:rsidTr="005B2C4E">
        <w:tc>
          <w:tcPr>
            <w:tcW w:w="1803" w:type="dxa"/>
          </w:tcPr>
          <w:p w14:paraId="2383678B"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r w:rsidRPr="00217343">
              <w:rPr>
                <w:rFonts w:eastAsia="Arial"/>
                <w:color w:val="auto"/>
                <w:u w:color="660066"/>
                <w:bdr w:val="nil"/>
                <w:lang w:val="en-GB"/>
              </w:rPr>
              <w:t>Tema 1</w:t>
            </w:r>
          </w:p>
        </w:tc>
        <w:tc>
          <w:tcPr>
            <w:tcW w:w="1803" w:type="dxa"/>
          </w:tcPr>
          <w:p w14:paraId="032810A6"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p>
        </w:tc>
        <w:tc>
          <w:tcPr>
            <w:tcW w:w="1803" w:type="dxa"/>
          </w:tcPr>
          <w:p w14:paraId="331358EB"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p>
        </w:tc>
        <w:tc>
          <w:tcPr>
            <w:tcW w:w="1803" w:type="dxa"/>
          </w:tcPr>
          <w:p w14:paraId="0846F416"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p>
        </w:tc>
        <w:tc>
          <w:tcPr>
            <w:tcW w:w="1804" w:type="dxa"/>
          </w:tcPr>
          <w:p w14:paraId="250EA9C4"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p>
        </w:tc>
      </w:tr>
      <w:tr w:rsidR="00555EA0" w:rsidRPr="00217343" w14:paraId="6C00C5AE" w14:textId="77777777" w:rsidTr="005B2C4E">
        <w:tc>
          <w:tcPr>
            <w:tcW w:w="1803" w:type="dxa"/>
          </w:tcPr>
          <w:p w14:paraId="3AA53CE9"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r w:rsidRPr="00217343">
              <w:rPr>
                <w:rFonts w:eastAsia="Arial"/>
                <w:color w:val="auto"/>
                <w:u w:color="660066"/>
                <w:bdr w:val="nil"/>
                <w:lang w:val="en-GB"/>
              </w:rPr>
              <w:t>Tema 2</w:t>
            </w:r>
          </w:p>
        </w:tc>
        <w:tc>
          <w:tcPr>
            <w:tcW w:w="1803" w:type="dxa"/>
          </w:tcPr>
          <w:p w14:paraId="701E7DF9"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p>
        </w:tc>
        <w:tc>
          <w:tcPr>
            <w:tcW w:w="1803" w:type="dxa"/>
          </w:tcPr>
          <w:p w14:paraId="5CD3B6A9"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p>
        </w:tc>
        <w:tc>
          <w:tcPr>
            <w:tcW w:w="1803" w:type="dxa"/>
          </w:tcPr>
          <w:p w14:paraId="41135F51"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p>
        </w:tc>
        <w:tc>
          <w:tcPr>
            <w:tcW w:w="1804" w:type="dxa"/>
          </w:tcPr>
          <w:p w14:paraId="1F3C6BD0"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p>
        </w:tc>
      </w:tr>
      <w:tr w:rsidR="00555EA0" w:rsidRPr="00217343" w14:paraId="13165700" w14:textId="77777777" w:rsidTr="005B2C4E">
        <w:tc>
          <w:tcPr>
            <w:tcW w:w="1803" w:type="dxa"/>
          </w:tcPr>
          <w:p w14:paraId="74AC8A1C"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r w:rsidRPr="00217343">
              <w:rPr>
                <w:rFonts w:eastAsia="Arial"/>
                <w:color w:val="auto"/>
                <w:u w:color="660066"/>
                <w:bdr w:val="nil"/>
                <w:lang w:val="en-GB"/>
              </w:rPr>
              <w:t>Tema 3</w:t>
            </w:r>
          </w:p>
        </w:tc>
        <w:tc>
          <w:tcPr>
            <w:tcW w:w="1803" w:type="dxa"/>
          </w:tcPr>
          <w:p w14:paraId="1A3B5593"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p>
        </w:tc>
        <w:tc>
          <w:tcPr>
            <w:tcW w:w="1803" w:type="dxa"/>
          </w:tcPr>
          <w:p w14:paraId="714EB68D"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p>
        </w:tc>
        <w:tc>
          <w:tcPr>
            <w:tcW w:w="1803" w:type="dxa"/>
          </w:tcPr>
          <w:p w14:paraId="73BE2A5E"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p>
        </w:tc>
        <w:tc>
          <w:tcPr>
            <w:tcW w:w="1804" w:type="dxa"/>
          </w:tcPr>
          <w:p w14:paraId="616C4EC2"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p>
        </w:tc>
      </w:tr>
    </w:tbl>
    <w:p w14:paraId="5B144B67" w14:textId="77777777" w:rsidR="00555EA0" w:rsidRPr="00217343" w:rsidRDefault="00555EA0" w:rsidP="00555EA0">
      <w:pPr>
        <w:spacing w:after="0" w:line="240" w:lineRule="auto"/>
        <w:rPr>
          <w:rFonts w:eastAsia="Arial"/>
          <w:color w:val="auto"/>
          <w:u w:color="660066"/>
          <w:lang w:val="en-GB"/>
        </w:rPr>
      </w:pPr>
    </w:p>
    <w:p w14:paraId="173888EF" w14:textId="52E2221D" w:rsidR="0041186E" w:rsidRPr="0041186E" w:rsidRDefault="00555EA0" w:rsidP="0041186E">
      <w:pPr>
        <w:numPr>
          <w:ilvl w:val="0"/>
          <w:numId w:val="35"/>
        </w:numPr>
        <w:spacing w:after="0" w:line="240" w:lineRule="auto"/>
        <w:rPr>
          <w:rFonts w:asciiTheme="majorHAnsi" w:eastAsia="Arial" w:hAnsiTheme="majorHAnsi"/>
          <w:b/>
          <w:bCs/>
          <w:color w:val="C00000"/>
          <w:u w:color="660066"/>
          <w:lang w:val="en-GB"/>
        </w:rPr>
      </w:pPr>
      <w:bookmarkStart w:id="20" w:name="_Toc38464260"/>
      <w:r w:rsidRPr="0041186E">
        <w:rPr>
          <w:rFonts w:asciiTheme="majorHAnsi" w:eastAsia="Arial" w:hAnsiTheme="majorHAnsi"/>
          <w:b/>
          <w:bCs/>
          <w:color w:val="C00000"/>
          <w:u w:color="660066"/>
          <w:lang w:val="en-GB"/>
        </w:rPr>
        <w:t xml:space="preserve">Análisis </w:t>
      </w:r>
      <w:bookmarkEnd w:id="20"/>
      <w:r w:rsidR="005545BF">
        <w:rPr>
          <w:rFonts w:asciiTheme="majorHAnsi" w:eastAsia="Arial" w:hAnsiTheme="majorHAnsi"/>
          <w:b/>
          <w:bCs/>
          <w:color w:val="C00000"/>
          <w:u w:color="660066"/>
          <w:lang w:val="en-GB"/>
        </w:rPr>
        <w:t>de la administración</w:t>
      </w:r>
    </w:p>
    <w:p w14:paraId="1C754726" w14:textId="77777777"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La fase final de la autoevaluación es la gestión que analiza los hallazgos de los pasos anteriores. La mejor manera es recopilar los informes en un expediente y entregarlos a la gerencia para que los estudie. Si el expediente se vuelve más complejo, puede ser que una gerencia ocupada no tenga el tiempo para revisarlo adecuadamente. En ese caso, es aconsejable hacer un resumen ejecutivo de un máximo de 3 páginas de los hallazgos y recomendaciones. Adjuntamos plantillas (anexo 9 y 10) para hacer dicho resumen.</w:t>
      </w:r>
    </w:p>
    <w:p w14:paraId="5A373BAB" w14:textId="047EF15A"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lastRenderedPageBreak/>
        <w:t xml:space="preserve">Se le puede pedir a la gerencia que prepare su reunión de análisis final completando individualmente la </w:t>
      </w:r>
      <w:r w:rsidR="0041186E">
        <w:rPr>
          <w:rFonts w:eastAsia="Arial"/>
          <w:color w:val="auto"/>
          <w:u w:color="660066"/>
          <w:lang w:val="es-CL"/>
        </w:rPr>
        <w:t>l</w:t>
      </w:r>
      <w:r w:rsidRPr="00217343">
        <w:rPr>
          <w:rFonts w:eastAsia="Arial"/>
          <w:color w:val="auto"/>
          <w:u w:color="660066"/>
          <w:lang w:val="es-CL"/>
        </w:rPr>
        <w:t>ista de verificación de autoevaluación (anexo 1). Esta lista de verificación es una de</w:t>
      </w:r>
      <w:r w:rsidR="0041186E">
        <w:rPr>
          <w:rFonts w:eastAsia="Arial"/>
          <w:color w:val="auto"/>
          <w:u w:color="660066"/>
          <w:lang w:val="es-CL"/>
        </w:rPr>
        <w:t xml:space="preserve"> las</w:t>
      </w:r>
      <w:r w:rsidRPr="00217343">
        <w:rPr>
          <w:rFonts w:eastAsia="Arial"/>
          <w:color w:val="auto"/>
          <w:u w:color="660066"/>
          <w:lang w:val="es-CL"/>
        </w:rPr>
        <w:t xml:space="preserve"> varias versiones que probamos. No afirmamos que esta lista de verificación sea la mejor o la mejor manera de evaluar la política escolar sobre el </w:t>
      </w:r>
      <w:r w:rsidR="0041186E">
        <w:rPr>
          <w:rFonts w:eastAsia="Arial"/>
          <w:color w:val="auto"/>
          <w:u w:color="660066"/>
          <w:lang w:val="es-CL"/>
        </w:rPr>
        <w:t>bullying</w:t>
      </w:r>
      <w:r w:rsidRPr="00217343">
        <w:rPr>
          <w:rFonts w:eastAsia="Arial"/>
          <w:color w:val="auto"/>
          <w:u w:color="660066"/>
          <w:lang w:val="es-CL"/>
        </w:rPr>
        <w:t xml:space="preserve">. Pero es una combinación de aspectos que </w:t>
      </w:r>
      <w:r w:rsidR="0041186E">
        <w:rPr>
          <w:rFonts w:eastAsia="Arial"/>
          <w:color w:val="auto"/>
          <w:u w:color="660066"/>
          <w:lang w:val="es-CL"/>
        </w:rPr>
        <w:t>abordamos</w:t>
      </w:r>
      <w:r w:rsidRPr="00217343">
        <w:rPr>
          <w:rFonts w:eastAsia="Arial"/>
          <w:color w:val="auto"/>
          <w:u w:color="660066"/>
          <w:lang w:val="es-CL"/>
        </w:rPr>
        <w:t xml:space="preserve"> en varias discusiones sobre esto.</w:t>
      </w:r>
    </w:p>
    <w:p w14:paraId="3677CF1B" w14:textId="77777777" w:rsidR="0041186E" w:rsidRPr="00217343" w:rsidRDefault="0041186E" w:rsidP="00555EA0">
      <w:pPr>
        <w:spacing w:after="0" w:line="240" w:lineRule="auto"/>
        <w:rPr>
          <w:rFonts w:eastAsia="Arial"/>
          <w:color w:val="auto"/>
          <w:u w:color="660066"/>
          <w:lang w:val="es-CL"/>
        </w:rPr>
      </w:pPr>
    </w:p>
    <w:p w14:paraId="13F8F82C" w14:textId="41CDBDF5"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Luego, la lista de verificación se basa en los 4 </w:t>
      </w:r>
      <w:r w:rsidR="0041186E">
        <w:rPr>
          <w:rFonts w:eastAsia="Arial"/>
          <w:color w:val="auto"/>
          <w:u w:color="660066"/>
          <w:lang w:val="es-CL"/>
        </w:rPr>
        <w:t>campos</w:t>
      </w:r>
      <w:r w:rsidRPr="00217343">
        <w:rPr>
          <w:rFonts w:eastAsia="Arial"/>
          <w:color w:val="auto"/>
          <w:u w:color="660066"/>
          <w:lang w:val="es-CL"/>
        </w:rPr>
        <w:t xml:space="preserve"> de atención que a menudo se utilizan en la política contra el </w:t>
      </w:r>
      <w:r w:rsidR="0041186E">
        <w:rPr>
          <w:rFonts w:eastAsia="Arial"/>
          <w:color w:val="auto"/>
          <w:u w:color="660066"/>
          <w:lang w:val="es-CL"/>
        </w:rPr>
        <w:t>bullying</w:t>
      </w:r>
      <w:r w:rsidRPr="00217343">
        <w:rPr>
          <w:rFonts w:eastAsia="Arial"/>
          <w:color w:val="auto"/>
          <w:u w:color="660066"/>
          <w:lang w:val="es-CL"/>
        </w:rPr>
        <w:t>: cultura pedagógica, prevención, respuesta e intervenciones personalizadas. Integramos hallazgos científicos sobre elementos efectivos (ver párrafo 2.2) en los 10 puntos de control. Al pedirle a la gerencia que califique la política en diferentes niveles de compromiso por parte de la población escolar (sin compromiso, compromiso de gestión, compromiso del personal, compromiso de los estudiantes y el compromiso de los padres), presentamos una forma de monitorear el nivel de apoyo a la política anti</w:t>
      </w:r>
      <w:r w:rsidR="0041186E">
        <w:rPr>
          <w:rFonts w:eastAsia="Arial"/>
          <w:color w:val="auto"/>
          <w:u w:color="660066"/>
          <w:lang w:val="es-CL"/>
        </w:rPr>
        <w:t>bullying</w:t>
      </w:r>
      <w:r w:rsidRPr="00217343">
        <w:rPr>
          <w:rFonts w:eastAsia="Arial"/>
          <w:color w:val="auto"/>
          <w:u w:color="660066"/>
          <w:lang w:val="es-CL"/>
        </w:rPr>
        <w:t>. Esta noción se basa en las teorías de</w:t>
      </w:r>
      <w:r w:rsidR="0041186E">
        <w:rPr>
          <w:rFonts w:eastAsia="Arial"/>
          <w:color w:val="auto"/>
          <w:u w:color="660066"/>
          <w:lang w:val="es-CL"/>
        </w:rPr>
        <w:t>l</w:t>
      </w:r>
      <w:r w:rsidRPr="00217343">
        <w:rPr>
          <w:rFonts w:eastAsia="Arial"/>
          <w:color w:val="auto"/>
          <w:u w:color="660066"/>
          <w:lang w:val="es-CL"/>
        </w:rPr>
        <w:t xml:space="preserve"> cambio </w:t>
      </w:r>
      <w:r w:rsidR="0041186E">
        <w:rPr>
          <w:rFonts w:eastAsia="Arial"/>
          <w:color w:val="auto"/>
          <w:u w:color="660066"/>
          <w:lang w:val="es-CL"/>
        </w:rPr>
        <w:t>organizacional</w:t>
      </w:r>
      <w:r w:rsidRPr="00217343">
        <w:rPr>
          <w:rFonts w:eastAsia="Arial"/>
          <w:color w:val="auto"/>
          <w:u w:color="660066"/>
          <w:lang w:val="es-CL"/>
        </w:rPr>
        <w:t xml:space="preserve"> de Everett Rogers y John Kotter. Las 5 categorías de compromiso se basan en la idea de que la adopción de una política mejorada contra el </w:t>
      </w:r>
      <w:r w:rsidR="0041186E">
        <w:rPr>
          <w:rFonts w:eastAsia="Arial"/>
          <w:color w:val="auto"/>
          <w:u w:color="660066"/>
          <w:lang w:val="es-CL"/>
        </w:rPr>
        <w:t>bulying</w:t>
      </w:r>
      <w:r w:rsidRPr="00217343">
        <w:rPr>
          <w:rFonts w:eastAsia="Arial"/>
          <w:color w:val="auto"/>
          <w:u w:color="660066"/>
          <w:lang w:val="es-CL"/>
        </w:rPr>
        <w:t xml:space="preserve"> en una escuela generalmente comienza con una iniciativa de la administración hacia el personal, y luego, con la orientación adecuada de la administración, puede extenderse a los estudiantes y posiblemente a los padres. Esto no niega que las iniciativas para mejorar la política anti</w:t>
      </w:r>
      <w:r w:rsidR="007F7D42">
        <w:rPr>
          <w:rFonts w:eastAsia="Arial"/>
          <w:color w:val="auto"/>
          <w:u w:color="660066"/>
          <w:lang w:val="es-CL"/>
        </w:rPr>
        <w:t>bullying</w:t>
      </w:r>
      <w:r w:rsidRPr="00217343">
        <w:rPr>
          <w:rFonts w:eastAsia="Arial"/>
          <w:color w:val="auto"/>
          <w:u w:color="660066"/>
          <w:lang w:val="es-CL"/>
        </w:rPr>
        <w:t xml:space="preserve"> también pueden provenir de </w:t>
      </w:r>
      <w:r w:rsidR="007F7D42">
        <w:rPr>
          <w:rFonts w:eastAsia="Arial"/>
          <w:color w:val="auto"/>
          <w:u w:color="660066"/>
          <w:lang w:val="es-CL"/>
        </w:rPr>
        <w:t>profesores</w:t>
      </w:r>
      <w:r w:rsidRPr="00217343">
        <w:rPr>
          <w:rFonts w:eastAsia="Arial"/>
          <w:color w:val="auto"/>
          <w:u w:color="660066"/>
          <w:lang w:val="es-CL"/>
        </w:rPr>
        <w:t>, estudiantes o padres, pero presupone que la adopción sistemática de nuevas rutinas escolares s</w:t>
      </w:r>
      <w:r w:rsidR="007F7D42">
        <w:rPr>
          <w:rFonts w:eastAsia="Arial"/>
          <w:color w:val="auto"/>
          <w:u w:color="660066"/>
          <w:lang w:val="es-CL"/>
        </w:rPr>
        <w:t>ó</w:t>
      </w:r>
      <w:r w:rsidRPr="00217343">
        <w:rPr>
          <w:rFonts w:eastAsia="Arial"/>
          <w:color w:val="auto"/>
          <w:u w:color="660066"/>
          <w:lang w:val="es-CL"/>
        </w:rPr>
        <w:t xml:space="preserve">lo es posible cuando está enmarcada y apoyada por la administración escolar. No podemos asegurar y demostrar que esto </w:t>
      </w:r>
      <w:r w:rsidR="007F7D42">
        <w:rPr>
          <w:rFonts w:eastAsia="Arial"/>
          <w:color w:val="auto"/>
          <w:u w:color="660066"/>
          <w:lang w:val="es-CL"/>
        </w:rPr>
        <w:t>sea</w:t>
      </w:r>
      <w:r w:rsidRPr="00217343">
        <w:rPr>
          <w:rFonts w:eastAsia="Arial"/>
          <w:color w:val="auto"/>
          <w:u w:color="660066"/>
          <w:lang w:val="es-CL"/>
        </w:rPr>
        <w:t xml:space="preserve"> cierto para todas las escuelas, pero esperamos que este tipo de adopción de innovación en las escuelas sea </w:t>
      </w:r>
      <w:r w:rsidR="007F7D42">
        <w:rPr>
          <w:rFonts w:eastAsia="Arial"/>
          <w:color w:val="auto"/>
          <w:u w:color="660066"/>
          <w:lang w:val="es-CL"/>
        </w:rPr>
        <w:t xml:space="preserve">el </w:t>
      </w:r>
      <w:r w:rsidRPr="00217343">
        <w:rPr>
          <w:rFonts w:eastAsia="Arial"/>
          <w:color w:val="auto"/>
          <w:u w:color="660066"/>
          <w:lang w:val="es-CL"/>
        </w:rPr>
        <w:t>más común.</w:t>
      </w:r>
    </w:p>
    <w:p w14:paraId="1B1FEA7F" w14:textId="77777777" w:rsidR="0041186E" w:rsidRDefault="0041186E" w:rsidP="00555EA0">
      <w:pPr>
        <w:spacing w:after="0" w:line="240" w:lineRule="auto"/>
        <w:rPr>
          <w:rFonts w:eastAsia="Arial"/>
          <w:color w:val="auto"/>
          <w:u w:color="660066"/>
          <w:lang w:val="es-CL"/>
        </w:rPr>
      </w:pPr>
    </w:p>
    <w:p w14:paraId="51557CC9" w14:textId="5F76100D"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Si la administración consta de un solo </w:t>
      </w:r>
      <w:r w:rsidR="007F7D42" w:rsidRPr="005545BF">
        <w:rPr>
          <w:rFonts w:eastAsia="Arial"/>
          <w:color w:val="auto"/>
          <w:u w:color="660066"/>
          <w:lang w:val="es-CL"/>
        </w:rPr>
        <w:t>administrador</w:t>
      </w:r>
      <w:r w:rsidRPr="005545BF">
        <w:rPr>
          <w:rFonts w:eastAsia="Arial"/>
          <w:color w:val="auto"/>
          <w:u w:color="660066"/>
          <w:lang w:val="es-CL"/>
        </w:rPr>
        <w:t xml:space="preserve"> o director y</w:t>
      </w:r>
      <w:r w:rsidRPr="00217343">
        <w:rPr>
          <w:rFonts w:eastAsia="Arial"/>
          <w:color w:val="auto"/>
          <w:u w:color="660066"/>
          <w:lang w:val="es-CL"/>
        </w:rPr>
        <w:t xml:space="preserve"> no es posible tener una discusión de evaluación final con un equipo de administración, un consultor o el líder del proyecto de evaluación puede revisar la lista de verificación con el gerente. Esta lista de verificación se proporciona como un documento separado (ver anexo 1).</w:t>
      </w:r>
    </w:p>
    <w:p w14:paraId="1FA52609" w14:textId="77777777" w:rsidR="0041186E" w:rsidRDefault="0041186E" w:rsidP="00555EA0">
      <w:pPr>
        <w:spacing w:after="0" w:line="240" w:lineRule="auto"/>
        <w:rPr>
          <w:rFonts w:eastAsia="Arial"/>
          <w:color w:val="auto"/>
          <w:u w:color="660066"/>
          <w:lang w:val="es-CL"/>
        </w:rPr>
      </w:pPr>
    </w:p>
    <w:p w14:paraId="57A10BD3" w14:textId="3273CDA6"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Una discusión en el equipo de gestión puede tener la siguiente agenda:</w:t>
      </w:r>
    </w:p>
    <w:p w14:paraId="584F9191" w14:textId="77777777" w:rsidR="00555EA0" w:rsidRPr="00217343" w:rsidRDefault="00555EA0" w:rsidP="00555EA0">
      <w:pPr>
        <w:numPr>
          <w:ilvl w:val="0"/>
          <w:numId w:val="34"/>
        </w:numPr>
        <w:spacing w:after="0" w:line="240" w:lineRule="auto"/>
        <w:rPr>
          <w:rFonts w:eastAsia="Arial"/>
          <w:color w:val="auto"/>
          <w:u w:color="660066"/>
          <w:lang w:val="es-CL"/>
        </w:rPr>
      </w:pPr>
      <w:r w:rsidRPr="00217343">
        <w:rPr>
          <w:rFonts w:eastAsia="Arial"/>
          <w:b/>
          <w:color w:val="auto"/>
          <w:u w:color="660066"/>
          <w:lang w:val="es-CL"/>
        </w:rPr>
        <w:t>Primeras impresiones</w:t>
      </w:r>
      <w:r w:rsidRPr="00217343">
        <w:rPr>
          <w:rFonts w:eastAsia="Arial"/>
          <w:color w:val="auto"/>
          <w:u w:color="660066"/>
          <w:lang w:val="es-CL"/>
        </w:rPr>
        <w:t>: intercambiando primeras impresiones sin juzgar o discutir los detalles.</w:t>
      </w:r>
    </w:p>
    <w:p w14:paraId="7F904170" w14:textId="3255EEBD" w:rsidR="00555EA0" w:rsidRPr="00217343" w:rsidRDefault="00555EA0" w:rsidP="00555EA0">
      <w:pPr>
        <w:numPr>
          <w:ilvl w:val="0"/>
          <w:numId w:val="34"/>
        </w:numPr>
        <w:spacing w:after="0" w:line="240" w:lineRule="auto"/>
        <w:rPr>
          <w:rFonts w:eastAsia="Arial"/>
          <w:color w:val="auto"/>
          <w:u w:color="660066"/>
          <w:lang w:val="es-CL"/>
        </w:rPr>
      </w:pPr>
      <w:r w:rsidRPr="00217343">
        <w:rPr>
          <w:rFonts w:eastAsia="Arial"/>
          <w:b/>
          <w:color w:val="auto"/>
          <w:u w:color="660066"/>
          <w:lang w:val="es-CL"/>
        </w:rPr>
        <w:t>Dirección general de la mejora</w:t>
      </w:r>
      <w:r w:rsidRPr="00217343">
        <w:rPr>
          <w:rFonts w:eastAsia="Arial"/>
          <w:color w:val="auto"/>
          <w:u w:color="660066"/>
          <w:lang w:val="es-CL"/>
        </w:rPr>
        <w:t>: comparando los puntajes en la lista de verificación y discutiendo en general sobre</w:t>
      </w:r>
      <w:r w:rsidR="00F21928">
        <w:rPr>
          <w:rFonts w:eastAsia="Arial"/>
          <w:color w:val="auto"/>
          <w:u w:color="660066"/>
          <w:lang w:val="es-CL"/>
        </w:rPr>
        <w:t xml:space="preserve"> en</w:t>
      </w:r>
      <w:r w:rsidRPr="00217343">
        <w:rPr>
          <w:rFonts w:eastAsia="Arial"/>
          <w:color w:val="auto"/>
          <w:u w:color="660066"/>
          <w:lang w:val="es-CL"/>
        </w:rPr>
        <w:t xml:space="preserve"> qué nivel de compromiso de</w:t>
      </w:r>
      <w:r w:rsidR="00F21928">
        <w:rPr>
          <w:rFonts w:eastAsia="Arial"/>
          <w:color w:val="auto"/>
          <w:u w:color="660066"/>
          <w:lang w:val="es-CL"/>
        </w:rPr>
        <w:t xml:space="preserve"> la</w:t>
      </w:r>
      <w:r w:rsidRPr="00217343">
        <w:rPr>
          <w:rFonts w:eastAsia="Arial"/>
          <w:color w:val="auto"/>
          <w:u w:color="660066"/>
          <w:lang w:val="es-CL"/>
        </w:rPr>
        <w:t xml:space="preserve"> innovación piensan los gerentes que e</w:t>
      </w:r>
      <w:r w:rsidR="00F21928">
        <w:rPr>
          <w:rFonts w:eastAsia="Arial"/>
          <w:color w:val="auto"/>
          <w:u w:color="660066"/>
          <w:lang w:val="es-CL"/>
        </w:rPr>
        <w:t>stá</w:t>
      </w:r>
      <w:r w:rsidRPr="00217343">
        <w:rPr>
          <w:rFonts w:eastAsia="Arial"/>
          <w:color w:val="auto"/>
          <w:u w:color="660066"/>
          <w:lang w:val="es-CL"/>
        </w:rPr>
        <w:t xml:space="preserve"> la escuela y formando una visión conjunta sobre la dirección general para mejorar la política.</w:t>
      </w:r>
    </w:p>
    <w:p w14:paraId="5C2B56C1" w14:textId="7EDCE2AD" w:rsidR="00555EA0" w:rsidRPr="00217343" w:rsidRDefault="00555EA0" w:rsidP="00555EA0">
      <w:pPr>
        <w:numPr>
          <w:ilvl w:val="0"/>
          <w:numId w:val="34"/>
        </w:numPr>
        <w:spacing w:after="0" w:line="240" w:lineRule="auto"/>
        <w:rPr>
          <w:rFonts w:eastAsia="Arial"/>
          <w:color w:val="auto"/>
          <w:u w:color="660066"/>
          <w:lang w:val="es-CL"/>
        </w:rPr>
      </w:pPr>
      <w:r w:rsidRPr="00217343">
        <w:rPr>
          <w:rFonts w:eastAsia="Arial"/>
          <w:b/>
          <w:color w:val="auto"/>
          <w:u w:color="660066"/>
          <w:lang w:val="es-CL"/>
        </w:rPr>
        <w:t>Propuestas detalladas</w:t>
      </w:r>
      <w:r w:rsidRPr="00217343">
        <w:rPr>
          <w:rFonts w:eastAsia="Arial"/>
          <w:color w:val="auto"/>
          <w:u w:color="660066"/>
          <w:lang w:val="es-CL"/>
        </w:rPr>
        <w:t>: la gerencia discut</w:t>
      </w:r>
      <w:r w:rsidR="00682312">
        <w:rPr>
          <w:rFonts w:eastAsia="Arial"/>
          <w:color w:val="auto"/>
          <w:u w:color="660066"/>
          <w:lang w:val="es-CL"/>
        </w:rPr>
        <w:t>e</w:t>
      </w:r>
      <w:r w:rsidRPr="00217343">
        <w:rPr>
          <w:rFonts w:eastAsia="Arial"/>
          <w:color w:val="auto"/>
          <w:u w:color="660066"/>
          <w:lang w:val="es-CL"/>
        </w:rPr>
        <w:t xml:space="preserve"> las preguntas clave una por una y examin</w:t>
      </w:r>
      <w:r w:rsidR="00682312">
        <w:rPr>
          <w:rFonts w:eastAsia="Arial"/>
          <w:color w:val="auto"/>
          <w:u w:color="660066"/>
          <w:lang w:val="es-CL"/>
        </w:rPr>
        <w:t>a</w:t>
      </w:r>
      <w:r w:rsidRPr="00217343">
        <w:rPr>
          <w:rFonts w:eastAsia="Arial"/>
          <w:color w:val="auto"/>
          <w:u w:color="660066"/>
          <w:lang w:val="es-CL"/>
        </w:rPr>
        <w:t xml:space="preserve"> las preguntas "preparatorias" más detalladas. Esto lleva a una serie de propuestas más detalladas para una estrategia para implementar </w:t>
      </w:r>
      <w:r w:rsidR="00682312">
        <w:rPr>
          <w:rFonts w:eastAsia="Arial"/>
          <w:color w:val="auto"/>
          <w:u w:color="660066"/>
          <w:lang w:val="es-CL"/>
        </w:rPr>
        <w:t xml:space="preserve">en la </w:t>
      </w:r>
      <w:r w:rsidRPr="00217343">
        <w:rPr>
          <w:rFonts w:eastAsia="Arial"/>
          <w:color w:val="auto"/>
          <w:u w:color="660066"/>
          <w:lang w:val="es-CL"/>
        </w:rPr>
        <w:t xml:space="preserve">práctica la </w:t>
      </w:r>
      <w:r w:rsidR="003A1688">
        <w:rPr>
          <w:rFonts w:eastAsia="Arial"/>
          <w:color w:val="auto"/>
          <w:u w:color="660066"/>
          <w:lang w:val="es-CL"/>
        </w:rPr>
        <w:t>deseada</w:t>
      </w:r>
      <w:r w:rsidRPr="00217343">
        <w:rPr>
          <w:rFonts w:eastAsia="Arial"/>
          <w:color w:val="auto"/>
          <w:u w:color="660066"/>
          <w:lang w:val="es-CL"/>
        </w:rPr>
        <w:t xml:space="preserve"> </w:t>
      </w:r>
      <w:r w:rsidR="00682312">
        <w:rPr>
          <w:rFonts w:eastAsia="Arial"/>
          <w:color w:val="auto"/>
          <w:u w:color="660066"/>
          <w:lang w:val="es-CL"/>
        </w:rPr>
        <w:t xml:space="preserve">política </w:t>
      </w:r>
      <w:r w:rsidR="003A1688">
        <w:rPr>
          <w:rFonts w:eastAsia="Arial"/>
          <w:color w:val="auto"/>
          <w:u w:color="660066"/>
          <w:lang w:val="es-CL"/>
        </w:rPr>
        <w:t>actualizada</w:t>
      </w:r>
      <w:r w:rsidRPr="00217343">
        <w:rPr>
          <w:rFonts w:eastAsia="Arial"/>
          <w:color w:val="auto"/>
          <w:u w:color="660066"/>
          <w:lang w:val="es-CL"/>
        </w:rPr>
        <w:t>.</w:t>
      </w:r>
    </w:p>
    <w:p w14:paraId="0DBEF76B" w14:textId="77777777" w:rsidR="003A1688" w:rsidRDefault="003A1688" w:rsidP="00555EA0">
      <w:pPr>
        <w:spacing w:after="0" w:line="240" w:lineRule="auto"/>
        <w:rPr>
          <w:rFonts w:eastAsia="Arial"/>
          <w:color w:val="auto"/>
          <w:u w:color="660066"/>
          <w:lang w:val="es-CL"/>
        </w:rPr>
      </w:pPr>
    </w:p>
    <w:p w14:paraId="05AC07B4" w14:textId="7AF114FC"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Después de esta reunión, se hace un resumen de la discusión, incluidas las propuestas de gestión. </w:t>
      </w:r>
    </w:p>
    <w:p w14:paraId="33B032D9" w14:textId="77777777" w:rsidR="00555EA0" w:rsidRPr="00217343" w:rsidRDefault="00555EA0" w:rsidP="00555EA0">
      <w:pPr>
        <w:spacing w:after="0" w:line="240" w:lineRule="auto"/>
        <w:rPr>
          <w:rFonts w:eastAsia="Arial"/>
          <w:color w:val="auto"/>
          <w:u w:color="660066"/>
          <w:lang w:val="es-CL"/>
        </w:rPr>
      </w:pPr>
    </w:p>
    <w:p w14:paraId="099B79FD" w14:textId="77777777" w:rsidR="00555EA0" w:rsidRPr="00217343" w:rsidRDefault="00555EA0" w:rsidP="00555EA0">
      <w:pPr>
        <w:spacing w:after="0" w:line="240" w:lineRule="auto"/>
        <w:rPr>
          <w:rFonts w:eastAsia="Arial"/>
          <w:b/>
          <w:bCs/>
          <w:color w:val="auto"/>
          <w:u w:color="660066"/>
          <w:lang w:val="es-CL"/>
        </w:rPr>
      </w:pPr>
      <w:r w:rsidRPr="00217343">
        <w:rPr>
          <w:rFonts w:eastAsia="Arial"/>
          <w:color w:val="auto"/>
          <w:u w:color="660066"/>
          <w:lang w:val="es-CL"/>
        </w:rPr>
        <w:br w:type="page"/>
      </w:r>
    </w:p>
    <w:p w14:paraId="2CA39981" w14:textId="25596775" w:rsidR="00555EA0" w:rsidRPr="00E73FAE" w:rsidRDefault="00555EA0" w:rsidP="00555EA0">
      <w:pPr>
        <w:spacing w:after="0" w:line="240" w:lineRule="auto"/>
        <w:rPr>
          <w:rFonts w:asciiTheme="majorHAnsi" w:eastAsia="Arial" w:hAnsiTheme="majorHAnsi"/>
          <w:b/>
          <w:bCs/>
          <w:color w:val="0070C0"/>
          <w:sz w:val="26"/>
          <w:szCs w:val="26"/>
          <w:u w:color="660066"/>
          <w:lang w:val="es-CL"/>
        </w:rPr>
      </w:pPr>
      <w:bookmarkStart w:id="21" w:name="_Toc38464261"/>
      <w:r w:rsidRPr="00E73FAE">
        <w:rPr>
          <w:rFonts w:asciiTheme="majorHAnsi" w:eastAsia="Arial" w:hAnsiTheme="majorHAnsi"/>
          <w:b/>
          <w:bCs/>
          <w:color w:val="0070C0"/>
          <w:sz w:val="26"/>
          <w:szCs w:val="26"/>
          <w:u w:color="660066"/>
          <w:lang w:val="es-CL"/>
        </w:rPr>
        <w:lastRenderedPageBreak/>
        <w:t xml:space="preserve">Paso 2: </w:t>
      </w:r>
      <w:r w:rsidR="00E73FAE">
        <w:rPr>
          <w:rFonts w:asciiTheme="majorHAnsi" w:eastAsia="Arial" w:hAnsiTheme="majorHAnsi"/>
          <w:b/>
          <w:bCs/>
          <w:color w:val="0070C0"/>
          <w:sz w:val="26"/>
          <w:szCs w:val="26"/>
          <w:u w:color="660066"/>
          <w:lang w:val="es-CL"/>
        </w:rPr>
        <w:t>D</w:t>
      </w:r>
      <w:r w:rsidRPr="00E73FAE">
        <w:rPr>
          <w:rFonts w:asciiTheme="majorHAnsi" w:eastAsia="Arial" w:hAnsiTheme="majorHAnsi"/>
          <w:b/>
          <w:bCs/>
          <w:color w:val="0070C0"/>
          <w:sz w:val="26"/>
          <w:szCs w:val="26"/>
          <w:u w:color="660066"/>
          <w:lang w:val="es-CL"/>
        </w:rPr>
        <w:t>efini</w:t>
      </w:r>
      <w:r w:rsidR="00D60588">
        <w:rPr>
          <w:rFonts w:asciiTheme="majorHAnsi" w:eastAsia="Arial" w:hAnsiTheme="majorHAnsi"/>
          <w:b/>
          <w:bCs/>
          <w:color w:val="0070C0"/>
          <w:sz w:val="26"/>
          <w:szCs w:val="26"/>
          <w:u w:color="660066"/>
          <w:lang w:val="es-CL"/>
        </w:rPr>
        <w:t>r</w:t>
      </w:r>
      <w:r w:rsidRPr="00E73FAE">
        <w:rPr>
          <w:rFonts w:asciiTheme="majorHAnsi" w:eastAsia="Arial" w:hAnsiTheme="majorHAnsi"/>
          <w:b/>
          <w:bCs/>
          <w:color w:val="0070C0"/>
          <w:sz w:val="26"/>
          <w:szCs w:val="26"/>
          <w:u w:color="660066"/>
          <w:lang w:val="es-CL"/>
        </w:rPr>
        <w:t xml:space="preserve"> la política de la organización</w:t>
      </w:r>
      <w:bookmarkEnd w:id="21"/>
    </w:p>
    <w:p w14:paraId="1B44C55A" w14:textId="77777777"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Este capítulo describe cómo otras partes interesadas en la escuela discuten las propuestas de gestión y cómo se pueden tomar decisiones para garantizar el compromiso de todas las partes interesadas.</w:t>
      </w:r>
    </w:p>
    <w:p w14:paraId="3853DF38" w14:textId="77777777" w:rsidR="00555EA0" w:rsidRPr="00217343" w:rsidRDefault="00555EA0" w:rsidP="00555EA0">
      <w:pPr>
        <w:spacing w:after="0" w:line="240" w:lineRule="auto"/>
        <w:rPr>
          <w:rFonts w:eastAsia="Arial"/>
          <w:color w:val="auto"/>
          <w:u w:color="660066"/>
          <w:lang w:val="es-CL"/>
        </w:rPr>
      </w:pPr>
    </w:p>
    <w:p w14:paraId="04A732CD" w14:textId="7E5FA10D" w:rsidR="00555EA0" w:rsidRPr="00E73FAE" w:rsidRDefault="00555EA0" w:rsidP="00555EA0">
      <w:pPr>
        <w:numPr>
          <w:ilvl w:val="0"/>
          <w:numId w:val="36"/>
        </w:numPr>
        <w:spacing w:after="0" w:line="240" w:lineRule="auto"/>
        <w:rPr>
          <w:rFonts w:asciiTheme="majorHAnsi" w:eastAsia="Arial" w:hAnsiTheme="majorHAnsi"/>
          <w:b/>
          <w:bCs/>
          <w:color w:val="C00000"/>
          <w:u w:color="660066"/>
          <w:lang w:val="es-CL"/>
        </w:rPr>
      </w:pPr>
      <w:bookmarkStart w:id="22" w:name="_Toc38464262"/>
      <w:r w:rsidRPr="00E73FAE">
        <w:rPr>
          <w:rFonts w:asciiTheme="majorHAnsi" w:eastAsia="Arial" w:hAnsiTheme="majorHAnsi"/>
          <w:b/>
          <w:bCs/>
          <w:color w:val="C00000"/>
          <w:u w:color="660066"/>
          <w:lang w:val="es-CL"/>
        </w:rPr>
        <w:t>Usa</w:t>
      </w:r>
      <w:r w:rsidR="00587149">
        <w:rPr>
          <w:rFonts w:asciiTheme="majorHAnsi" w:eastAsia="Arial" w:hAnsiTheme="majorHAnsi"/>
          <w:b/>
          <w:bCs/>
          <w:color w:val="C00000"/>
          <w:u w:color="660066"/>
          <w:lang w:val="es-CL"/>
        </w:rPr>
        <w:t>r</w:t>
      </w:r>
      <w:r w:rsidRPr="00E73FAE">
        <w:rPr>
          <w:rFonts w:asciiTheme="majorHAnsi" w:eastAsia="Arial" w:hAnsiTheme="majorHAnsi"/>
          <w:b/>
          <w:bCs/>
          <w:color w:val="C00000"/>
          <w:u w:color="660066"/>
          <w:lang w:val="es-CL"/>
        </w:rPr>
        <w:t xml:space="preserve"> la lista de verificación para establecer prioridades</w:t>
      </w:r>
      <w:bookmarkEnd w:id="22"/>
    </w:p>
    <w:p w14:paraId="1D549294" w14:textId="6E4BC64B"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La lista de verificación da una dirección principal al determinar en qué nivel de compromiso opera la escuela. La recomendación natural es que la escuela podría esforzarse por establecer metas para alcanzar el siguiente nivel. Por ejemplo, si una política antibullying es principalmente una política </w:t>
      </w:r>
      <w:r w:rsidR="00E73FAE">
        <w:rPr>
          <w:rFonts w:eastAsia="Arial"/>
          <w:color w:val="auto"/>
          <w:u w:color="660066"/>
          <w:lang w:val="es-CL"/>
        </w:rPr>
        <w:t>sobre el</w:t>
      </w:r>
      <w:r w:rsidRPr="00217343">
        <w:rPr>
          <w:rFonts w:eastAsia="Arial"/>
          <w:color w:val="auto"/>
          <w:u w:color="660066"/>
          <w:lang w:val="es-CL"/>
        </w:rPr>
        <w:t xml:space="preserve"> papel o con compromiso </w:t>
      </w:r>
      <w:r w:rsidR="00E73FAE">
        <w:rPr>
          <w:rFonts w:eastAsia="Arial"/>
          <w:color w:val="auto"/>
          <w:u w:color="660066"/>
          <w:lang w:val="es-CL"/>
        </w:rPr>
        <w:t>por parte</w:t>
      </w:r>
      <w:r w:rsidRPr="00217343">
        <w:rPr>
          <w:rFonts w:eastAsia="Arial"/>
          <w:color w:val="auto"/>
          <w:u w:color="660066"/>
          <w:lang w:val="es-CL"/>
        </w:rPr>
        <w:t xml:space="preserve"> la gerencia, pero no realmente </w:t>
      </w:r>
      <w:r w:rsidR="00E73FAE">
        <w:rPr>
          <w:rFonts w:eastAsia="Arial"/>
          <w:color w:val="auto"/>
          <w:u w:color="660066"/>
          <w:lang w:val="es-CL"/>
        </w:rPr>
        <w:t>por parte de</w:t>
      </w:r>
      <w:r w:rsidRPr="00217343">
        <w:rPr>
          <w:rFonts w:eastAsia="Arial"/>
          <w:color w:val="auto"/>
          <w:u w:color="660066"/>
          <w:lang w:val="es-CL"/>
        </w:rPr>
        <w:t xml:space="preserve"> todos los </w:t>
      </w:r>
      <w:r w:rsidR="00E73FAE">
        <w:rPr>
          <w:rFonts w:eastAsia="Arial"/>
          <w:color w:val="auto"/>
          <w:u w:color="660066"/>
          <w:lang w:val="es-CL"/>
        </w:rPr>
        <w:t>profesores</w:t>
      </w:r>
      <w:r w:rsidRPr="00217343">
        <w:rPr>
          <w:rFonts w:eastAsia="Arial"/>
          <w:color w:val="auto"/>
          <w:u w:color="660066"/>
          <w:lang w:val="es-CL"/>
        </w:rPr>
        <w:t>, un objetivo principal sería involucrar, paso a paso, a una mayor parte del equipo de personal. Si la mayoría de los</w:t>
      </w:r>
      <w:r w:rsidR="00E73FAE">
        <w:rPr>
          <w:rFonts w:eastAsia="Arial"/>
          <w:color w:val="auto"/>
          <w:u w:color="660066"/>
          <w:lang w:val="es-CL"/>
        </w:rPr>
        <w:t xml:space="preserve"> profesores</w:t>
      </w:r>
      <w:r w:rsidRPr="00217343">
        <w:rPr>
          <w:rFonts w:eastAsia="Arial"/>
          <w:color w:val="auto"/>
          <w:u w:color="660066"/>
          <w:lang w:val="es-CL"/>
        </w:rPr>
        <w:t xml:space="preserve"> conocen y están comprometidos con la política, pero todavía hay incidentes regulares de comportamiento desagradable, puede ser hora de involucrar más a los estudiantes.</w:t>
      </w:r>
    </w:p>
    <w:p w14:paraId="0AC724E8" w14:textId="77777777" w:rsidR="00E73FAE" w:rsidRDefault="00E73FAE" w:rsidP="00555EA0">
      <w:pPr>
        <w:spacing w:after="0" w:line="240" w:lineRule="auto"/>
        <w:rPr>
          <w:rFonts w:eastAsia="Arial"/>
          <w:color w:val="auto"/>
          <w:u w:color="660066"/>
          <w:lang w:val="es-CL"/>
        </w:rPr>
      </w:pPr>
    </w:p>
    <w:p w14:paraId="508802C5" w14:textId="016BF796"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Puede ser que los puntajes de autoevaluación sean diferentes en cada </w:t>
      </w:r>
      <w:r w:rsidR="00E73FAE">
        <w:rPr>
          <w:rFonts w:eastAsia="Arial"/>
          <w:color w:val="auto"/>
          <w:u w:color="660066"/>
          <w:lang w:val="es-CL"/>
        </w:rPr>
        <w:t>campo</w:t>
      </w:r>
      <w:r w:rsidRPr="00217343">
        <w:rPr>
          <w:rFonts w:eastAsia="Arial"/>
          <w:color w:val="auto"/>
          <w:u w:color="660066"/>
          <w:lang w:val="es-CL"/>
        </w:rPr>
        <w:t xml:space="preserve"> o punto de control. Esto puede indicar una inconsistencia en la política. Cada punto de control se refiere a otro "elemento efectivo". Si algunos de los puntos de verificación obtienen puntajes más bajos que otros, esto puede dar una señal a la gerencia de que la escuela no está tomando en consideración algunos principios con base científica. Esto influye en el marco lógico estratégico de la política antibullying. En tales casos, podría ser una recomendación reflexionar sobre si los </w:t>
      </w:r>
      <w:r w:rsidR="00E73FAE">
        <w:rPr>
          <w:rFonts w:eastAsia="Arial"/>
          <w:color w:val="auto"/>
          <w:u w:color="660066"/>
          <w:lang w:val="es-CL"/>
        </w:rPr>
        <w:t>profesores</w:t>
      </w:r>
      <w:r w:rsidRPr="00217343">
        <w:rPr>
          <w:rFonts w:eastAsia="Arial"/>
          <w:color w:val="auto"/>
          <w:u w:color="660066"/>
          <w:lang w:val="es-CL"/>
        </w:rPr>
        <w:t xml:space="preserve">, los estudiantes y los padres son conscientes de los elementos efectivos de la política contra el </w:t>
      </w:r>
      <w:r w:rsidR="00E73FAE">
        <w:rPr>
          <w:rFonts w:eastAsia="Arial"/>
          <w:color w:val="auto"/>
          <w:u w:color="660066"/>
          <w:lang w:val="es-CL"/>
        </w:rPr>
        <w:t>bullying</w:t>
      </w:r>
      <w:r w:rsidRPr="00217343">
        <w:rPr>
          <w:rFonts w:eastAsia="Arial"/>
          <w:color w:val="auto"/>
          <w:u w:color="660066"/>
          <w:lang w:val="es-CL"/>
        </w:rPr>
        <w:t xml:space="preserve"> y si se cumple con la necesidad de capacitación. Pero también puede ser que las opiniones personales de los </w:t>
      </w:r>
      <w:r w:rsidR="00E73FAE">
        <w:rPr>
          <w:rFonts w:eastAsia="Arial"/>
          <w:color w:val="auto"/>
          <w:u w:color="660066"/>
          <w:lang w:val="es-CL"/>
        </w:rPr>
        <w:t>profesores</w:t>
      </w:r>
      <w:r w:rsidRPr="00217343">
        <w:rPr>
          <w:rFonts w:eastAsia="Arial"/>
          <w:color w:val="auto"/>
          <w:u w:color="660066"/>
          <w:lang w:val="es-CL"/>
        </w:rPr>
        <w:t>, estudiantes o padres estén en desacuerdo con los hallazgos científicos. Un ejemplo común de esto es que muchas personas piensan que un monitoreo más estricto de los estudiantes y un castigo severo de los acosadores son las mejores formas de combatir el acoso. Esta visión no es respaldada por la ciencia. Cuando surgen este tipo de diferencias de opinión, es mejor reunir a las diferentes partes interesadas y estudiar</w:t>
      </w:r>
      <w:r w:rsidR="00884AC0">
        <w:rPr>
          <w:rFonts w:eastAsia="Arial"/>
          <w:color w:val="auto"/>
          <w:u w:color="660066"/>
          <w:lang w:val="es-CL"/>
        </w:rPr>
        <w:t xml:space="preserve"> más </w:t>
      </w:r>
      <w:r w:rsidR="003262F4">
        <w:rPr>
          <w:rFonts w:eastAsia="Arial"/>
          <w:color w:val="auto"/>
          <w:u w:color="660066"/>
          <w:lang w:val="es-CL"/>
        </w:rPr>
        <w:t>a fondo</w:t>
      </w:r>
      <w:r w:rsidRPr="00217343">
        <w:rPr>
          <w:rFonts w:eastAsia="Arial"/>
          <w:color w:val="auto"/>
          <w:u w:color="660066"/>
          <w:lang w:val="es-CL"/>
        </w:rPr>
        <w:t xml:space="preserve"> </w:t>
      </w:r>
      <w:r w:rsidRPr="00587149">
        <w:rPr>
          <w:rFonts w:eastAsia="Arial"/>
          <w:color w:val="auto"/>
          <w:u w:color="660066"/>
          <w:lang w:val="es-CL"/>
        </w:rPr>
        <w:t xml:space="preserve">las fuentes de información sobre el </w:t>
      </w:r>
      <w:r w:rsidR="00E73FAE" w:rsidRPr="00587149">
        <w:rPr>
          <w:rFonts w:eastAsia="Arial"/>
          <w:color w:val="auto"/>
          <w:u w:color="660066"/>
          <w:lang w:val="es-CL"/>
        </w:rPr>
        <w:t>antibullying</w:t>
      </w:r>
      <w:r w:rsidRPr="00587149">
        <w:rPr>
          <w:rFonts w:eastAsia="Arial"/>
          <w:color w:val="auto"/>
          <w:u w:color="660066"/>
          <w:lang w:val="es-CL"/>
        </w:rPr>
        <w:t xml:space="preserve"> efectivo</w:t>
      </w:r>
      <w:r w:rsidR="003262F4" w:rsidRPr="00587149">
        <w:rPr>
          <w:rFonts w:eastAsia="Arial"/>
          <w:color w:val="auto"/>
          <w:u w:color="660066"/>
          <w:lang w:val="es-CL"/>
        </w:rPr>
        <w:t xml:space="preserve"> disponibles</w:t>
      </w:r>
      <w:r w:rsidRPr="00587149">
        <w:rPr>
          <w:rFonts w:eastAsia="Arial"/>
          <w:color w:val="auto"/>
          <w:u w:color="660066"/>
          <w:lang w:val="es-CL"/>
        </w:rPr>
        <w:t>.</w:t>
      </w:r>
    </w:p>
    <w:p w14:paraId="5CF91A8E" w14:textId="77777777" w:rsidR="00E73FAE" w:rsidRDefault="00E73FAE" w:rsidP="00555EA0">
      <w:pPr>
        <w:spacing w:after="0" w:line="240" w:lineRule="auto"/>
        <w:rPr>
          <w:rFonts w:eastAsia="Arial"/>
          <w:color w:val="auto"/>
          <w:u w:color="660066"/>
          <w:lang w:val="es-CL"/>
        </w:rPr>
      </w:pPr>
    </w:p>
    <w:p w14:paraId="0CDF1297" w14:textId="7641825C"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Los puntos de control están precedidos por "preguntas preparatorias" que se utilizan para explorar medidas concretas para elevar el nivel de compromiso. Parte de esto es tener una política o intervención, otra parte es asegurarse de que todos los participantes de la escuela lo sepan y una última es promover que todos los participantes de la escuela </w:t>
      </w:r>
      <w:r w:rsidRPr="003262F4">
        <w:rPr>
          <w:rFonts w:eastAsia="Arial"/>
          <w:i/>
          <w:color w:val="auto"/>
          <w:u w:color="660066"/>
          <w:lang w:val="es-CL"/>
        </w:rPr>
        <w:t>pongan su corazón en ello</w:t>
      </w:r>
      <w:r w:rsidRPr="00217343">
        <w:rPr>
          <w:rFonts w:eastAsia="Arial"/>
          <w:color w:val="auto"/>
          <w:u w:color="660066"/>
          <w:lang w:val="es-CL"/>
        </w:rPr>
        <w:t xml:space="preserve">, como dice John Kotter, para que haya </w:t>
      </w:r>
      <w:r w:rsidR="003262F4">
        <w:rPr>
          <w:rFonts w:eastAsia="Arial"/>
          <w:color w:val="auto"/>
          <w:u w:color="660066"/>
          <w:lang w:val="es-CL"/>
        </w:rPr>
        <w:t>u</w:t>
      </w:r>
      <w:r w:rsidRPr="00217343">
        <w:rPr>
          <w:rFonts w:eastAsia="Arial"/>
          <w:color w:val="auto"/>
          <w:u w:color="660066"/>
          <w:lang w:val="es-CL"/>
        </w:rPr>
        <w:t>n profundo compromiso. Este compromiso sincero implica la participación real de todas las partes interesadas en</w:t>
      </w:r>
      <w:r w:rsidR="003262F4">
        <w:rPr>
          <w:rFonts w:eastAsia="Arial"/>
          <w:color w:val="auto"/>
          <w:u w:color="660066"/>
          <w:lang w:val="es-CL"/>
        </w:rPr>
        <w:t xml:space="preserve"> desarrollar o reconducir</w:t>
      </w:r>
      <w:r w:rsidRPr="00217343">
        <w:rPr>
          <w:rFonts w:eastAsia="Arial"/>
          <w:color w:val="auto"/>
          <w:u w:color="660066"/>
          <w:lang w:val="es-CL"/>
        </w:rPr>
        <w:t xml:space="preserve"> la política y las intervenciones. Solo decir o "entrenar" de arriba abajo a las personas sobre "qué hacer" no creará un compromiso real.</w:t>
      </w:r>
    </w:p>
    <w:p w14:paraId="64D8E838" w14:textId="77777777" w:rsidR="00555EA0" w:rsidRPr="00217343" w:rsidRDefault="00555EA0" w:rsidP="00555EA0">
      <w:pPr>
        <w:spacing w:after="0" w:line="240" w:lineRule="auto"/>
        <w:rPr>
          <w:rFonts w:eastAsia="Arial"/>
          <w:color w:val="auto"/>
          <w:u w:color="660066"/>
          <w:lang w:val="es-CL"/>
        </w:rPr>
      </w:pPr>
    </w:p>
    <w:p w14:paraId="7051A37A" w14:textId="198BAAFF" w:rsidR="00555EA0" w:rsidRPr="00111D47" w:rsidRDefault="00555EA0" w:rsidP="00555EA0">
      <w:pPr>
        <w:numPr>
          <w:ilvl w:val="0"/>
          <w:numId w:val="36"/>
        </w:numPr>
        <w:spacing w:after="0" w:line="240" w:lineRule="auto"/>
        <w:rPr>
          <w:rFonts w:asciiTheme="majorHAnsi" w:eastAsia="Arial" w:hAnsiTheme="majorHAnsi"/>
          <w:b/>
          <w:bCs/>
          <w:color w:val="C00000"/>
          <w:u w:color="660066"/>
          <w:lang w:val="es-CL"/>
        </w:rPr>
      </w:pPr>
      <w:bookmarkStart w:id="23" w:name="_Toc38464263"/>
      <w:r w:rsidRPr="00111D47">
        <w:rPr>
          <w:rFonts w:asciiTheme="majorHAnsi" w:eastAsia="Arial" w:hAnsiTheme="majorHAnsi"/>
          <w:b/>
          <w:bCs/>
          <w:color w:val="C00000"/>
          <w:u w:color="660066"/>
          <w:lang w:val="es-CL"/>
        </w:rPr>
        <w:t xml:space="preserve">Consideraciones </w:t>
      </w:r>
      <w:r w:rsidR="00111D47" w:rsidRPr="00111D47">
        <w:rPr>
          <w:rFonts w:asciiTheme="majorHAnsi" w:eastAsia="Arial" w:hAnsiTheme="majorHAnsi"/>
          <w:b/>
          <w:bCs/>
          <w:color w:val="C00000"/>
          <w:u w:color="660066"/>
          <w:lang w:val="es-CL"/>
        </w:rPr>
        <w:t>para</w:t>
      </w:r>
      <w:r w:rsidRPr="00111D47">
        <w:rPr>
          <w:rFonts w:asciiTheme="majorHAnsi" w:eastAsia="Arial" w:hAnsiTheme="majorHAnsi"/>
          <w:b/>
          <w:bCs/>
          <w:color w:val="C00000"/>
          <w:u w:color="660066"/>
          <w:lang w:val="es-CL"/>
        </w:rPr>
        <w:t xml:space="preserve"> enmarcar la política</w:t>
      </w:r>
      <w:bookmarkEnd w:id="23"/>
    </w:p>
    <w:p w14:paraId="06F9782F" w14:textId="46EE9438"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Vale la pena mencionar que las escuelas ya están sujetas a varias disposiciones legales y las autoridades requieren que las escuelas implementen una variedad de medidas. Estas obligaciones legales pueden ser específicas para la política anti</w:t>
      </w:r>
      <w:r w:rsidR="003262F4">
        <w:rPr>
          <w:rFonts w:eastAsia="Arial"/>
          <w:color w:val="auto"/>
          <w:u w:color="660066"/>
          <w:lang w:val="es-CL"/>
        </w:rPr>
        <w:t>bullying</w:t>
      </w:r>
      <w:r w:rsidRPr="00217343">
        <w:rPr>
          <w:rFonts w:eastAsia="Arial"/>
          <w:color w:val="auto"/>
          <w:u w:color="660066"/>
          <w:lang w:val="es-CL"/>
        </w:rPr>
        <w:t>, pero también pueden ser mucho más amplias y afectar el bienestar y la motivación de los estudiantes y el personal de manera positiva o negativa. Todos los procesos de enseñanza y aprendizaje tienen implicaciones para el desarrollo personal y social. Las formas en que los miembros del personal de la escuela se relacionan entre sí y con los estudiantes, y la calidad de las relaciones entre los propios estudiantes, forman la base para el desarrollo personal y social en una escuela.</w:t>
      </w:r>
    </w:p>
    <w:p w14:paraId="20E870D7" w14:textId="77777777" w:rsidR="003262F4" w:rsidRDefault="003262F4" w:rsidP="00555EA0">
      <w:pPr>
        <w:spacing w:after="0" w:line="240" w:lineRule="auto"/>
        <w:rPr>
          <w:rFonts w:eastAsia="Arial"/>
          <w:color w:val="auto"/>
          <w:u w:color="660066"/>
          <w:lang w:val="es-CL"/>
        </w:rPr>
      </w:pPr>
    </w:p>
    <w:p w14:paraId="2B84561A" w14:textId="38FDAA59"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Hay espacio dentro de la enseñanza de todas las materias para: fomentar una actitud de respeto por todos, promover el respeto y el interés por la diversidad, abordar los prejuicios y los estereotipos y resaltar que el comportamiento de intimidación es inaceptable. Además, el plan de estudios ofrece oportunidades para que los estudiantes consideren sus actitudes y su seguridad cuando están </w:t>
      </w:r>
      <w:r w:rsidR="003262F4">
        <w:rPr>
          <w:rFonts w:eastAsia="Arial"/>
          <w:color w:val="auto"/>
          <w:u w:color="660066"/>
          <w:lang w:val="es-CL"/>
        </w:rPr>
        <w:t>online</w:t>
      </w:r>
      <w:r w:rsidRPr="00217343">
        <w:rPr>
          <w:rFonts w:eastAsia="Arial"/>
          <w:color w:val="auto"/>
          <w:u w:color="660066"/>
          <w:lang w:val="es-CL"/>
        </w:rPr>
        <w:t xml:space="preserve"> y tomen decisiones </w:t>
      </w:r>
      <w:r w:rsidRPr="00217343">
        <w:rPr>
          <w:rFonts w:eastAsia="Arial"/>
          <w:color w:val="auto"/>
          <w:u w:color="660066"/>
          <w:lang w:val="es-CL"/>
        </w:rPr>
        <w:lastRenderedPageBreak/>
        <w:t>informadas sobre su salud, vida personal y desarrollo social en este contexto. Este contexto deja claro que a lo largo de la vida escolar, los estudiantes adquieren una gama de habilidades clave del siglo XXI, que incluyen: a</w:t>
      </w:r>
      <w:r w:rsidR="003262F4">
        <w:rPr>
          <w:rFonts w:eastAsia="Arial"/>
          <w:color w:val="auto"/>
          <w:u w:color="660066"/>
          <w:lang w:val="es-CL"/>
        </w:rPr>
        <w:t>utogestionarse</w:t>
      </w:r>
      <w:r w:rsidRPr="00217343">
        <w:rPr>
          <w:rFonts w:eastAsia="Arial"/>
          <w:color w:val="auto"/>
          <w:u w:color="660066"/>
          <w:lang w:val="es-CL"/>
        </w:rPr>
        <w:t>, mantenerse bien, comunicarse y cooperar con los demás. La política ant</w:t>
      </w:r>
      <w:r w:rsidR="003262F4">
        <w:rPr>
          <w:rFonts w:eastAsia="Arial"/>
          <w:color w:val="auto"/>
          <w:u w:color="660066"/>
          <w:lang w:val="es-CL"/>
        </w:rPr>
        <w:t>ibullying</w:t>
      </w:r>
      <w:r w:rsidRPr="00217343">
        <w:rPr>
          <w:rFonts w:eastAsia="Arial"/>
          <w:color w:val="auto"/>
          <w:u w:color="660066"/>
          <w:lang w:val="es-CL"/>
        </w:rPr>
        <w:t xml:space="preserve"> debe integrarse en este "ethos" de la escuela. El término "ethos" describe el espíritu característico de una escuela que impregna todos los aspectos de la vida escolar, desde el plan de estudios formal que se enseña en el aula hasta la vida cotidiana de la escuela y su comunidad. El espíritu característico de una escuela está determinado por los valores y tradiciones culturales, educativas, morales, religiosas, sociales, lingüísticas y </w:t>
      </w:r>
      <w:r w:rsidRPr="00587149">
        <w:rPr>
          <w:rFonts w:eastAsia="Arial"/>
          <w:color w:val="auto"/>
          <w:u w:color="660066"/>
          <w:lang w:val="es-CL"/>
        </w:rPr>
        <w:t xml:space="preserve">espirituales que </w:t>
      </w:r>
      <w:r w:rsidR="003262F4" w:rsidRPr="00587149">
        <w:rPr>
          <w:rFonts w:eastAsia="Arial"/>
          <w:color w:val="auto"/>
          <w:u w:color="660066"/>
          <w:lang w:val="es-CL"/>
        </w:rPr>
        <w:t>hablan y</w:t>
      </w:r>
      <w:r w:rsidRPr="00587149">
        <w:rPr>
          <w:rFonts w:eastAsia="Arial"/>
          <w:color w:val="auto"/>
          <w:u w:color="660066"/>
          <w:lang w:val="es-CL"/>
        </w:rPr>
        <w:t xml:space="preserve"> son característic</w:t>
      </w:r>
      <w:r w:rsidR="005F4B41" w:rsidRPr="00587149">
        <w:rPr>
          <w:rFonts w:eastAsia="Arial"/>
          <w:color w:val="auto"/>
          <w:u w:color="660066"/>
          <w:lang w:val="es-CL"/>
        </w:rPr>
        <w:t>o</w:t>
      </w:r>
      <w:r w:rsidRPr="00587149">
        <w:rPr>
          <w:rFonts w:eastAsia="Arial"/>
          <w:color w:val="auto"/>
          <w:u w:color="660066"/>
          <w:lang w:val="es-CL"/>
        </w:rPr>
        <w:t>s</w:t>
      </w:r>
      <w:r w:rsidRPr="00217343">
        <w:rPr>
          <w:rFonts w:eastAsia="Arial"/>
          <w:color w:val="auto"/>
          <w:u w:color="660066"/>
          <w:lang w:val="es-CL"/>
        </w:rPr>
        <w:t xml:space="preserve"> de los objetivos y la conducta de la escuela. Dentro de eso, la política de la escuela para </w:t>
      </w:r>
      <w:r w:rsidR="005F4B41">
        <w:rPr>
          <w:rFonts w:eastAsia="Arial"/>
          <w:color w:val="auto"/>
          <w:u w:color="660066"/>
          <w:lang w:val="es-CL"/>
        </w:rPr>
        <w:t>manejar</w:t>
      </w:r>
      <w:r w:rsidRPr="00217343">
        <w:rPr>
          <w:rFonts w:eastAsia="Arial"/>
          <w:color w:val="auto"/>
          <w:u w:color="660066"/>
          <w:lang w:val="es-CL"/>
        </w:rPr>
        <w:t xml:space="preserve"> el </w:t>
      </w:r>
      <w:r w:rsidR="003262F4">
        <w:rPr>
          <w:rFonts w:eastAsia="Arial"/>
          <w:color w:val="auto"/>
          <w:u w:color="660066"/>
          <w:lang w:val="es-CL"/>
        </w:rPr>
        <w:t>bullying</w:t>
      </w:r>
      <w:r w:rsidRPr="00217343">
        <w:rPr>
          <w:rFonts w:eastAsia="Arial"/>
          <w:color w:val="auto"/>
          <w:u w:color="660066"/>
          <w:lang w:val="es-CL"/>
        </w:rPr>
        <w:t xml:space="preserve"> debe ser parte del marco operativo general que se aplica en la escuela y, por esta razón, la política y la estrategia deben desarrollarse y adaptarse a las necesidades de tod</w:t>
      </w:r>
      <w:r w:rsidR="005F4B41">
        <w:rPr>
          <w:rFonts w:eastAsia="Arial"/>
          <w:color w:val="auto"/>
          <w:u w:color="660066"/>
          <w:lang w:val="es-CL"/>
        </w:rPr>
        <w:t>a</w:t>
      </w:r>
      <w:r w:rsidRPr="00217343">
        <w:rPr>
          <w:rFonts w:eastAsia="Arial"/>
          <w:color w:val="auto"/>
          <w:u w:color="660066"/>
          <w:lang w:val="es-CL"/>
        </w:rPr>
        <w:t>s l</w:t>
      </w:r>
      <w:r w:rsidR="005F4B41">
        <w:rPr>
          <w:rFonts w:eastAsia="Arial"/>
          <w:color w:val="auto"/>
          <w:u w:color="660066"/>
          <w:lang w:val="es-CL"/>
        </w:rPr>
        <w:t>a</w:t>
      </w:r>
      <w:r w:rsidRPr="00217343">
        <w:rPr>
          <w:rFonts w:eastAsia="Arial"/>
          <w:color w:val="auto"/>
          <w:u w:color="660066"/>
          <w:lang w:val="es-CL"/>
        </w:rPr>
        <w:t xml:space="preserve">s </w:t>
      </w:r>
      <w:r w:rsidR="005F4B41">
        <w:rPr>
          <w:rFonts w:eastAsia="Arial"/>
          <w:color w:val="auto"/>
          <w:u w:color="660066"/>
          <w:lang w:val="es-CL"/>
        </w:rPr>
        <w:t xml:space="preserve">partes </w:t>
      </w:r>
      <w:r w:rsidRPr="00217343">
        <w:rPr>
          <w:rFonts w:eastAsia="Arial"/>
          <w:color w:val="auto"/>
          <w:u w:color="660066"/>
          <w:lang w:val="es-CL"/>
        </w:rPr>
        <w:t>interesad</w:t>
      </w:r>
      <w:r w:rsidR="005F4B41">
        <w:rPr>
          <w:rFonts w:eastAsia="Arial"/>
          <w:color w:val="auto"/>
          <w:u w:color="660066"/>
          <w:lang w:val="es-CL"/>
        </w:rPr>
        <w:t>a</w:t>
      </w:r>
      <w:r w:rsidRPr="00217343">
        <w:rPr>
          <w:rFonts w:eastAsia="Arial"/>
          <w:color w:val="auto"/>
          <w:u w:color="660066"/>
          <w:lang w:val="es-CL"/>
        </w:rPr>
        <w:t xml:space="preserve">s ​​en la </w:t>
      </w:r>
      <w:r w:rsidR="003262F4">
        <w:rPr>
          <w:rFonts w:eastAsia="Arial"/>
          <w:color w:val="auto"/>
          <w:u w:color="660066"/>
          <w:lang w:val="es-CL"/>
        </w:rPr>
        <w:t xml:space="preserve">propia </w:t>
      </w:r>
      <w:r w:rsidRPr="00217343">
        <w:rPr>
          <w:rFonts w:eastAsia="Arial"/>
          <w:color w:val="auto"/>
          <w:u w:color="660066"/>
          <w:lang w:val="es-CL"/>
        </w:rPr>
        <w:t xml:space="preserve">escuela. </w:t>
      </w:r>
    </w:p>
    <w:p w14:paraId="3C0DDF3C" w14:textId="77777777" w:rsidR="003262F4" w:rsidRDefault="003262F4" w:rsidP="00555EA0">
      <w:pPr>
        <w:spacing w:after="0" w:line="240" w:lineRule="auto"/>
        <w:rPr>
          <w:rFonts w:eastAsia="Arial"/>
          <w:color w:val="auto"/>
          <w:u w:color="660066"/>
          <w:lang w:val="es-CL"/>
        </w:rPr>
      </w:pPr>
    </w:p>
    <w:p w14:paraId="0EE7F1AC" w14:textId="60476C10"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En el anexo 2, proporcionamos una plantilla para una política anti</w:t>
      </w:r>
      <w:r w:rsidR="007A25E5">
        <w:rPr>
          <w:rFonts w:eastAsia="Arial"/>
          <w:color w:val="auto"/>
          <w:u w:color="660066"/>
          <w:lang w:val="es-CL"/>
        </w:rPr>
        <w:t>bullying</w:t>
      </w:r>
      <w:r w:rsidRPr="00217343">
        <w:rPr>
          <w:rFonts w:eastAsia="Arial"/>
          <w:color w:val="auto"/>
          <w:u w:color="660066"/>
          <w:lang w:val="es-CL"/>
        </w:rPr>
        <w:t>. La política debe publicarse y estar disponible para todas las partes interesadas. Si la escuela tiene un sitio web, su política anti</w:t>
      </w:r>
      <w:r w:rsidR="007A25E5">
        <w:rPr>
          <w:rFonts w:eastAsia="Arial"/>
          <w:color w:val="auto"/>
          <w:u w:color="660066"/>
          <w:lang w:val="es-CL"/>
        </w:rPr>
        <w:t>bullying</w:t>
      </w:r>
      <w:r w:rsidRPr="00217343">
        <w:rPr>
          <w:rFonts w:eastAsia="Arial"/>
          <w:color w:val="auto"/>
          <w:u w:color="660066"/>
          <w:lang w:val="es-CL"/>
        </w:rPr>
        <w:t xml:space="preserve"> debe ser fácilmente accesible desde la página de inicio, de lo contrario, la escuela debe consultar dónde las personas pueden acceder a los documentos de la política mediante carteles o avisos.</w:t>
      </w:r>
    </w:p>
    <w:p w14:paraId="732F1F3C" w14:textId="77777777" w:rsidR="00555EA0" w:rsidRPr="00217343" w:rsidRDefault="00555EA0" w:rsidP="00555EA0">
      <w:pPr>
        <w:spacing w:after="0" w:line="240" w:lineRule="auto"/>
        <w:rPr>
          <w:rFonts w:eastAsia="Arial"/>
          <w:color w:val="auto"/>
          <w:u w:color="660066"/>
          <w:lang w:val="es-CL"/>
        </w:rPr>
      </w:pPr>
    </w:p>
    <w:p w14:paraId="71CE3322" w14:textId="77777777" w:rsidR="00555EA0" w:rsidRPr="007A25E5" w:rsidRDefault="00555EA0" w:rsidP="00555EA0">
      <w:pPr>
        <w:numPr>
          <w:ilvl w:val="0"/>
          <w:numId w:val="36"/>
        </w:numPr>
        <w:spacing w:after="0" w:line="240" w:lineRule="auto"/>
        <w:rPr>
          <w:rFonts w:asciiTheme="majorHAnsi" w:eastAsia="Arial" w:hAnsiTheme="majorHAnsi"/>
          <w:b/>
          <w:bCs/>
          <w:color w:val="C00000"/>
          <w:u w:color="660066"/>
          <w:lang w:val="es-CL"/>
        </w:rPr>
      </w:pPr>
      <w:bookmarkStart w:id="24" w:name="_Toc38464264"/>
      <w:r w:rsidRPr="007A25E5">
        <w:rPr>
          <w:rFonts w:asciiTheme="majorHAnsi" w:eastAsia="Arial" w:hAnsiTheme="majorHAnsi"/>
          <w:b/>
          <w:bCs/>
          <w:color w:val="C00000"/>
          <w:u w:color="660066"/>
          <w:lang w:val="es-CL"/>
        </w:rPr>
        <w:t>Crear compromiso para el plan antibullying</w:t>
      </w:r>
      <w:bookmarkEnd w:id="24"/>
    </w:p>
    <w:p w14:paraId="0E8CA6C0" w14:textId="77777777"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El compromiso con el plan antibullying es probablemente el aspecto más crucial de su impacto. Es por eso que prestamos atención a este problema incluso antes de describir el contenido de un plan antibullying.</w:t>
      </w:r>
    </w:p>
    <w:p w14:paraId="44E5CFEB" w14:textId="1DFB5C56"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El plan antibullying debe implementarse principalmente mediante la cooperación entre el personal y los estudiantes. Para garantizar el compromiso tanto del personal como de los estudiantes, </w:t>
      </w:r>
      <w:r w:rsidR="007A25E5">
        <w:rPr>
          <w:rFonts w:eastAsia="Arial"/>
          <w:color w:val="auto"/>
          <w:u w:color="660066"/>
          <w:lang w:val="es-CL"/>
        </w:rPr>
        <w:t xml:space="preserve">ellos </w:t>
      </w:r>
      <w:r w:rsidRPr="00217343">
        <w:rPr>
          <w:rFonts w:eastAsia="Arial"/>
          <w:color w:val="auto"/>
          <w:u w:color="660066"/>
          <w:lang w:val="es-CL"/>
        </w:rPr>
        <w:t>deben participar en el desarrollo de la política desde el principio. Cuando se desarrollan nuevas rutinas de manera participativa hay más posibilidades de que tod</w:t>
      </w:r>
      <w:r w:rsidR="007A25E5">
        <w:rPr>
          <w:rFonts w:eastAsia="Arial"/>
          <w:color w:val="auto"/>
          <w:u w:color="660066"/>
          <w:lang w:val="es-CL"/>
        </w:rPr>
        <w:t>as</w:t>
      </w:r>
      <w:r w:rsidRPr="00217343">
        <w:rPr>
          <w:rFonts w:eastAsia="Arial"/>
          <w:color w:val="auto"/>
          <w:u w:color="660066"/>
          <w:lang w:val="es-CL"/>
        </w:rPr>
        <w:t xml:space="preserve"> l</w:t>
      </w:r>
      <w:r w:rsidR="007A25E5">
        <w:rPr>
          <w:rFonts w:eastAsia="Arial"/>
          <w:color w:val="auto"/>
          <w:u w:color="660066"/>
          <w:lang w:val="es-CL"/>
        </w:rPr>
        <w:t>a</w:t>
      </w:r>
      <w:r w:rsidRPr="00217343">
        <w:rPr>
          <w:rFonts w:eastAsia="Arial"/>
          <w:color w:val="auto"/>
          <w:u w:color="660066"/>
          <w:lang w:val="es-CL"/>
        </w:rPr>
        <w:t xml:space="preserve">s </w:t>
      </w:r>
      <w:r w:rsidR="007A25E5">
        <w:rPr>
          <w:rFonts w:eastAsia="Arial"/>
          <w:color w:val="auto"/>
          <w:u w:color="660066"/>
          <w:lang w:val="es-CL"/>
        </w:rPr>
        <w:t xml:space="preserve">partes </w:t>
      </w:r>
      <w:r w:rsidRPr="00217343">
        <w:rPr>
          <w:rFonts w:eastAsia="Arial"/>
          <w:color w:val="auto"/>
          <w:u w:color="660066"/>
          <w:lang w:val="es-CL"/>
        </w:rPr>
        <w:t>interesad</w:t>
      </w:r>
      <w:r w:rsidR="007A25E5">
        <w:rPr>
          <w:rFonts w:eastAsia="Arial"/>
          <w:color w:val="auto"/>
          <w:u w:color="660066"/>
          <w:lang w:val="es-CL"/>
        </w:rPr>
        <w:t>a</w:t>
      </w:r>
      <w:r w:rsidRPr="00217343">
        <w:rPr>
          <w:rFonts w:eastAsia="Arial"/>
          <w:color w:val="auto"/>
          <w:u w:color="660066"/>
          <w:lang w:val="es-CL"/>
        </w:rPr>
        <w:t>s ​​(gerencia, personal, estudiantes, padres / cuidadores) se sientan "copropietarios" de la</w:t>
      </w:r>
      <w:r w:rsidR="007A25E5">
        <w:rPr>
          <w:rFonts w:eastAsia="Arial"/>
          <w:color w:val="auto"/>
          <w:u w:color="660066"/>
          <w:lang w:val="es-CL"/>
        </w:rPr>
        <w:t>s</w:t>
      </w:r>
      <w:r w:rsidRPr="00217343">
        <w:rPr>
          <w:rFonts w:eastAsia="Arial"/>
          <w:color w:val="auto"/>
          <w:u w:color="660066"/>
          <w:lang w:val="es-CL"/>
        </w:rPr>
        <w:t xml:space="preserve"> misma</w:t>
      </w:r>
      <w:r w:rsidR="007A25E5">
        <w:rPr>
          <w:rFonts w:eastAsia="Arial"/>
          <w:color w:val="auto"/>
          <w:u w:color="660066"/>
          <w:lang w:val="es-CL"/>
        </w:rPr>
        <w:t>s</w:t>
      </w:r>
      <w:r w:rsidRPr="00217343">
        <w:rPr>
          <w:rFonts w:eastAsia="Arial"/>
          <w:color w:val="auto"/>
          <w:u w:color="660066"/>
          <w:lang w:val="es-CL"/>
        </w:rPr>
        <w:t>.</w:t>
      </w:r>
    </w:p>
    <w:p w14:paraId="0215F1FA" w14:textId="77777777" w:rsidR="007A25E5" w:rsidRDefault="007A25E5" w:rsidP="00555EA0">
      <w:pPr>
        <w:spacing w:after="0" w:line="240" w:lineRule="auto"/>
        <w:rPr>
          <w:rFonts w:eastAsia="Arial"/>
          <w:color w:val="auto"/>
          <w:u w:color="660066"/>
          <w:lang w:val="es-CL"/>
        </w:rPr>
      </w:pPr>
    </w:p>
    <w:p w14:paraId="3F663EBE" w14:textId="072D931E"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La escuela debe considerar la forma en que quiere organizar esta participación. Siguiendo las escaleras de participación de</w:t>
      </w:r>
      <w:r w:rsidR="00491F68">
        <w:rPr>
          <w:rFonts w:eastAsia="Arial"/>
          <w:color w:val="auto"/>
          <w:u w:color="660066"/>
          <w:lang w:val="es-CL"/>
        </w:rPr>
        <w:t xml:space="preserve"> </w:t>
      </w:r>
      <w:hyperlink r:id="rId30" w:history="1">
        <w:r w:rsidRPr="00217343">
          <w:rPr>
            <w:rStyle w:val="Hipervnculo"/>
            <w:rFonts w:eastAsia="Arial"/>
            <w:color w:val="auto"/>
            <w:lang w:val="es-CL"/>
          </w:rPr>
          <w:t>Sherry Arnstein</w:t>
        </w:r>
      </w:hyperlink>
      <w:r w:rsidRPr="00217343">
        <w:rPr>
          <w:rFonts w:eastAsia="Arial"/>
          <w:color w:val="auto"/>
          <w:u w:color="660066"/>
          <w:lang w:val="es-CL"/>
        </w:rPr>
        <w:t xml:space="preserve"> y de </w:t>
      </w:r>
      <w:hyperlink r:id="rId31" w:history="1">
        <w:r w:rsidRPr="00217343">
          <w:rPr>
            <w:rStyle w:val="Hipervnculo"/>
            <w:rFonts w:eastAsia="Arial"/>
            <w:color w:val="auto"/>
            <w:lang w:val="es-CL"/>
          </w:rPr>
          <w:t>Roger Hart</w:t>
        </w:r>
      </w:hyperlink>
      <w:r w:rsidRPr="00217343">
        <w:rPr>
          <w:rFonts w:eastAsia="Arial"/>
          <w:color w:val="auto"/>
          <w:u w:color="660066"/>
          <w:lang w:val="es-CL"/>
        </w:rPr>
        <w:t xml:space="preserve">, distinguimos entre 6 niveles de participación: </w:t>
      </w:r>
    </w:p>
    <w:p w14:paraId="7A71A775" w14:textId="77777777" w:rsidR="00491F68" w:rsidRPr="00217343" w:rsidRDefault="00491F68" w:rsidP="00555EA0">
      <w:pPr>
        <w:spacing w:after="0" w:line="240" w:lineRule="auto"/>
        <w:rPr>
          <w:rFonts w:eastAsia="Arial"/>
          <w:color w:val="auto"/>
          <w:u w:color="660066"/>
          <w:lang w:val="es-CL"/>
        </w:rPr>
      </w:pPr>
    </w:p>
    <w:p w14:paraId="5081C6BB" w14:textId="5C394C69" w:rsidR="00555EA0" w:rsidRPr="00217343" w:rsidRDefault="00555EA0" w:rsidP="00555EA0">
      <w:pPr>
        <w:numPr>
          <w:ilvl w:val="0"/>
          <w:numId w:val="22"/>
        </w:numPr>
        <w:spacing w:after="0" w:line="240" w:lineRule="auto"/>
        <w:rPr>
          <w:rFonts w:eastAsia="Arial"/>
          <w:color w:val="auto"/>
          <w:u w:color="660066"/>
          <w:lang w:val="es-CL"/>
        </w:rPr>
      </w:pPr>
      <w:r w:rsidRPr="00217343">
        <w:rPr>
          <w:rFonts w:eastAsia="Arial"/>
          <w:color w:val="auto"/>
          <w:u w:color="660066"/>
          <w:lang w:val="es-CL"/>
        </w:rPr>
        <w:t>No participación (la administración dicta la visión/rutinas por s</w:t>
      </w:r>
      <w:r w:rsidR="00491F68">
        <w:rPr>
          <w:rFonts w:eastAsia="Arial"/>
          <w:color w:val="auto"/>
          <w:u w:color="660066"/>
          <w:lang w:val="es-CL"/>
        </w:rPr>
        <w:t>u propia cuenta</w:t>
      </w:r>
      <w:r w:rsidRPr="00217343">
        <w:rPr>
          <w:rFonts w:eastAsia="Arial"/>
          <w:color w:val="auto"/>
          <w:u w:color="660066"/>
          <w:lang w:val="es-CL"/>
        </w:rPr>
        <w:t>)</w:t>
      </w:r>
    </w:p>
    <w:p w14:paraId="1DB1C742" w14:textId="2E7D9A1C" w:rsidR="00555EA0" w:rsidRPr="00217343" w:rsidRDefault="00555EA0" w:rsidP="00555EA0">
      <w:pPr>
        <w:numPr>
          <w:ilvl w:val="0"/>
          <w:numId w:val="22"/>
        </w:numPr>
        <w:spacing w:after="0" w:line="240" w:lineRule="auto"/>
        <w:rPr>
          <w:rFonts w:eastAsia="Arial"/>
          <w:color w:val="auto"/>
          <w:u w:color="660066"/>
          <w:lang w:val="es-CL"/>
        </w:rPr>
      </w:pPr>
      <w:r w:rsidRPr="00217343">
        <w:rPr>
          <w:rFonts w:eastAsia="Arial"/>
          <w:color w:val="auto"/>
          <w:u w:color="660066"/>
          <w:lang w:val="es-CL"/>
        </w:rPr>
        <w:t>Información (la gerencia convence a otros</w:t>
      </w:r>
      <w:r w:rsidRPr="00217343">
        <w:rPr>
          <w:rFonts w:eastAsia="Arial"/>
          <w:color w:val="auto"/>
          <w:u w:color="660066"/>
          <w:vertAlign w:val="superscript"/>
          <w:lang w:val="en-GB"/>
        </w:rPr>
        <w:footnoteReference w:id="2"/>
      </w:r>
      <w:r w:rsidRPr="00217343">
        <w:rPr>
          <w:rFonts w:eastAsia="Arial"/>
          <w:color w:val="auto"/>
          <w:u w:color="660066"/>
          <w:lang w:val="es-CL"/>
        </w:rPr>
        <w:t xml:space="preserve"> de </w:t>
      </w:r>
      <w:r w:rsidR="00491F68">
        <w:rPr>
          <w:rFonts w:eastAsia="Arial"/>
          <w:color w:val="auto"/>
          <w:u w:color="660066"/>
          <w:lang w:val="es-CL"/>
        </w:rPr>
        <w:t xml:space="preserve">la </w:t>
      </w:r>
      <w:r w:rsidRPr="00217343">
        <w:rPr>
          <w:rFonts w:eastAsia="Arial"/>
          <w:color w:val="auto"/>
          <w:u w:color="660066"/>
          <w:lang w:val="es-CL"/>
        </w:rPr>
        <w:t>visión/rutinas deseadas)</w:t>
      </w:r>
    </w:p>
    <w:p w14:paraId="4835E1DA" w14:textId="5B2081C5" w:rsidR="00555EA0" w:rsidRPr="00217343" w:rsidRDefault="00555EA0" w:rsidP="00555EA0">
      <w:pPr>
        <w:numPr>
          <w:ilvl w:val="0"/>
          <w:numId w:val="22"/>
        </w:numPr>
        <w:spacing w:after="0" w:line="240" w:lineRule="auto"/>
        <w:rPr>
          <w:rFonts w:eastAsia="Arial"/>
          <w:color w:val="auto"/>
          <w:u w:color="660066"/>
          <w:lang w:val="es-CL"/>
        </w:rPr>
      </w:pPr>
      <w:r w:rsidRPr="00217343">
        <w:rPr>
          <w:rFonts w:eastAsia="Arial"/>
          <w:color w:val="auto"/>
          <w:u w:color="660066"/>
          <w:lang w:val="es-CL"/>
        </w:rPr>
        <w:t>Consulta (la gerencia desarrolla</w:t>
      </w:r>
      <w:r w:rsidR="00491F68">
        <w:rPr>
          <w:rFonts w:eastAsia="Arial"/>
          <w:color w:val="auto"/>
          <w:u w:color="660066"/>
          <w:lang w:val="es-CL"/>
        </w:rPr>
        <w:t xml:space="preserve"> la</w:t>
      </w:r>
      <w:r w:rsidRPr="00217343">
        <w:rPr>
          <w:rFonts w:eastAsia="Arial"/>
          <w:color w:val="auto"/>
          <w:u w:color="660066"/>
          <w:lang w:val="es-CL"/>
        </w:rPr>
        <w:t xml:space="preserve"> visión/rutinas en parte bas</w:t>
      </w:r>
      <w:r w:rsidR="00491F68">
        <w:rPr>
          <w:rFonts w:eastAsia="Arial"/>
          <w:color w:val="auto"/>
          <w:u w:color="660066"/>
          <w:lang w:val="es-CL"/>
        </w:rPr>
        <w:t xml:space="preserve">ándose </w:t>
      </w:r>
      <w:r w:rsidRPr="00217343">
        <w:rPr>
          <w:rFonts w:eastAsia="Arial"/>
          <w:color w:val="auto"/>
          <w:u w:color="660066"/>
          <w:lang w:val="es-CL"/>
        </w:rPr>
        <w:t>en la retroalimentación de otros)</w:t>
      </w:r>
    </w:p>
    <w:p w14:paraId="56264ED9" w14:textId="4C314CB9" w:rsidR="00555EA0" w:rsidRPr="00217343" w:rsidRDefault="00555EA0" w:rsidP="00555EA0">
      <w:pPr>
        <w:numPr>
          <w:ilvl w:val="0"/>
          <w:numId w:val="22"/>
        </w:numPr>
        <w:spacing w:after="0" w:line="240" w:lineRule="auto"/>
        <w:rPr>
          <w:rFonts w:eastAsia="Arial"/>
          <w:color w:val="auto"/>
          <w:u w:color="660066"/>
          <w:lang w:val="es-CL"/>
        </w:rPr>
      </w:pPr>
      <w:r w:rsidRPr="00217343">
        <w:rPr>
          <w:rFonts w:eastAsia="Arial"/>
          <w:color w:val="auto"/>
          <w:u w:color="660066"/>
          <w:lang w:val="es-CL"/>
        </w:rPr>
        <w:t xml:space="preserve">Compromiso (la gerencia desarrolla </w:t>
      </w:r>
      <w:r w:rsidR="00491F68">
        <w:rPr>
          <w:rFonts w:eastAsia="Arial"/>
          <w:color w:val="auto"/>
          <w:u w:color="660066"/>
          <w:lang w:val="es-CL"/>
        </w:rPr>
        <w:t xml:space="preserve">la </w:t>
      </w:r>
      <w:r w:rsidRPr="00217343">
        <w:rPr>
          <w:rFonts w:eastAsia="Arial"/>
          <w:color w:val="auto"/>
          <w:u w:color="660066"/>
          <w:lang w:val="es-CL"/>
        </w:rPr>
        <w:t xml:space="preserve">visión/rutinas junto con otros, pero decide por sí </w:t>
      </w:r>
      <w:r w:rsidR="00491F68">
        <w:rPr>
          <w:rFonts w:eastAsia="Arial"/>
          <w:color w:val="auto"/>
          <w:u w:color="660066"/>
          <w:lang w:val="es-CL"/>
        </w:rPr>
        <w:t>sola</w:t>
      </w:r>
      <w:r w:rsidRPr="00217343">
        <w:rPr>
          <w:rFonts w:eastAsia="Arial"/>
          <w:color w:val="auto"/>
          <w:u w:color="660066"/>
          <w:lang w:val="es-CL"/>
        </w:rPr>
        <w:t>)</w:t>
      </w:r>
    </w:p>
    <w:p w14:paraId="16ABAED4" w14:textId="06AB1E9C" w:rsidR="00555EA0" w:rsidRPr="00217343" w:rsidRDefault="00555EA0" w:rsidP="00555EA0">
      <w:pPr>
        <w:numPr>
          <w:ilvl w:val="0"/>
          <w:numId w:val="22"/>
        </w:numPr>
        <w:spacing w:after="0" w:line="240" w:lineRule="auto"/>
        <w:rPr>
          <w:rFonts w:eastAsia="Arial"/>
          <w:color w:val="auto"/>
          <w:u w:color="660066"/>
          <w:lang w:val="es-CL"/>
        </w:rPr>
      </w:pPr>
      <w:r w:rsidRPr="00217343">
        <w:rPr>
          <w:rFonts w:eastAsia="Arial"/>
          <w:color w:val="auto"/>
          <w:u w:color="660066"/>
          <w:lang w:val="es-CL"/>
        </w:rPr>
        <w:t xml:space="preserve">Democracia representativa (la gerencia desarrolla </w:t>
      </w:r>
      <w:r w:rsidR="00491F68">
        <w:rPr>
          <w:rFonts w:eastAsia="Arial"/>
          <w:color w:val="auto"/>
          <w:u w:color="660066"/>
          <w:lang w:val="es-CL"/>
        </w:rPr>
        <w:t xml:space="preserve">la </w:t>
      </w:r>
      <w:r w:rsidRPr="00217343">
        <w:rPr>
          <w:rFonts w:eastAsia="Arial"/>
          <w:color w:val="auto"/>
          <w:u w:color="660066"/>
          <w:lang w:val="es-CL"/>
        </w:rPr>
        <w:t xml:space="preserve">visión/rutinas junto con otros, hace una propuesta final, pero </w:t>
      </w:r>
      <w:r w:rsidR="00491F68">
        <w:rPr>
          <w:rFonts w:eastAsia="Arial"/>
          <w:color w:val="auto"/>
          <w:u w:color="660066"/>
          <w:lang w:val="es-CL"/>
        </w:rPr>
        <w:t xml:space="preserve">los </w:t>
      </w:r>
      <w:r w:rsidRPr="00217343">
        <w:rPr>
          <w:rFonts w:eastAsia="Arial"/>
          <w:color w:val="auto"/>
          <w:u w:color="660066"/>
          <w:lang w:val="es-CL"/>
        </w:rPr>
        <w:t xml:space="preserve">otros toman una decisión democrática) </w:t>
      </w:r>
    </w:p>
    <w:p w14:paraId="535EC63E" w14:textId="20F38C2F" w:rsidR="00555EA0" w:rsidRPr="00217343" w:rsidRDefault="00555EA0" w:rsidP="00555EA0">
      <w:pPr>
        <w:numPr>
          <w:ilvl w:val="0"/>
          <w:numId w:val="22"/>
        </w:numPr>
        <w:spacing w:after="0" w:line="240" w:lineRule="auto"/>
        <w:rPr>
          <w:rFonts w:eastAsia="Arial"/>
          <w:color w:val="auto"/>
          <w:u w:color="660066"/>
          <w:lang w:val="es-CL"/>
        </w:rPr>
      </w:pPr>
      <w:r w:rsidRPr="00217343">
        <w:rPr>
          <w:rFonts w:eastAsia="Arial"/>
          <w:color w:val="auto"/>
          <w:u w:color="660066"/>
          <w:lang w:val="es-CL"/>
        </w:rPr>
        <w:t xml:space="preserve">Control juvenil (la gestión facilita un proceso de desarrollo conjunto de </w:t>
      </w:r>
      <w:r w:rsidR="00491F68">
        <w:rPr>
          <w:rFonts w:eastAsia="Arial"/>
          <w:color w:val="auto"/>
          <w:u w:color="660066"/>
          <w:lang w:val="es-CL"/>
        </w:rPr>
        <w:t xml:space="preserve">la </w:t>
      </w:r>
      <w:r w:rsidRPr="00217343">
        <w:rPr>
          <w:rFonts w:eastAsia="Arial"/>
          <w:color w:val="auto"/>
          <w:u w:color="660066"/>
          <w:lang w:val="es-CL"/>
        </w:rPr>
        <w:t>visión/rutinas, los representantes democráticos elegidos de los estudiantes tienen un veto sobre la propuesta final)</w:t>
      </w:r>
    </w:p>
    <w:p w14:paraId="75E82072" w14:textId="77777777" w:rsidR="00555EA0" w:rsidRPr="00217343" w:rsidRDefault="00555EA0" w:rsidP="00555EA0">
      <w:pPr>
        <w:spacing w:after="0" w:line="240" w:lineRule="auto"/>
        <w:rPr>
          <w:rFonts w:eastAsia="Arial"/>
          <w:color w:val="auto"/>
          <w:u w:color="660066"/>
          <w:lang w:val="es-CL"/>
        </w:rPr>
      </w:pPr>
    </w:p>
    <w:p w14:paraId="6531B324" w14:textId="3E4EB044" w:rsidR="00555EA0" w:rsidRDefault="00555EA0" w:rsidP="00555EA0">
      <w:pPr>
        <w:spacing w:after="0" w:line="240" w:lineRule="auto"/>
        <w:rPr>
          <w:rFonts w:eastAsia="Arial"/>
          <w:color w:val="auto"/>
          <w:u w:color="660066"/>
          <w:lang w:val="en-GB"/>
        </w:rPr>
      </w:pPr>
      <w:r w:rsidRPr="00217343">
        <w:rPr>
          <w:rFonts w:eastAsia="Arial"/>
          <w:color w:val="auto"/>
          <w:u w:color="660066"/>
          <w:lang w:val="es-CL"/>
        </w:rPr>
        <w:t xml:space="preserve">En las sugerencias y la descripción de la autoevaluación, hemos intentado maximizar esta participación. Ahora estamos en la fase donde la gerencia decide sobre la dirección. Para EAN, es imposible dar pautas detalladas sobre cómo implementar este proceso de decisión de manera participativa porque dependen de la operación general de la escuela. </w:t>
      </w:r>
      <w:r w:rsidRPr="00217343">
        <w:rPr>
          <w:rFonts w:eastAsia="Arial"/>
          <w:color w:val="auto"/>
          <w:u w:color="660066"/>
          <w:lang w:val="en-GB"/>
        </w:rPr>
        <w:t>Sin embargo, creemos que podemos ofrecer las siguientes pautas:</w:t>
      </w:r>
    </w:p>
    <w:p w14:paraId="6BCCEA21" w14:textId="77777777" w:rsidR="009F44E5" w:rsidRPr="00217343" w:rsidRDefault="009F44E5" w:rsidP="00555EA0">
      <w:pPr>
        <w:spacing w:after="0" w:line="240" w:lineRule="auto"/>
        <w:rPr>
          <w:rFonts w:eastAsia="Arial"/>
          <w:color w:val="auto"/>
          <w:u w:color="660066"/>
          <w:lang w:val="en-GB"/>
        </w:rPr>
      </w:pPr>
    </w:p>
    <w:p w14:paraId="3EB2647D" w14:textId="2D8CEB53" w:rsidR="00555EA0" w:rsidRPr="00217343" w:rsidRDefault="00555EA0" w:rsidP="00555EA0">
      <w:pPr>
        <w:numPr>
          <w:ilvl w:val="0"/>
          <w:numId w:val="43"/>
        </w:numPr>
        <w:spacing w:after="0" w:line="240" w:lineRule="auto"/>
        <w:rPr>
          <w:rFonts w:eastAsia="Arial"/>
          <w:color w:val="auto"/>
          <w:u w:color="660066"/>
          <w:lang w:val="es-CL"/>
        </w:rPr>
      </w:pPr>
      <w:r w:rsidRPr="00217343">
        <w:rPr>
          <w:rFonts w:eastAsia="Arial"/>
          <w:color w:val="auto"/>
          <w:u w:color="660066"/>
          <w:lang w:val="es-CL"/>
        </w:rPr>
        <w:t>Sea claro sobre el poder de decisión que tendrán otras partes interesadas (además de la gerencia) y cómo pueden ejercer este poder</w:t>
      </w:r>
      <w:r w:rsidR="009F44E5">
        <w:rPr>
          <w:rFonts w:eastAsia="Arial"/>
          <w:color w:val="auto"/>
          <w:u w:color="660066"/>
          <w:lang w:val="es-CL"/>
        </w:rPr>
        <w:t>.</w:t>
      </w:r>
      <w:r w:rsidRPr="00217343">
        <w:rPr>
          <w:rFonts w:eastAsia="Arial"/>
          <w:color w:val="auto"/>
          <w:u w:color="660066"/>
          <w:lang w:val="es-CL"/>
        </w:rPr>
        <w:t xml:space="preserve"> </w:t>
      </w:r>
    </w:p>
    <w:p w14:paraId="5CC5E547" w14:textId="2F3EF47E" w:rsidR="00555EA0" w:rsidRDefault="00555EA0" w:rsidP="00555EA0">
      <w:pPr>
        <w:numPr>
          <w:ilvl w:val="0"/>
          <w:numId w:val="43"/>
        </w:numPr>
        <w:spacing w:after="0" w:line="240" w:lineRule="auto"/>
        <w:rPr>
          <w:rFonts w:eastAsia="Arial"/>
          <w:color w:val="auto"/>
          <w:u w:color="660066"/>
          <w:lang w:val="es-CL"/>
        </w:rPr>
      </w:pPr>
      <w:r w:rsidRPr="00217343">
        <w:rPr>
          <w:rFonts w:eastAsia="Arial"/>
          <w:color w:val="auto"/>
          <w:u w:color="660066"/>
          <w:lang w:val="es-CL"/>
        </w:rPr>
        <w:lastRenderedPageBreak/>
        <w:t>Describa el procedimiento y cuándo se aceptan las modificaciones.</w:t>
      </w:r>
    </w:p>
    <w:p w14:paraId="1D364D08" w14:textId="77777777" w:rsidR="009F44E5" w:rsidRPr="00217343" w:rsidRDefault="009F44E5" w:rsidP="009F44E5">
      <w:pPr>
        <w:spacing w:after="0" w:line="240" w:lineRule="auto"/>
        <w:ind w:left="720"/>
        <w:rPr>
          <w:rFonts w:eastAsia="Arial"/>
          <w:color w:val="auto"/>
          <w:u w:color="660066"/>
          <w:lang w:val="es-CL"/>
        </w:rPr>
      </w:pPr>
    </w:p>
    <w:p w14:paraId="7D08F341" w14:textId="5053ADE3" w:rsidR="009F44E5" w:rsidRDefault="00555EA0" w:rsidP="009F44E5">
      <w:pPr>
        <w:numPr>
          <w:ilvl w:val="0"/>
          <w:numId w:val="43"/>
        </w:numPr>
        <w:spacing w:after="0" w:line="240" w:lineRule="auto"/>
        <w:rPr>
          <w:rFonts w:eastAsia="Arial"/>
          <w:color w:val="auto"/>
          <w:u w:color="660066"/>
          <w:lang w:val="es-CL"/>
        </w:rPr>
      </w:pPr>
      <w:r w:rsidRPr="00217343">
        <w:rPr>
          <w:rFonts w:eastAsia="Arial"/>
          <w:color w:val="auto"/>
          <w:u w:color="660066"/>
          <w:lang w:val="es-CL"/>
        </w:rPr>
        <w:t>Asegúrese de que la comunidad escolar y especialmente los participantes activos en el procedimiento de decisión reciban comentarios adecuados sobre lo que se hace con sus comentarios</w:t>
      </w:r>
      <w:r w:rsidR="009F44E5">
        <w:rPr>
          <w:rFonts w:eastAsia="Arial"/>
          <w:color w:val="auto"/>
          <w:u w:color="660066"/>
          <w:lang w:val="es-CL"/>
        </w:rPr>
        <w:t>.</w:t>
      </w:r>
    </w:p>
    <w:p w14:paraId="6DFAB55B" w14:textId="77777777" w:rsidR="009F44E5" w:rsidRPr="009F44E5" w:rsidRDefault="009F44E5" w:rsidP="009F44E5">
      <w:pPr>
        <w:spacing w:after="0" w:line="240" w:lineRule="auto"/>
        <w:rPr>
          <w:rFonts w:eastAsia="Arial"/>
          <w:color w:val="auto"/>
          <w:u w:color="660066"/>
          <w:lang w:val="es-CL"/>
        </w:rPr>
      </w:pPr>
    </w:p>
    <w:p w14:paraId="3614E22A" w14:textId="48D2727B" w:rsidR="009F44E5" w:rsidRDefault="00555EA0" w:rsidP="009F44E5">
      <w:pPr>
        <w:numPr>
          <w:ilvl w:val="0"/>
          <w:numId w:val="43"/>
        </w:numPr>
        <w:spacing w:after="0" w:line="240" w:lineRule="auto"/>
        <w:rPr>
          <w:rFonts w:eastAsia="Arial"/>
          <w:color w:val="auto"/>
          <w:u w:color="660066"/>
          <w:lang w:val="es-CL"/>
        </w:rPr>
      </w:pPr>
      <w:r w:rsidRPr="00217343">
        <w:rPr>
          <w:rFonts w:eastAsia="Arial"/>
          <w:color w:val="auto"/>
          <w:u w:color="660066"/>
          <w:lang w:val="es-CL"/>
        </w:rPr>
        <w:t>Si la gerencia rechaza las sugerencias, ofrezca una explicación transparente y lógica de por qué fu</w:t>
      </w:r>
      <w:r w:rsidR="009F44E5">
        <w:rPr>
          <w:rFonts w:eastAsia="Arial"/>
          <w:color w:val="auto"/>
          <w:u w:color="660066"/>
          <w:lang w:val="es-CL"/>
        </w:rPr>
        <w:t>ron</w:t>
      </w:r>
      <w:r w:rsidRPr="00217343">
        <w:rPr>
          <w:rFonts w:eastAsia="Arial"/>
          <w:color w:val="auto"/>
          <w:u w:color="660066"/>
          <w:lang w:val="es-CL"/>
        </w:rPr>
        <w:t xml:space="preserve"> rechazada</w:t>
      </w:r>
      <w:r w:rsidR="009F44E5">
        <w:rPr>
          <w:rFonts w:eastAsia="Arial"/>
          <w:color w:val="auto"/>
          <w:u w:color="660066"/>
          <w:lang w:val="es-CL"/>
        </w:rPr>
        <w:t>s.</w:t>
      </w:r>
    </w:p>
    <w:p w14:paraId="18D71D97" w14:textId="77777777" w:rsidR="009F44E5" w:rsidRPr="009F44E5" w:rsidRDefault="009F44E5" w:rsidP="009F44E5">
      <w:pPr>
        <w:spacing w:after="0" w:line="240" w:lineRule="auto"/>
        <w:rPr>
          <w:rFonts w:eastAsia="Arial"/>
          <w:color w:val="auto"/>
          <w:u w:color="660066"/>
          <w:lang w:val="es-CL"/>
        </w:rPr>
      </w:pPr>
    </w:p>
    <w:p w14:paraId="55382F1A" w14:textId="3C8F92C4" w:rsidR="00555EA0" w:rsidRDefault="00555EA0" w:rsidP="00555EA0">
      <w:pPr>
        <w:numPr>
          <w:ilvl w:val="0"/>
          <w:numId w:val="43"/>
        </w:numPr>
        <w:spacing w:after="0" w:line="240" w:lineRule="auto"/>
        <w:rPr>
          <w:rFonts w:eastAsia="Arial"/>
          <w:color w:val="auto"/>
          <w:u w:color="660066"/>
          <w:lang w:val="es-CL"/>
        </w:rPr>
      </w:pPr>
      <w:r w:rsidRPr="00217343">
        <w:rPr>
          <w:rFonts w:eastAsia="Arial"/>
          <w:color w:val="auto"/>
          <w:u w:color="660066"/>
          <w:lang w:val="es-CL"/>
        </w:rPr>
        <w:t>Informar a todos sobre la política actualizada y los cambios en ella; es útil publicar (partes de) la política anti</w:t>
      </w:r>
      <w:r w:rsidR="00E675AF">
        <w:rPr>
          <w:rFonts w:eastAsia="Arial"/>
          <w:color w:val="auto"/>
          <w:u w:color="660066"/>
          <w:lang w:val="es-CL"/>
        </w:rPr>
        <w:t>bullying</w:t>
      </w:r>
      <w:r w:rsidRPr="00217343">
        <w:rPr>
          <w:rFonts w:eastAsia="Arial"/>
          <w:color w:val="auto"/>
          <w:u w:color="660066"/>
          <w:lang w:val="es-CL"/>
        </w:rPr>
        <w:t xml:space="preserve"> como un manual, p</w:t>
      </w:r>
      <w:r w:rsidR="00E675AF">
        <w:rPr>
          <w:rFonts w:eastAsia="Arial"/>
          <w:color w:val="auto"/>
          <w:u w:color="660066"/>
          <w:lang w:val="es-CL"/>
        </w:rPr>
        <w:t>ublicarla on</w:t>
      </w:r>
      <w:r w:rsidR="00B31CFE">
        <w:rPr>
          <w:rFonts w:eastAsia="Arial"/>
          <w:color w:val="auto"/>
          <w:u w:color="660066"/>
          <w:lang w:val="es-CL"/>
        </w:rPr>
        <w:t>line</w:t>
      </w:r>
      <w:r w:rsidRPr="00217343">
        <w:rPr>
          <w:rFonts w:eastAsia="Arial"/>
          <w:color w:val="auto"/>
          <w:u w:color="660066"/>
          <w:lang w:val="es-CL"/>
        </w:rPr>
        <w:t>, hacer resúmenes de la misma como afiches en la sala del personal y en los espacios para estudiantes; pedir al personal y a los estudiantes que ayuden a diseñar</w:t>
      </w:r>
      <w:r w:rsidR="00B31CFE">
        <w:rPr>
          <w:rFonts w:eastAsia="Arial"/>
          <w:color w:val="auto"/>
          <w:u w:color="660066"/>
          <w:lang w:val="es-CL"/>
        </w:rPr>
        <w:t>los.</w:t>
      </w:r>
      <w:r w:rsidRPr="00217343">
        <w:rPr>
          <w:rFonts w:eastAsia="Arial"/>
          <w:color w:val="auto"/>
          <w:u w:color="660066"/>
          <w:lang w:val="es-CL"/>
        </w:rPr>
        <w:t xml:space="preserve"> </w:t>
      </w:r>
    </w:p>
    <w:p w14:paraId="520C1B9B" w14:textId="77777777" w:rsidR="009F44E5" w:rsidRPr="00217343" w:rsidRDefault="009F44E5" w:rsidP="009F44E5">
      <w:pPr>
        <w:spacing w:after="0" w:line="240" w:lineRule="auto"/>
        <w:rPr>
          <w:rFonts w:eastAsia="Arial"/>
          <w:color w:val="auto"/>
          <w:u w:color="660066"/>
          <w:lang w:val="es-CL"/>
        </w:rPr>
      </w:pPr>
    </w:p>
    <w:p w14:paraId="6773E564" w14:textId="53F4AAB3" w:rsidR="00555EA0" w:rsidRDefault="00555EA0" w:rsidP="00555EA0">
      <w:pPr>
        <w:numPr>
          <w:ilvl w:val="0"/>
          <w:numId w:val="43"/>
        </w:numPr>
        <w:spacing w:after="0" w:line="240" w:lineRule="auto"/>
        <w:rPr>
          <w:rFonts w:eastAsia="Arial"/>
          <w:color w:val="auto"/>
          <w:u w:color="660066"/>
          <w:lang w:val="es-CL"/>
        </w:rPr>
      </w:pPr>
      <w:r w:rsidRPr="00217343">
        <w:rPr>
          <w:rFonts w:eastAsia="Arial"/>
          <w:color w:val="auto"/>
          <w:u w:color="660066"/>
          <w:lang w:val="es-CL"/>
        </w:rPr>
        <w:t>Converse con el personal, los estudiantes y los padres para tener una idea de cómo quieren implementar la política y, posiblemente, si todavía hay objeciones y cómo se pueden resolver de manera positiva.</w:t>
      </w:r>
    </w:p>
    <w:p w14:paraId="6C456A5E" w14:textId="77777777" w:rsidR="009F44E5" w:rsidRPr="00217343" w:rsidRDefault="009F44E5" w:rsidP="009F44E5">
      <w:pPr>
        <w:spacing w:after="0" w:line="240" w:lineRule="auto"/>
        <w:rPr>
          <w:rFonts w:eastAsia="Arial"/>
          <w:color w:val="auto"/>
          <w:u w:color="660066"/>
          <w:lang w:val="es-CL"/>
        </w:rPr>
      </w:pPr>
    </w:p>
    <w:p w14:paraId="64340B36" w14:textId="6AFE45D0" w:rsidR="00555EA0" w:rsidRPr="00217343" w:rsidRDefault="00555EA0" w:rsidP="00555EA0">
      <w:pPr>
        <w:numPr>
          <w:ilvl w:val="0"/>
          <w:numId w:val="43"/>
        </w:numPr>
        <w:spacing w:after="0" w:line="240" w:lineRule="auto"/>
        <w:rPr>
          <w:rFonts w:eastAsia="Arial"/>
          <w:color w:val="auto"/>
          <w:u w:color="660066"/>
          <w:lang w:val="es-CL"/>
        </w:rPr>
      </w:pPr>
      <w:r w:rsidRPr="00217343">
        <w:rPr>
          <w:rFonts w:eastAsia="Arial"/>
          <w:color w:val="auto"/>
          <w:u w:color="660066"/>
          <w:lang w:val="es-CL"/>
        </w:rPr>
        <w:t>Involucre a los padres en el proceso y haga todo lo posible para alinear la política y las estrategias escolares con la forma en que los padres crían a sus hijos, si surgen conflictos entre la pedagogía escolar y el uso de los padres; entablar un diálogo para establecer una visión y prácticas prosociales conjuntas</w:t>
      </w:r>
      <w:r w:rsidR="00B31CFE">
        <w:rPr>
          <w:rFonts w:eastAsia="Arial"/>
          <w:color w:val="auto"/>
          <w:u w:color="660066"/>
          <w:lang w:val="es-CL"/>
        </w:rPr>
        <w:t>.</w:t>
      </w:r>
    </w:p>
    <w:p w14:paraId="3B9F074F" w14:textId="77777777" w:rsidR="00555EA0" w:rsidRPr="00217343" w:rsidRDefault="00555EA0" w:rsidP="00555EA0">
      <w:pPr>
        <w:spacing w:after="0" w:line="240" w:lineRule="auto"/>
        <w:rPr>
          <w:rFonts w:eastAsia="Arial"/>
          <w:color w:val="auto"/>
          <w:u w:color="660066"/>
          <w:lang w:val="es-CL"/>
        </w:rPr>
      </w:pPr>
    </w:p>
    <w:p w14:paraId="5EE842BB" w14:textId="77777777" w:rsidR="00555EA0" w:rsidRPr="00217343" w:rsidRDefault="00555EA0" w:rsidP="00555EA0">
      <w:pPr>
        <w:spacing w:after="0" w:line="240" w:lineRule="auto"/>
        <w:rPr>
          <w:rFonts w:eastAsia="Arial"/>
          <w:color w:val="auto"/>
          <w:u w:color="660066"/>
          <w:lang w:val="es-CL"/>
        </w:rPr>
      </w:pPr>
    </w:p>
    <w:p w14:paraId="0F54E265" w14:textId="77777777" w:rsidR="00555EA0" w:rsidRPr="00B31CFE" w:rsidRDefault="00555EA0" w:rsidP="00555EA0">
      <w:pPr>
        <w:numPr>
          <w:ilvl w:val="0"/>
          <w:numId w:val="36"/>
        </w:numPr>
        <w:spacing w:after="0" w:line="240" w:lineRule="auto"/>
        <w:rPr>
          <w:rFonts w:asciiTheme="majorHAnsi" w:eastAsia="Arial" w:hAnsiTheme="majorHAnsi"/>
          <w:b/>
          <w:bCs/>
          <w:color w:val="C00000"/>
          <w:u w:color="660066"/>
          <w:lang w:val="en-GB"/>
        </w:rPr>
      </w:pPr>
      <w:bookmarkStart w:id="25" w:name="_Toc38464265"/>
      <w:r w:rsidRPr="00B31CFE">
        <w:rPr>
          <w:rFonts w:asciiTheme="majorHAnsi" w:eastAsia="Arial" w:hAnsiTheme="majorHAnsi"/>
          <w:b/>
          <w:bCs/>
          <w:color w:val="C00000"/>
          <w:u w:color="660066"/>
          <w:lang w:val="en-GB"/>
        </w:rPr>
        <w:t>Desarrollo del plan antibullying.</w:t>
      </w:r>
      <w:bookmarkEnd w:id="25"/>
    </w:p>
    <w:p w14:paraId="467DE3BB" w14:textId="77777777"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Con base en la autoevaluación, la gerencia desarrolla o actualiza el plan antibullying de la escuela.</w:t>
      </w:r>
    </w:p>
    <w:p w14:paraId="669648C2" w14:textId="77777777"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El plan idealmente establece objetivos medibles basados ​​en las conclusiones y puntos de mejora que surgieron de la evaluación. Debido a que las escuelas cambian constantemente, la evaluación y el plan antibullying deben actualizarse periódicamente. EAN sugiere actualizar </w:t>
      </w:r>
      <w:r w:rsidRPr="00B31CFE">
        <w:rPr>
          <w:rFonts w:eastAsia="Arial"/>
          <w:i/>
          <w:color w:val="auto"/>
          <w:u w:color="660066"/>
          <w:lang w:val="es-CL"/>
        </w:rPr>
        <w:t xml:space="preserve">las reglas básicas para el comportamiento </w:t>
      </w:r>
      <w:r w:rsidRPr="00217343">
        <w:rPr>
          <w:rFonts w:eastAsia="Arial"/>
          <w:color w:val="auto"/>
          <w:u w:color="660066"/>
          <w:lang w:val="es-CL"/>
        </w:rPr>
        <w:t>anualmente en un proceso iterativo con los estudiantes y el personal y hacer una nueva autoevaluación y actualización del plan antibullying cada 4 a 5 años. Además, puede ser que se necesiten actualizaciones intermedias, por ejemplo, cuando el gobierno o las autoridades de calidad de la escuela implementan nuevas pautas o cuando incidentes mayores sacuden la escuela y requieren una revisión.</w:t>
      </w:r>
    </w:p>
    <w:p w14:paraId="2E7233C9" w14:textId="77777777" w:rsidR="00555EA0" w:rsidRPr="00217343" w:rsidRDefault="00555EA0" w:rsidP="00555EA0">
      <w:pPr>
        <w:spacing w:after="0" w:line="240" w:lineRule="auto"/>
        <w:rPr>
          <w:rFonts w:eastAsia="Arial"/>
          <w:color w:val="auto"/>
          <w:u w:color="660066"/>
          <w:lang w:val="es-CL"/>
        </w:rPr>
      </w:pPr>
    </w:p>
    <w:p w14:paraId="6E3982C7" w14:textId="51A09A30"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EAN recomienda ver la política escolar como un todo coherente, pero con diferentes capas. Estas capas se pueden describir en el documento de</w:t>
      </w:r>
      <w:r w:rsidR="00B31CFE">
        <w:rPr>
          <w:rFonts w:eastAsia="Arial"/>
          <w:color w:val="auto"/>
          <w:u w:color="660066"/>
          <w:lang w:val="es-CL"/>
        </w:rPr>
        <w:t xml:space="preserve"> la</w:t>
      </w:r>
      <w:r w:rsidRPr="00217343">
        <w:rPr>
          <w:rFonts w:eastAsia="Arial"/>
          <w:color w:val="auto"/>
          <w:u w:color="660066"/>
          <w:lang w:val="es-CL"/>
        </w:rPr>
        <w:t xml:space="preserve"> política. La lista de medidas requiere que las escuelas desarrollen una cultura pedagógica de apoyo, prevención, respuestas adecuadas a incidentes e intervenciones personalizadas para estudiantes con problemas de conducta más severos y que atiendan la diversidad.</w:t>
      </w:r>
    </w:p>
    <w:p w14:paraId="2F5B078D" w14:textId="77777777" w:rsidR="00555EA0" w:rsidRPr="00217343" w:rsidRDefault="00555EA0" w:rsidP="00555EA0">
      <w:pPr>
        <w:spacing w:after="0" w:line="240" w:lineRule="auto"/>
        <w:rPr>
          <w:rFonts w:eastAsia="Arial"/>
          <w:color w:val="auto"/>
          <w:u w:color="660066"/>
          <w:lang w:val="en-GB"/>
        </w:rPr>
      </w:pPr>
      <w:r w:rsidRPr="00217343">
        <w:rPr>
          <w:rFonts w:eastAsia="Arial"/>
          <w:noProof/>
          <w:color w:val="auto"/>
          <w:u w:color="660066"/>
          <w:lang w:val="el-GR"/>
        </w:rPr>
        <w:lastRenderedPageBreak/>
        <w:drawing>
          <wp:inline distT="0" distB="0" distL="0" distR="0" wp14:anchorId="0D41EE00" wp14:editId="3554231C">
            <wp:extent cx="5486400" cy="3200400"/>
            <wp:effectExtent l="0" t="12700" r="0" b="12700"/>
            <wp:docPr id="13" name="Diagram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2" r:lo="rId33" r:qs="rId34" r:cs="rId35"/>
              </a:graphicData>
            </a:graphic>
          </wp:inline>
        </w:drawing>
      </w:r>
    </w:p>
    <w:p w14:paraId="523D7E6B" w14:textId="331BB3E4" w:rsidR="00555EA0" w:rsidRDefault="00555EA0" w:rsidP="00555EA0">
      <w:pPr>
        <w:spacing w:after="0" w:line="240" w:lineRule="auto"/>
        <w:rPr>
          <w:rFonts w:eastAsia="Arial"/>
          <w:color w:val="auto"/>
          <w:u w:color="660066"/>
          <w:lang w:val="es-CL"/>
        </w:rPr>
      </w:pPr>
      <w:r w:rsidRPr="00217343">
        <w:rPr>
          <w:rFonts w:eastAsia="Arial"/>
          <w:b/>
          <w:bCs/>
          <w:color w:val="auto"/>
          <w:u w:color="660066"/>
          <w:lang w:val="es-CL"/>
        </w:rPr>
        <w:t xml:space="preserve">La cultura pedagógica </w:t>
      </w:r>
      <w:r w:rsidRPr="00217343">
        <w:rPr>
          <w:rFonts w:eastAsia="Arial"/>
          <w:color w:val="auto"/>
          <w:u w:color="660066"/>
          <w:lang w:val="es-CL"/>
        </w:rPr>
        <w:t xml:space="preserve">se refiere a los factores que aumentan la probabilidad de que los estudiantes se sientan bien y reciban apoyo en la escuela. </w:t>
      </w:r>
      <w:r w:rsidR="00B31CFE">
        <w:rPr>
          <w:rFonts w:eastAsia="Arial"/>
          <w:color w:val="auto"/>
          <w:u w:color="660066"/>
          <w:lang w:val="es-CL"/>
        </w:rPr>
        <w:t>F</w:t>
      </w:r>
      <w:r w:rsidRPr="00217343">
        <w:rPr>
          <w:rFonts w:eastAsia="Arial"/>
          <w:color w:val="auto"/>
          <w:u w:color="660066"/>
          <w:lang w:val="es-CL"/>
        </w:rPr>
        <w:t xml:space="preserve">unciona como un amortiguador </w:t>
      </w:r>
      <w:r w:rsidR="00B31CFE">
        <w:rPr>
          <w:rFonts w:eastAsia="Arial"/>
          <w:color w:val="auto"/>
          <w:u w:color="660066"/>
          <w:lang w:val="es-CL"/>
        </w:rPr>
        <w:t>para</w:t>
      </w:r>
      <w:r w:rsidRPr="00217343">
        <w:rPr>
          <w:rFonts w:eastAsia="Arial"/>
          <w:color w:val="auto"/>
          <w:u w:color="660066"/>
          <w:lang w:val="es-CL"/>
        </w:rPr>
        <w:t xml:space="preserve"> las experiencias negativas. La cultura </w:t>
      </w:r>
      <w:r w:rsidRPr="00587149">
        <w:rPr>
          <w:rFonts w:eastAsia="Arial"/>
          <w:color w:val="auto"/>
          <w:u w:color="660066"/>
          <w:lang w:val="es-CL"/>
        </w:rPr>
        <w:t>pedagógica es el núcleo de la política antibullying. Cuando una cultura escolar es negativa, todas las demás capas externas sufrirán una falta de conexión a tierra. Una</w:t>
      </w:r>
      <w:r w:rsidRPr="00217343">
        <w:rPr>
          <w:rFonts w:eastAsia="Arial"/>
          <w:color w:val="auto"/>
          <w:u w:color="660066"/>
          <w:lang w:val="es-CL"/>
        </w:rPr>
        <w:t xml:space="preserve"> cultura escolar efectiva para prevenir el </w:t>
      </w:r>
      <w:r w:rsidR="007B46D8">
        <w:rPr>
          <w:rFonts w:eastAsia="Arial"/>
          <w:color w:val="auto"/>
          <w:u w:color="660066"/>
          <w:lang w:val="es-CL"/>
        </w:rPr>
        <w:t>bullying</w:t>
      </w:r>
      <w:r w:rsidRPr="00217343">
        <w:rPr>
          <w:rFonts w:eastAsia="Arial"/>
          <w:color w:val="auto"/>
          <w:u w:color="660066"/>
          <w:lang w:val="es-CL"/>
        </w:rPr>
        <w:t xml:space="preserve"> es cálida, acogedora, protectora y desafiante para los estudiantes y para otros miembros de la comunidad escolar. Esta perspectiva positiva debe reflejarse en la forma en que los adultos ven cómo </w:t>
      </w:r>
      <w:r w:rsidRPr="00587149">
        <w:rPr>
          <w:rFonts w:eastAsia="Arial"/>
          <w:color w:val="auto"/>
          <w:u w:color="660066"/>
          <w:lang w:val="es-CL"/>
        </w:rPr>
        <w:t xml:space="preserve">se debe </w:t>
      </w:r>
      <w:r w:rsidR="00587149" w:rsidRPr="00587149">
        <w:rPr>
          <w:rFonts w:eastAsia="Arial"/>
          <w:color w:val="auto"/>
          <w:u w:color="660066"/>
          <w:lang w:val="es-CL"/>
        </w:rPr>
        <w:t>dirigir</w:t>
      </w:r>
      <w:r w:rsidRPr="00587149">
        <w:rPr>
          <w:rFonts w:eastAsia="Arial"/>
          <w:color w:val="auto"/>
          <w:u w:color="660066"/>
          <w:lang w:val="es-CL"/>
        </w:rPr>
        <w:t xml:space="preserve"> a los</w:t>
      </w:r>
      <w:r w:rsidRPr="00217343">
        <w:rPr>
          <w:rFonts w:eastAsia="Arial"/>
          <w:color w:val="auto"/>
          <w:u w:color="660066"/>
          <w:lang w:val="es-CL"/>
        </w:rPr>
        <w:t xml:space="preserve"> estudiantes para ser ciudadanos plenamente responsables, en la pedagogía conjunta.</w:t>
      </w:r>
    </w:p>
    <w:p w14:paraId="3099C2F6" w14:textId="77777777" w:rsidR="007B46D8" w:rsidRPr="00217343" w:rsidRDefault="007B46D8" w:rsidP="00555EA0">
      <w:pPr>
        <w:spacing w:after="0" w:line="240" w:lineRule="auto"/>
        <w:rPr>
          <w:rFonts w:eastAsia="Arial"/>
          <w:color w:val="auto"/>
          <w:u w:color="660066"/>
          <w:lang w:val="es-CL"/>
        </w:rPr>
      </w:pPr>
    </w:p>
    <w:p w14:paraId="1C27B2AE" w14:textId="77777777" w:rsidR="00555EA0" w:rsidRPr="00217343" w:rsidRDefault="00555EA0" w:rsidP="00555EA0">
      <w:pPr>
        <w:spacing w:after="0" w:line="240" w:lineRule="auto"/>
        <w:rPr>
          <w:rFonts w:eastAsia="Arial"/>
          <w:color w:val="auto"/>
          <w:u w:color="660066"/>
          <w:lang w:val="en-GB"/>
        </w:rPr>
      </w:pPr>
      <w:r w:rsidRPr="00217343">
        <w:rPr>
          <w:rFonts w:eastAsia="Arial"/>
          <w:color w:val="auto"/>
          <w:u w:color="660066"/>
          <w:lang w:val="en-GB"/>
        </w:rPr>
        <w:t xml:space="preserve">Las posibles estrategias incluyen: </w:t>
      </w:r>
    </w:p>
    <w:p w14:paraId="39FE6E97" w14:textId="77777777" w:rsidR="00555EA0" w:rsidRPr="00217343" w:rsidRDefault="00555EA0" w:rsidP="00555EA0">
      <w:pPr>
        <w:numPr>
          <w:ilvl w:val="0"/>
          <w:numId w:val="39"/>
        </w:numPr>
        <w:spacing w:after="0" w:line="240" w:lineRule="auto"/>
        <w:rPr>
          <w:rFonts w:eastAsia="Arial"/>
          <w:color w:val="auto"/>
          <w:u w:color="660066"/>
          <w:lang w:val="en-GB"/>
        </w:rPr>
      </w:pPr>
      <w:r w:rsidRPr="00217343">
        <w:rPr>
          <w:rFonts w:eastAsia="Arial"/>
          <w:color w:val="auto"/>
          <w:u w:color="660066"/>
          <w:lang w:val="en-GB"/>
        </w:rPr>
        <w:t>Monitorear la seguridad escolar</w:t>
      </w:r>
    </w:p>
    <w:p w14:paraId="70E5653A" w14:textId="291EB41D" w:rsidR="00555EA0" w:rsidRPr="00217343" w:rsidRDefault="00555EA0" w:rsidP="00555EA0">
      <w:pPr>
        <w:numPr>
          <w:ilvl w:val="0"/>
          <w:numId w:val="39"/>
        </w:numPr>
        <w:spacing w:after="0" w:line="240" w:lineRule="auto"/>
        <w:rPr>
          <w:rFonts w:eastAsia="Arial"/>
          <w:color w:val="auto"/>
          <w:u w:color="660066"/>
          <w:lang w:val="es-CL"/>
        </w:rPr>
      </w:pPr>
      <w:r w:rsidRPr="00217343">
        <w:rPr>
          <w:rFonts w:eastAsia="Arial"/>
          <w:color w:val="auto"/>
          <w:u w:color="660066"/>
          <w:lang w:val="es-CL"/>
        </w:rPr>
        <w:t>Desarrollar una visión sobre la seguridad escolar</w:t>
      </w:r>
    </w:p>
    <w:p w14:paraId="2B696220" w14:textId="77777777" w:rsidR="00555EA0" w:rsidRPr="00217343" w:rsidRDefault="00555EA0" w:rsidP="00555EA0">
      <w:pPr>
        <w:numPr>
          <w:ilvl w:val="0"/>
          <w:numId w:val="39"/>
        </w:numPr>
        <w:spacing w:after="0" w:line="240" w:lineRule="auto"/>
        <w:rPr>
          <w:rFonts w:eastAsia="Arial"/>
          <w:color w:val="auto"/>
          <w:u w:color="660066"/>
          <w:lang w:val="es-CL"/>
        </w:rPr>
      </w:pPr>
      <w:r w:rsidRPr="00217343">
        <w:rPr>
          <w:rFonts w:eastAsia="Arial"/>
          <w:color w:val="auto"/>
          <w:u w:color="660066"/>
          <w:lang w:val="es-CL"/>
        </w:rPr>
        <w:t>Desarrollar una estrategia combinada prosocial y antibullying</w:t>
      </w:r>
    </w:p>
    <w:p w14:paraId="04E62970" w14:textId="77777777" w:rsidR="00555EA0" w:rsidRPr="00217343" w:rsidRDefault="00555EA0" w:rsidP="00555EA0">
      <w:pPr>
        <w:spacing w:after="0" w:line="240" w:lineRule="auto"/>
        <w:rPr>
          <w:rFonts w:eastAsia="Arial"/>
          <w:b/>
          <w:color w:val="auto"/>
          <w:u w:color="660066"/>
          <w:lang w:val="es-CL"/>
        </w:rPr>
      </w:pPr>
    </w:p>
    <w:p w14:paraId="44B04E76" w14:textId="77777777" w:rsidR="001C1BCB" w:rsidRDefault="00555EA0" w:rsidP="00555EA0">
      <w:pPr>
        <w:spacing w:after="0" w:line="240" w:lineRule="auto"/>
        <w:rPr>
          <w:rFonts w:eastAsia="Arial"/>
          <w:color w:val="auto"/>
          <w:u w:color="660066"/>
          <w:lang w:val="es-CL"/>
        </w:rPr>
      </w:pPr>
      <w:r w:rsidRPr="00217343">
        <w:rPr>
          <w:rFonts w:eastAsia="Arial"/>
          <w:b/>
          <w:color w:val="auto"/>
          <w:u w:color="660066"/>
          <w:lang w:val="es-CL"/>
        </w:rPr>
        <w:t>Prevención</w:t>
      </w:r>
      <w:r w:rsidRPr="00217343">
        <w:rPr>
          <w:rFonts w:eastAsia="Arial"/>
          <w:color w:val="auto"/>
          <w:u w:color="660066"/>
          <w:lang w:val="es-CL"/>
        </w:rPr>
        <w:t xml:space="preserve"> se refiere a medidas y programas más específicos para promover la prosocialidad y el </w:t>
      </w:r>
      <w:r w:rsidR="001C1BCB">
        <w:rPr>
          <w:rFonts w:eastAsia="Arial"/>
          <w:color w:val="auto"/>
          <w:u w:color="660066"/>
          <w:lang w:val="es-CL"/>
        </w:rPr>
        <w:t>antibullying</w:t>
      </w:r>
      <w:r w:rsidRPr="00217343">
        <w:rPr>
          <w:rFonts w:eastAsia="Arial"/>
          <w:color w:val="auto"/>
          <w:u w:color="660066"/>
          <w:lang w:val="es-CL"/>
        </w:rPr>
        <w:t>.</w:t>
      </w:r>
    </w:p>
    <w:p w14:paraId="0CD06FED" w14:textId="2EC7DE85"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 </w:t>
      </w:r>
    </w:p>
    <w:p w14:paraId="3362A074" w14:textId="77777777" w:rsidR="00555EA0" w:rsidRPr="00217343" w:rsidRDefault="00555EA0" w:rsidP="00555EA0">
      <w:pPr>
        <w:spacing w:after="0" w:line="240" w:lineRule="auto"/>
        <w:rPr>
          <w:rFonts w:eastAsia="Arial"/>
          <w:color w:val="auto"/>
          <w:u w:color="660066"/>
          <w:lang w:val="en-GB"/>
        </w:rPr>
      </w:pPr>
      <w:r w:rsidRPr="00217343">
        <w:rPr>
          <w:rFonts w:eastAsia="Arial"/>
          <w:color w:val="auto"/>
          <w:u w:color="660066"/>
          <w:lang w:val="en-GB"/>
        </w:rPr>
        <w:t xml:space="preserve">Las posibles estrategias incluyen: </w:t>
      </w:r>
    </w:p>
    <w:p w14:paraId="69B2554F" w14:textId="77777777" w:rsidR="00555EA0" w:rsidRPr="00217343" w:rsidRDefault="00555EA0" w:rsidP="00555EA0">
      <w:pPr>
        <w:numPr>
          <w:ilvl w:val="0"/>
          <w:numId w:val="40"/>
        </w:numPr>
        <w:spacing w:after="0" w:line="240" w:lineRule="auto"/>
        <w:rPr>
          <w:rFonts w:eastAsia="Arial"/>
          <w:color w:val="auto"/>
          <w:u w:color="660066"/>
          <w:lang w:val="es-CL"/>
        </w:rPr>
      </w:pPr>
      <w:r w:rsidRPr="00217343">
        <w:rPr>
          <w:rFonts w:eastAsia="Arial"/>
          <w:color w:val="auto"/>
          <w:u w:color="660066"/>
          <w:lang w:val="es-CL"/>
        </w:rPr>
        <w:t>Reglas básicas para el comportamiento de los estudiantes y el personal</w:t>
      </w:r>
    </w:p>
    <w:p w14:paraId="797FA95D" w14:textId="472D9A88" w:rsidR="00555EA0" w:rsidRPr="00217343" w:rsidRDefault="00555EA0" w:rsidP="00555EA0">
      <w:pPr>
        <w:numPr>
          <w:ilvl w:val="0"/>
          <w:numId w:val="40"/>
        </w:numPr>
        <w:spacing w:after="0" w:line="240" w:lineRule="auto"/>
        <w:rPr>
          <w:rFonts w:eastAsia="Arial"/>
          <w:color w:val="auto"/>
          <w:u w:color="660066"/>
          <w:lang w:val="es-CL"/>
        </w:rPr>
      </w:pPr>
      <w:r w:rsidRPr="00217343">
        <w:rPr>
          <w:rFonts w:eastAsia="Arial"/>
          <w:color w:val="auto"/>
          <w:u w:color="660066"/>
          <w:lang w:val="es-CL"/>
        </w:rPr>
        <w:t>Diálogo/lecciones sobre bullying y acoso</w:t>
      </w:r>
    </w:p>
    <w:p w14:paraId="319143AE" w14:textId="77777777" w:rsidR="00555EA0" w:rsidRPr="00217343" w:rsidRDefault="00555EA0" w:rsidP="00555EA0">
      <w:pPr>
        <w:spacing w:after="0" w:line="240" w:lineRule="auto"/>
        <w:rPr>
          <w:rFonts w:eastAsia="Arial"/>
          <w:b/>
          <w:color w:val="auto"/>
          <w:u w:color="660066"/>
          <w:lang w:val="es-CL"/>
        </w:rPr>
      </w:pPr>
    </w:p>
    <w:p w14:paraId="2CDE3D75" w14:textId="6FE6E0DB" w:rsidR="00555EA0" w:rsidRPr="00217343" w:rsidRDefault="00555EA0" w:rsidP="00555EA0">
      <w:pPr>
        <w:spacing w:after="0" w:line="240" w:lineRule="auto"/>
        <w:rPr>
          <w:rFonts w:eastAsia="Arial"/>
          <w:color w:val="auto"/>
          <w:u w:color="660066"/>
          <w:lang w:val="es-CL"/>
        </w:rPr>
      </w:pPr>
      <w:r w:rsidRPr="00217343">
        <w:rPr>
          <w:rFonts w:eastAsia="Arial"/>
          <w:b/>
          <w:color w:val="auto"/>
          <w:u w:color="660066"/>
          <w:lang w:val="es-CL"/>
        </w:rPr>
        <w:t>Respuesta</w:t>
      </w:r>
      <w:r w:rsidR="001C1BCB">
        <w:rPr>
          <w:rFonts w:eastAsia="Arial"/>
          <w:b/>
          <w:color w:val="auto"/>
          <w:u w:color="660066"/>
          <w:lang w:val="es-CL"/>
        </w:rPr>
        <w:t xml:space="preserve"> </w:t>
      </w:r>
      <w:r w:rsidRPr="00217343">
        <w:rPr>
          <w:rFonts w:eastAsia="Arial"/>
          <w:color w:val="auto"/>
          <w:u w:color="660066"/>
          <w:lang w:val="es-CL"/>
        </w:rPr>
        <w:t>se refiere a cómo la escuela trata los incidentes desagradables. Siempre ocurrirán incidentes, porque los estudiantes están en un proceso de desarrollo y aprendizaje, el personal tiene menos experiencia y los estudiantes o el personal pueden diferir de opinión, lo que puede generar conflictos. La mayoría de estos incidentes son relativamente fáciles de resolver en un entorno escolar positivo y de apoyo mediante un conjunto específico de medidas con las que la mayoría de los actores de la comunidad escolar están de acuerdo. Estos a</w:t>
      </w:r>
      <w:r w:rsidR="001C1BCB">
        <w:rPr>
          <w:rFonts w:eastAsia="Arial"/>
          <w:color w:val="auto"/>
          <w:u w:color="660066"/>
          <w:lang w:val="es-CL"/>
        </w:rPr>
        <w:t>partados</w:t>
      </w:r>
      <w:r w:rsidRPr="00217343">
        <w:rPr>
          <w:rFonts w:eastAsia="Arial"/>
          <w:color w:val="auto"/>
          <w:u w:color="660066"/>
          <w:lang w:val="es-CL"/>
        </w:rPr>
        <w:t xml:space="preserve"> tratan sobre estos incidentes relativamente fáciles de resolver. La mayoría de ellos se basan en la investigación de lo que se muestra como elementos efectivos de la política contra e</w:t>
      </w:r>
      <w:r w:rsidR="001C1BCB">
        <w:rPr>
          <w:rFonts w:eastAsia="Arial"/>
          <w:color w:val="auto"/>
          <w:u w:color="660066"/>
          <w:lang w:val="es-CL"/>
        </w:rPr>
        <w:t>l bullying</w:t>
      </w:r>
      <w:r w:rsidRPr="00217343">
        <w:rPr>
          <w:rFonts w:eastAsia="Arial"/>
          <w:color w:val="auto"/>
          <w:u w:color="660066"/>
          <w:lang w:val="es-CL"/>
        </w:rPr>
        <w:t>.</w:t>
      </w:r>
    </w:p>
    <w:p w14:paraId="64E883C6" w14:textId="77777777" w:rsidR="00555EA0" w:rsidRPr="00217343" w:rsidRDefault="00555EA0" w:rsidP="00555EA0">
      <w:pPr>
        <w:spacing w:after="0" w:line="240" w:lineRule="auto"/>
        <w:rPr>
          <w:rFonts w:eastAsia="Arial"/>
          <w:color w:val="auto"/>
          <w:u w:color="660066"/>
          <w:lang w:val="en-GB"/>
        </w:rPr>
      </w:pPr>
      <w:r w:rsidRPr="00217343">
        <w:rPr>
          <w:rFonts w:eastAsia="Arial"/>
          <w:color w:val="auto"/>
          <w:u w:color="660066"/>
          <w:lang w:val="en-GB"/>
        </w:rPr>
        <w:lastRenderedPageBreak/>
        <w:t xml:space="preserve">Las posibles estrategias incluyen: </w:t>
      </w:r>
    </w:p>
    <w:p w14:paraId="47142DB4" w14:textId="11D784A3" w:rsidR="00555EA0" w:rsidRPr="00217343" w:rsidRDefault="00555EA0" w:rsidP="00555EA0">
      <w:pPr>
        <w:numPr>
          <w:ilvl w:val="0"/>
          <w:numId w:val="41"/>
        </w:numPr>
        <w:spacing w:after="0" w:line="240" w:lineRule="auto"/>
        <w:rPr>
          <w:rFonts w:eastAsia="Arial"/>
          <w:color w:val="auto"/>
          <w:u w:color="660066"/>
          <w:lang w:val="en-GB"/>
        </w:rPr>
      </w:pPr>
      <w:r w:rsidRPr="00217343">
        <w:rPr>
          <w:rFonts w:eastAsia="Arial"/>
          <w:color w:val="auto"/>
          <w:u w:color="660066"/>
          <w:lang w:val="en-GB"/>
        </w:rPr>
        <w:t>Desarrolla</w:t>
      </w:r>
      <w:r w:rsidR="001C1BCB">
        <w:rPr>
          <w:rFonts w:eastAsia="Arial"/>
          <w:color w:val="auto"/>
          <w:u w:color="660066"/>
          <w:lang w:val="en-GB"/>
        </w:rPr>
        <w:t>r</w:t>
      </w:r>
      <w:r w:rsidRPr="00217343">
        <w:rPr>
          <w:rFonts w:eastAsia="Arial"/>
          <w:color w:val="auto"/>
          <w:u w:color="660066"/>
          <w:lang w:val="en-GB"/>
        </w:rPr>
        <w:t xml:space="preserve"> un enfoque restaurativo</w:t>
      </w:r>
    </w:p>
    <w:p w14:paraId="6C2A2602" w14:textId="0FAA47D0" w:rsidR="00555EA0" w:rsidRPr="00217343" w:rsidRDefault="00555EA0" w:rsidP="00555EA0">
      <w:pPr>
        <w:numPr>
          <w:ilvl w:val="0"/>
          <w:numId w:val="41"/>
        </w:numPr>
        <w:spacing w:after="0" w:line="240" w:lineRule="auto"/>
        <w:rPr>
          <w:rFonts w:eastAsia="Arial"/>
          <w:color w:val="auto"/>
          <w:u w:color="660066"/>
          <w:lang w:val="es-CL"/>
        </w:rPr>
      </w:pPr>
      <w:r w:rsidRPr="00217343">
        <w:rPr>
          <w:rFonts w:eastAsia="Arial"/>
          <w:color w:val="auto"/>
          <w:u w:color="660066"/>
          <w:lang w:val="es-CL"/>
        </w:rPr>
        <w:t xml:space="preserve">Desarrollar procedimientos para </w:t>
      </w:r>
      <w:r w:rsidR="001C1BCB">
        <w:rPr>
          <w:rFonts w:eastAsia="Arial"/>
          <w:color w:val="auto"/>
          <w:u w:color="660066"/>
          <w:lang w:val="es-CL"/>
        </w:rPr>
        <w:t xml:space="preserve">gestionar </w:t>
      </w:r>
      <w:r w:rsidRPr="00217343">
        <w:rPr>
          <w:rFonts w:eastAsia="Arial"/>
          <w:color w:val="auto"/>
          <w:u w:color="660066"/>
          <w:lang w:val="es-CL"/>
        </w:rPr>
        <w:t>incidentes.</w:t>
      </w:r>
    </w:p>
    <w:p w14:paraId="28010FD7" w14:textId="77777777" w:rsidR="00555EA0" w:rsidRPr="00217343" w:rsidRDefault="00555EA0" w:rsidP="00555EA0">
      <w:pPr>
        <w:numPr>
          <w:ilvl w:val="0"/>
          <w:numId w:val="41"/>
        </w:numPr>
        <w:spacing w:after="0" w:line="240" w:lineRule="auto"/>
        <w:rPr>
          <w:rFonts w:eastAsia="Arial"/>
          <w:color w:val="auto"/>
          <w:u w:color="660066"/>
          <w:lang w:val="es-CL"/>
        </w:rPr>
      </w:pPr>
      <w:r w:rsidRPr="00217343">
        <w:rPr>
          <w:rFonts w:eastAsia="Arial"/>
          <w:color w:val="auto"/>
          <w:u w:color="660066"/>
          <w:lang w:val="es-CL"/>
        </w:rPr>
        <w:t>Definir cuándo y cómo detener el comportamiento aceptable</w:t>
      </w:r>
    </w:p>
    <w:p w14:paraId="4BC98159" w14:textId="77777777" w:rsidR="00555EA0" w:rsidRPr="00217343" w:rsidRDefault="00555EA0" w:rsidP="00555EA0">
      <w:pPr>
        <w:numPr>
          <w:ilvl w:val="0"/>
          <w:numId w:val="41"/>
        </w:numPr>
        <w:spacing w:after="0" w:line="240" w:lineRule="auto"/>
        <w:rPr>
          <w:rFonts w:eastAsia="Arial"/>
          <w:color w:val="auto"/>
          <w:u w:color="660066"/>
          <w:lang w:val="es-CL"/>
        </w:rPr>
      </w:pPr>
      <w:r w:rsidRPr="00217343">
        <w:rPr>
          <w:rFonts w:eastAsia="Arial"/>
          <w:color w:val="auto"/>
          <w:u w:color="660066"/>
          <w:lang w:val="es-CL"/>
        </w:rPr>
        <w:t>Definir si, cuándo y cómo castigar (si el castigo se elige como parte de la política)</w:t>
      </w:r>
    </w:p>
    <w:p w14:paraId="0C740FCC" w14:textId="77777777" w:rsidR="00555EA0" w:rsidRPr="00217343" w:rsidRDefault="00555EA0" w:rsidP="00555EA0">
      <w:pPr>
        <w:spacing w:after="0" w:line="240" w:lineRule="auto"/>
        <w:rPr>
          <w:rFonts w:eastAsia="Arial"/>
          <w:b/>
          <w:color w:val="auto"/>
          <w:u w:color="660066"/>
          <w:lang w:val="es-CL"/>
        </w:rPr>
      </w:pPr>
    </w:p>
    <w:p w14:paraId="5B8EBE21" w14:textId="1291B881" w:rsidR="00555EA0" w:rsidRPr="00217343" w:rsidRDefault="00555EA0" w:rsidP="00555EA0">
      <w:pPr>
        <w:spacing w:after="0" w:line="240" w:lineRule="auto"/>
        <w:rPr>
          <w:rFonts w:eastAsia="Arial"/>
          <w:color w:val="auto"/>
          <w:u w:color="660066"/>
          <w:lang w:val="es-CL"/>
        </w:rPr>
      </w:pPr>
      <w:r w:rsidRPr="00217343">
        <w:rPr>
          <w:rFonts w:eastAsia="Arial"/>
          <w:b/>
          <w:color w:val="auto"/>
          <w:u w:color="660066"/>
          <w:lang w:val="es-CL"/>
        </w:rPr>
        <w:t>Intervenciones a medida</w:t>
      </w:r>
      <w:r w:rsidR="001C1BCB">
        <w:rPr>
          <w:rFonts w:eastAsia="Arial"/>
          <w:b/>
          <w:color w:val="auto"/>
          <w:u w:color="660066"/>
          <w:lang w:val="es-CL"/>
        </w:rPr>
        <w:t xml:space="preserve"> </w:t>
      </w:r>
      <w:r w:rsidRPr="00217343">
        <w:rPr>
          <w:rFonts w:eastAsia="Arial"/>
          <w:color w:val="auto"/>
          <w:u w:color="660066"/>
          <w:lang w:val="es-CL"/>
        </w:rPr>
        <w:t>se refiere a incidentes que ocurren repetidamente y se convierten en un patrón que debe corregirse. El patrón de comportamiento negativo puede verse en individuos (provocado por un trauma o patrón personal, problemas en el hogar, etc.) o debido a interacciones sociales negativas más estructurales, como la exclusión y discriminación cultural y social.</w:t>
      </w:r>
    </w:p>
    <w:p w14:paraId="60236957" w14:textId="77777777" w:rsidR="00C76035" w:rsidRPr="00D60588" w:rsidRDefault="00C76035" w:rsidP="00555EA0">
      <w:pPr>
        <w:spacing w:after="0" w:line="240" w:lineRule="auto"/>
        <w:rPr>
          <w:rFonts w:eastAsia="Arial"/>
          <w:color w:val="auto"/>
          <w:u w:color="660066"/>
          <w:lang w:val="es-CL"/>
        </w:rPr>
      </w:pPr>
    </w:p>
    <w:p w14:paraId="0E20DA99" w14:textId="11EA2F40" w:rsidR="00555EA0" w:rsidRPr="00217343" w:rsidRDefault="00555EA0" w:rsidP="00555EA0">
      <w:pPr>
        <w:spacing w:after="0" w:line="240" w:lineRule="auto"/>
        <w:rPr>
          <w:rFonts w:eastAsia="Arial"/>
          <w:color w:val="auto"/>
          <w:u w:color="660066"/>
          <w:lang w:val="en-GB"/>
        </w:rPr>
      </w:pPr>
      <w:r w:rsidRPr="00217343">
        <w:rPr>
          <w:rFonts w:eastAsia="Arial"/>
          <w:color w:val="auto"/>
          <w:u w:color="660066"/>
          <w:lang w:val="en-GB"/>
        </w:rPr>
        <w:t xml:space="preserve">Las posibles estrategias incluyen: </w:t>
      </w:r>
    </w:p>
    <w:p w14:paraId="1D6ED48F" w14:textId="77777777" w:rsidR="00555EA0" w:rsidRPr="00217343" w:rsidRDefault="00555EA0" w:rsidP="00555EA0">
      <w:pPr>
        <w:numPr>
          <w:ilvl w:val="0"/>
          <w:numId w:val="42"/>
        </w:numPr>
        <w:spacing w:after="0" w:line="240" w:lineRule="auto"/>
        <w:rPr>
          <w:rFonts w:eastAsia="Arial"/>
          <w:color w:val="auto"/>
          <w:u w:color="660066"/>
          <w:lang w:val="en-GB"/>
        </w:rPr>
      </w:pPr>
      <w:r w:rsidRPr="00217343">
        <w:rPr>
          <w:rFonts w:eastAsia="Arial"/>
          <w:color w:val="auto"/>
          <w:u w:color="660066"/>
          <w:lang w:val="en-GB"/>
        </w:rPr>
        <w:t>Manejo de comportamientos desagradables repetidos</w:t>
      </w:r>
    </w:p>
    <w:p w14:paraId="3FDD3589" w14:textId="511368E6" w:rsidR="00555EA0" w:rsidRPr="00217343" w:rsidRDefault="00555EA0" w:rsidP="00555EA0">
      <w:pPr>
        <w:numPr>
          <w:ilvl w:val="0"/>
          <w:numId w:val="42"/>
        </w:numPr>
        <w:spacing w:after="0" w:line="240" w:lineRule="auto"/>
        <w:rPr>
          <w:rFonts w:eastAsia="Arial"/>
          <w:color w:val="auto"/>
          <w:u w:color="660066"/>
          <w:lang w:val="es-CL"/>
        </w:rPr>
      </w:pPr>
      <w:r w:rsidRPr="00217343">
        <w:rPr>
          <w:rFonts w:eastAsia="Arial"/>
          <w:color w:val="auto"/>
          <w:u w:color="660066"/>
          <w:lang w:val="es-CL"/>
        </w:rPr>
        <w:t xml:space="preserve">Desarrollar un protocolo para asesoramiento y </w:t>
      </w:r>
      <w:r w:rsidR="00C76035">
        <w:rPr>
          <w:rFonts w:eastAsia="Arial"/>
          <w:color w:val="auto"/>
          <w:u w:color="660066"/>
          <w:lang w:val="es-CL"/>
        </w:rPr>
        <w:t>acompañamiento</w:t>
      </w:r>
      <w:r w:rsidRPr="00217343">
        <w:rPr>
          <w:rFonts w:eastAsia="Arial"/>
          <w:color w:val="auto"/>
          <w:u w:color="660066"/>
          <w:lang w:val="es-CL"/>
        </w:rPr>
        <w:t xml:space="preserve"> personal o en grupos pequeños (ver, por ejemplo, el programa Apoyo de comportamiento positivo)</w:t>
      </w:r>
    </w:p>
    <w:p w14:paraId="245B9C77" w14:textId="77777777" w:rsidR="00555EA0" w:rsidRPr="00217343" w:rsidRDefault="00555EA0" w:rsidP="00555EA0">
      <w:pPr>
        <w:numPr>
          <w:ilvl w:val="0"/>
          <w:numId w:val="42"/>
        </w:numPr>
        <w:spacing w:after="0" w:line="240" w:lineRule="auto"/>
        <w:rPr>
          <w:rFonts w:eastAsia="Arial"/>
          <w:color w:val="auto"/>
          <w:u w:color="660066"/>
          <w:lang w:val="es-CL"/>
        </w:rPr>
      </w:pPr>
      <w:r w:rsidRPr="00217343">
        <w:rPr>
          <w:rFonts w:eastAsia="Arial"/>
          <w:color w:val="auto"/>
          <w:u w:color="660066"/>
          <w:lang w:val="es-CL"/>
        </w:rPr>
        <w:t>Prevención de la exclusión estructural y la discriminación (ver, por ejemplo, las sugerencias en el párrafo 1.2)</w:t>
      </w:r>
    </w:p>
    <w:p w14:paraId="698E56F2" w14:textId="1B9810B3" w:rsidR="00555EA0" w:rsidRPr="00217343" w:rsidRDefault="00C76035" w:rsidP="00555EA0">
      <w:pPr>
        <w:numPr>
          <w:ilvl w:val="0"/>
          <w:numId w:val="42"/>
        </w:numPr>
        <w:spacing w:after="0" w:line="240" w:lineRule="auto"/>
        <w:rPr>
          <w:rFonts w:eastAsia="Arial"/>
          <w:color w:val="auto"/>
          <w:u w:color="660066"/>
          <w:lang w:val="en-GB"/>
        </w:rPr>
      </w:pPr>
      <w:r>
        <w:rPr>
          <w:rFonts w:eastAsia="Arial"/>
          <w:color w:val="auto"/>
          <w:u w:color="660066"/>
          <w:lang w:val="en-GB"/>
        </w:rPr>
        <w:t>Gestión</w:t>
      </w:r>
      <w:r w:rsidR="00555EA0" w:rsidRPr="00217343">
        <w:rPr>
          <w:rFonts w:eastAsia="Arial"/>
          <w:color w:val="auto"/>
          <w:u w:color="660066"/>
          <w:lang w:val="en-GB"/>
        </w:rPr>
        <w:t xml:space="preserve"> de incidentes discriminatorios</w:t>
      </w:r>
    </w:p>
    <w:p w14:paraId="14AA7A54" w14:textId="3B728104" w:rsidR="00555EA0" w:rsidRPr="00217343" w:rsidRDefault="00C76035" w:rsidP="00555EA0">
      <w:pPr>
        <w:numPr>
          <w:ilvl w:val="0"/>
          <w:numId w:val="42"/>
        </w:numPr>
        <w:spacing w:after="0" w:line="240" w:lineRule="auto"/>
        <w:rPr>
          <w:rFonts w:eastAsia="Arial"/>
          <w:color w:val="auto"/>
          <w:u w:color="660066"/>
          <w:lang w:val="es-CL"/>
        </w:rPr>
      </w:pPr>
      <w:r>
        <w:rPr>
          <w:rFonts w:eastAsia="Arial"/>
          <w:color w:val="auto"/>
          <w:u w:color="660066"/>
          <w:lang w:val="es-CL"/>
        </w:rPr>
        <w:t>Gestión</w:t>
      </w:r>
      <w:r w:rsidR="00555EA0" w:rsidRPr="00217343">
        <w:rPr>
          <w:rFonts w:eastAsia="Arial"/>
          <w:color w:val="auto"/>
          <w:u w:color="660066"/>
          <w:lang w:val="es-CL"/>
        </w:rPr>
        <w:t xml:space="preserve"> de insultos en </w:t>
      </w:r>
      <w:r>
        <w:rPr>
          <w:rFonts w:eastAsia="Arial"/>
          <w:color w:val="auto"/>
          <w:u w:color="660066"/>
          <w:lang w:val="es-CL"/>
        </w:rPr>
        <w:t>general</w:t>
      </w:r>
      <w:r w:rsidR="00555EA0" w:rsidRPr="00217343">
        <w:rPr>
          <w:rFonts w:eastAsia="Arial"/>
          <w:color w:val="auto"/>
          <w:u w:color="660066"/>
          <w:lang w:val="es-CL"/>
        </w:rPr>
        <w:t xml:space="preserve"> o </w:t>
      </w:r>
      <w:r>
        <w:rPr>
          <w:rFonts w:eastAsia="Arial"/>
          <w:color w:val="auto"/>
          <w:u w:color="660066"/>
          <w:lang w:val="es-CL"/>
        </w:rPr>
        <w:t xml:space="preserve">formas </w:t>
      </w:r>
      <w:r w:rsidR="00555EA0" w:rsidRPr="00217343">
        <w:rPr>
          <w:rFonts w:eastAsia="Arial"/>
          <w:color w:val="auto"/>
          <w:u w:color="660066"/>
          <w:lang w:val="es-CL"/>
        </w:rPr>
        <w:t>específicas de insultos discriminatorios</w:t>
      </w:r>
    </w:p>
    <w:p w14:paraId="6B239805" w14:textId="77777777" w:rsidR="00555EA0" w:rsidRPr="00217343" w:rsidRDefault="00555EA0" w:rsidP="00555EA0">
      <w:pPr>
        <w:spacing w:after="0" w:line="240" w:lineRule="auto"/>
        <w:rPr>
          <w:rFonts w:eastAsia="Arial"/>
          <w:color w:val="auto"/>
          <w:u w:color="660066"/>
          <w:lang w:val="es-CL"/>
        </w:rPr>
      </w:pPr>
    </w:p>
    <w:p w14:paraId="4F8BD7CD" w14:textId="77777777" w:rsidR="00555EA0" w:rsidRPr="00217343" w:rsidRDefault="00555EA0" w:rsidP="00555EA0">
      <w:pPr>
        <w:spacing w:after="0" w:line="240" w:lineRule="auto"/>
        <w:rPr>
          <w:rFonts w:eastAsia="Arial"/>
          <w:color w:val="auto"/>
          <w:u w:color="660066"/>
          <w:lang w:val="es-CL"/>
        </w:rPr>
      </w:pPr>
    </w:p>
    <w:p w14:paraId="42E2A12C" w14:textId="77777777" w:rsidR="00555EA0" w:rsidRPr="00C76035" w:rsidRDefault="00555EA0" w:rsidP="00555EA0">
      <w:pPr>
        <w:numPr>
          <w:ilvl w:val="0"/>
          <w:numId w:val="36"/>
        </w:numPr>
        <w:spacing w:after="0" w:line="240" w:lineRule="auto"/>
        <w:rPr>
          <w:rFonts w:asciiTheme="majorHAnsi" w:eastAsia="Arial" w:hAnsiTheme="majorHAnsi"/>
          <w:b/>
          <w:bCs/>
          <w:color w:val="C00000"/>
          <w:u w:color="660066"/>
          <w:lang w:val="es-CL"/>
        </w:rPr>
      </w:pPr>
      <w:bookmarkStart w:id="26" w:name="_Toc38464266"/>
      <w:r w:rsidRPr="00C76035">
        <w:rPr>
          <w:rFonts w:asciiTheme="majorHAnsi" w:eastAsia="Arial" w:hAnsiTheme="majorHAnsi"/>
          <w:b/>
          <w:bCs/>
          <w:color w:val="C00000"/>
          <w:u w:color="660066"/>
          <w:lang w:val="es-CL"/>
        </w:rPr>
        <w:t>Definición de los roles y responsabilidades.</w:t>
      </w:r>
      <w:bookmarkEnd w:id="26"/>
    </w:p>
    <w:p w14:paraId="0B4DFCB0" w14:textId="4F32800A"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Un </w:t>
      </w:r>
      <w:r w:rsidRPr="00130B68">
        <w:rPr>
          <w:rFonts w:eastAsia="Arial"/>
          <w:color w:val="auto"/>
          <w:u w:color="660066"/>
          <w:lang w:val="es-CL"/>
        </w:rPr>
        <w:t xml:space="preserve">enfoque </w:t>
      </w:r>
      <w:r w:rsidR="00130B68" w:rsidRPr="00130B68">
        <w:rPr>
          <w:rFonts w:eastAsia="Arial"/>
          <w:color w:val="auto"/>
          <w:u w:color="660066"/>
          <w:lang w:val="es-CL"/>
        </w:rPr>
        <w:t>para</w:t>
      </w:r>
      <w:r w:rsidRPr="00130B68">
        <w:rPr>
          <w:rFonts w:eastAsia="Arial"/>
          <w:color w:val="auto"/>
          <w:u w:color="660066"/>
          <w:lang w:val="es-CL"/>
        </w:rPr>
        <w:t xml:space="preserve"> toda</w:t>
      </w:r>
      <w:r w:rsidRPr="00217343">
        <w:rPr>
          <w:rFonts w:eastAsia="Arial"/>
          <w:color w:val="auto"/>
          <w:u w:color="660066"/>
          <w:lang w:val="es-CL"/>
        </w:rPr>
        <w:t xml:space="preserve"> la escuela (que involucra a la administración escolar, el personal, los padres y los estudiantes) para lidiar con el </w:t>
      </w:r>
      <w:r w:rsidR="00C76035">
        <w:rPr>
          <w:rFonts w:eastAsia="Arial"/>
          <w:color w:val="auto"/>
          <w:u w:color="660066"/>
          <w:lang w:val="es-CL"/>
        </w:rPr>
        <w:t xml:space="preserve">bullying </w:t>
      </w:r>
      <w:r w:rsidRPr="00217343">
        <w:rPr>
          <w:rFonts w:eastAsia="Arial"/>
          <w:color w:val="auto"/>
          <w:u w:color="660066"/>
          <w:lang w:val="es-CL"/>
        </w:rPr>
        <w:t xml:space="preserve">es un elemento clave de la práctica efectiva. Además del papel de la administración y el personal, los padres y los alumnos tienen el papel y la responsabilidad de ayudar a la escuela a prevenir y abordar el acoso escolar y a lidiar con cualquier impacto negativo dentro de la escuela del </w:t>
      </w:r>
      <w:r w:rsidR="00C76035">
        <w:rPr>
          <w:rFonts w:eastAsia="Arial"/>
          <w:color w:val="auto"/>
          <w:u w:color="660066"/>
          <w:lang w:val="es-CL"/>
        </w:rPr>
        <w:t>bullying</w:t>
      </w:r>
      <w:r w:rsidRPr="00217343">
        <w:rPr>
          <w:rFonts w:eastAsia="Arial"/>
          <w:color w:val="auto"/>
          <w:u w:color="660066"/>
          <w:lang w:val="es-CL"/>
        </w:rPr>
        <w:t xml:space="preserve"> que ocurre en otros lugares.</w:t>
      </w:r>
    </w:p>
    <w:p w14:paraId="1215024A" w14:textId="77777777" w:rsidR="00C76035" w:rsidRDefault="00C76035" w:rsidP="00555EA0">
      <w:pPr>
        <w:spacing w:after="0" w:line="240" w:lineRule="auto"/>
        <w:rPr>
          <w:rFonts w:eastAsia="Arial"/>
          <w:color w:val="auto"/>
          <w:u w:color="660066"/>
          <w:lang w:val="es-CL"/>
        </w:rPr>
      </w:pPr>
    </w:p>
    <w:p w14:paraId="49E3AE66" w14:textId="0BEC1463"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Por estas razones, es muy importante definir roles y responsabilidades claros de:</w:t>
      </w:r>
    </w:p>
    <w:p w14:paraId="7AD6CAE4" w14:textId="77777777" w:rsidR="00C76035" w:rsidRPr="00217343" w:rsidRDefault="00C76035" w:rsidP="00555EA0">
      <w:pPr>
        <w:spacing w:after="0" w:line="240" w:lineRule="auto"/>
        <w:rPr>
          <w:rFonts w:eastAsia="Arial"/>
          <w:color w:val="auto"/>
          <w:u w:color="660066"/>
          <w:lang w:val="es-CL"/>
        </w:rPr>
      </w:pPr>
    </w:p>
    <w:p w14:paraId="3EA65D51" w14:textId="0EE90F75" w:rsidR="00555EA0" w:rsidRDefault="00555EA0" w:rsidP="00555EA0">
      <w:pPr>
        <w:numPr>
          <w:ilvl w:val="0"/>
          <w:numId w:val="7"/>
        </w:numPr>
        <w:spacing w:after="0" w:line="240" w:lineRule="auto"/>
        <w:rPr>
          <w:rFonts w:eastAsia="Arial"/>
          <w:color w:val="auto"/>
          <w:u w:color="660066"/>
          <w:lang w:val="en-GB"/>
        </w:rPr>
      </w:pPr>
      <w:r w:rsidRPr="00217343">
        <w:rPr>
          <w:rFonts w:eastAsia="Arial"/>
          <w:color w:val="auto"/>
          <w:u w:color="660066"/>
          <w:lang w:val="en-GB"/>
        </w:rPr>
        <w:t xml:space="preserve">Directores y </w:t>
      </w:r>
      <w:r w:rsidR="00C76035">
        <w:rPr>
          <w:rFonts w:eastAsia="Arial"/>
          <w:color w:val="auto"/>
          <w:u w:color="660066"/>
          <w:lang w:val="en-GB"/>
        </w:rPr>
        <w:t>administradores</w:t>
      </w:r>
    </w:p>
    <w:p w14:paraId="1E02B56D" w14:textId="77777777" w:rsidR="00C76035" w:rsidRPr="00217343" w:rsidRDefault="00C76035" w:rsidP="00C76035">
      <w:pPr>
        <w:spacing w:after="0" w:line="240" w:lineRule="auto"/>
        <w:ind w:left="720"/>
        <w:rPr>
          <w:rFonts w:eastAsia="Arial"/>
          <w:color w:val="auto"/>
          <w:u w:color="660066"/>
          <w:lang w:val="en-GB"/>
        </w:rPr>
      </w:pPr>
    </w:p>
    <w:p w14:paraId="0F56B33C" w14:textId="68F6D9BB" w:rsidR="00555EA0" w:rsidRDefault="00555EA0" w:rsidP="00555EA0">
      <w:pPr>
        <w:numPr>
          <w:ilvl w:val="0"/>
          <w:numId w:val="7"/>
        </w:numPr>
        <w:spacing w:after="0" w:line="240" w:lineRule="auto"/>
        <w:rPr>
          <w:rFonts w:eastAsia="Arial"/>
          <w:color w:val="auto"/>
          <w:u w:color="660066"/>
          <w:lang w:val="en-GB"/>
        </w:rPr>
      </w:pPr>
      <w:r w:rsidRPr="00217343">
        <w:rPr>
          <w:rFonts w:eastAsia="Arial"/>
          <w:color w:val="auto"/>
          <w:u w:color="660066"/>
          <w:lang w:val="en-GB"/>
        </w:rPr>
        <w:t>Profesores y profesorado</w:t>
      </w:r>
    </w:p>
    <w:p w14:paraId="610BD18B" w14:textId="77777777" w:rsidR="00C76035" w:rsidRPr="00217343" w:rsidRDefault="00C76035" w:rsidP="00C76035">
      <w:pPr>
        <w:spacing w:after="0" w:line="240" w:lineRule="auto"/>
        <w:rPr>
          <w:rFonts w:eastAsia="Arial"/>
          <w:color w:val="auto"/>
          <w:u w:color="660066"/>
          <w:lang w:val="en-GB"/>
        </w:rPr>
      </w:pPr>
    </w:p>
    <w:p w14:paraId="0C26D13A" w14:textId="53D48059" w:rsidR="00555EA0" w:rsidRDefault="00555EA0" w:rsidP="00555EA0">
      <w:pPr>
        <w:numPr>
          <w:ilvl w:val="0"/>
          <w:numId w:val="7"/>
        </w:numPr>
        <w:spacing w:after="0" w:line="240" w:lineRule="auto"/>
        <w:rPr>
          <w:rFonts w:eastAsia="Arial"/>
          <w:color w:val="auto"/>
          <w:u w:color="660066"/>
          <w:lang w:val="en-GB"/>
        </w:rPr>
      </w:pPr>
      <w:r w:rsidRPr="00217343">
        <w:rPr>
          <w:rFonts w:eastAsia="Arial"/>
          <w:color w:val="auto"/>
          <w:u w:color="660066"/>
          <w:lang w:val="en-GB"/>
        </w:rPr>
        <w:t>Estudiantes</w:t>
      </w:r>
    </w:p>
    <w:p w14:paraId="1A4CC155" w14:textId="77777777" w:rsidR="00C76035" w:rsidRPr="00217343" w:rsidRDefault="00C76035" w:rsidP="00C76035">
      <w:pPr>
        <w:spacing w:after="0" w:line="240" w:lineRule="auto"/>
        <w:rPr>
          <w:rFonts w:eastAsia="Arial"/>
          <w:color w:val="auto"/>
          <w:u w:color="660066"/>
          <w:lang w:val="en-GB"/>
        </w:rPr>
      </w:pPr>
    </w:p>
    <w:p w14:paraId="48355C09" w14:textId="77777777" w:rsidR="00555EA0" w:rsidRPr="00217343" w:rsidRDefault="00555EA0" w:rsidP="00555EA0">
      <w:pPr>
        <w:numPr>
          <w:ilvl w:val="0"/>
          <w:numId w:val="7"/>
        </w:numPr>
        <w:spacing w:after="0" w:line="240" w:lineRule="auto"/>
        <w:rPr>
          <w:rFonts w:eastAsia="Arial"/>
          <w:color w:val="auto"/>
          <w:u w:color="660066"/>
          <w:lang w:val="en-GB"/>
        </w:rPr>
      </w:pPr>
      <w:r w:rsidRPr="00217343">
        <w:rPr>
          <w:rFonts w:eastAsia="Arial"/>
          <w:color w:val="auto"/>
          <w:u w:color="660066"/>
          <w:lang w:val="en-GB"/>
        </w:rPr>
        <w:t>Padres</w:t>
      </w:r>
    </w:p>
    <w:p w14:paraId="2F5FDBD3" w14:textId="77777777" w:rsidR="00C76035" w:rsidRDefault="00C76035" w:rsidP="00555EA0">
      <w:pPr>
        <w:spacing w:after="0" w:line="240" w:lineRule="auto"/>
        <w:rPr>
          <w:rFonts w:eastAsia="Arial"/>
          <w:color w:val="auto"/>
          <w:u w:color="660066"/>
          <w:lang w:val="es-CL"/>
        </w:rPr>
      </w:pPr>
    </w:p>
    <w:p w14:paraId="4218A76D" w14:textId="5A6E87EB"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Cada uno de esos grupos necesita comprender la política anti</w:t>
      </w:r>
      <w:r w:rsidR="006018DA">
        <w:rPr>
          <w:rFonts w:eastAsia="Arial"/>
          <w:color w:val="auto"/>
          <w:u w:color="660066"/>
          <w:lang w:val="es-CL"/>
        </w:rPr>
        <w:t>bullying</w:t>
      </w:r>
      <w:r w:rsidRPr="00217343">
        <w:rPr>
          <w:rFonts w:eastAsia="Arial"/>
          <w:color w:val="auto"/>
          <w:u w:color="660066"/>
          <w:lang w:val="es-CL"/>
        </w:rPr>
        <w:t xml:space="preserve"> y reconocer su propio papel en su estrategia. Es crucial que las escuelas involucren al personal, los estudiantes, los padres y toda la comunidad y que vean más allá de las etiquetas de "agresor" y "víctima". La investigación muestra que </w:t>
      </w:r>
      <w:r w:rsidR="006018DA">
        <w:rPr>
          <w:rFonts w:eastAsia="Arial"/>
          <w:color w:val="auto"/>
          <w:u w:color="660066"/>
          <w:lang w:val="es-CL"/>
        </w:rPr>
        <w:t>aparentemente</w:t>
      </w:r>
      <w:r w:rsidRPr="00217343">
        <w:rPr>
          <w:rFonts w:eastAsia="Arial"/>
          <w:color w:val="auto"/>
          <w:u w:color="660066"/>
          <w:lang w:val="es-CL"/>
        </w:rPr>
        <w:t xml:space="preserve"> </w:t>
      </w:r>
      <w:r w:rsidR="006018DA">
        <w:rPr>
          <w:rFonts w:eastAsia="Arial"/>
          <w:color w:val="auto"/>
          <w:u w:color="660066"/>
          <w:lang w:val="es-CL"/>
        </w:rPr>
        <w:t>el bullying</w:t>
      </w:r>
      <w:r w:rsidRPr="00217343">
        <w:rPr>
          <w:rFonts w:eastAsia="Arial"/>
          <w:color w:val="auto"/>
          <w:u w:color="660066"/>
          <w:lang w:val="es-CL"/>
        </w:rPr>
        <w:t xml:space="preserve"> ocurre s</w:t>
      </w:r>
      <w:r w:rsidR="006018DA">
        <w:rPr>
          <w:rFonts w:eastAsia="Arial"/>
          <w:color w:val="auto"/>
          <w:u w:color="660066"/>
          <w:lang w:val="es-CL"/>
        </w:rPr>
        <w:t>ó</w:t>
      </w:r>
      <w:r w:rsidRPr="00217343">
        <w:rPr>
          <w:rFonts w:eastAsia="Arial"/>
          <w:color w:val="auto"/>
          <w:u w:color="660066"/>
          <w:lang w:val="es-CL"/>
        </w:rPr>
        <w:t xml:space="preserve">lo entre dos o </w:t>
      </w:r>
      <w:r w:rsidR="006018DA">
        <w:rPr>
          <w:rFonts w:eastAsia="Arial"/>
          <w:color w:val="auto"/>
          <w:u w:color="660066"/>
          <w:lang w:val="es-CL"/>
        </w:rPr>
        <w:t>pocas</w:t>
      </w:r>
      <w:r w:rsidRPr="00217343">
        <w:rPr>
          <w:rFonts w:eastAsia="Arial"/>
          <w:color w:val="auto"/>
          <w:u w:color="660066"/>
          <w:lang w:val="es-CL"/>
        </w:rPr>
        <w:t xml:space="preserve"> personas, pero en la práctica generalmente es parte de un proceso grupal mucho más amplio de personas que apoyan al perpetrador, de otras personas que s</w:t>
      </w:r>
      <w:r w:rsidR="006018DA">
        <w:rPr>
          <w:rFonts w:eastAsia="Arial"/>
          <w:color w:val="auto"/>
          <w:u w:color="660066"/>
          <w:lang w:val="es-CL"/>
        </w:rPr>
        <w:t>ólo observan</w:t>
      </w:r>
      <w:r w:rsidRPr="00217343">
        <w:rPr>
          <w:rFonts w:eastAsia="Arial"/>
          <w:color w:val="auto"/>
          <w:u w:color="660066"/>
          <w:lang w:val="es-CL"/>
        </w:rPr>
        <w:t xml:space="preserve"> y facilitan el acoso al </w:t>
      </w:r>
      <w:r w:rsidR="006018DA">
        <w:rPr>
          <w:rFonts w:eastAsia="Arial"/>
          <w:color w:val="auto"/>
          <w:u w:color="660066"/>
          <w:lang w:val="es-CL"/>
        </w:rPr>
        <w:t>mostrarse</w:t>
      </w:r>
      <w:r w:rsidRPr="00217343">
        <w:rPr>
          <w:rFonts w:eastAsia="Arial"/>
          <w:color w:val="auto"/>
          <w:u w:color="660066"/>
          <w:lang w:val="es-CL"/>
        </w:rPr>
        <w:t xml:space="preserve"> interesados ​​pero </w:t>
      </w:r>
      <w:r w:rsidR="006018DA">
        <w:rPr>
          <w:rFonts w:eastAsia="Arial"/>
          <w:color w:val="auto"/>
          <w:u w:color="660066"/>
          <w:lang w:val="es-CL"/>
        </w:rPr>
        <w:t>sin hacer nada</w:t>
      </w:r>
      <w:r w:rsidRPr="00217343">
        <w:rPr>
          <w:rFonts w:eastAsia="Arial"/>
          <w:color w:val="auto"/>
          <w:u w:color="660066"/>
          <w:lang w:val="es-CL"/>
        </w:rPr>
        <w:t xml:space="preserve">, y de nuevo otras personas que apoyan a la víctima hasta cierto punto. El proceso de </w:t>
      </w:r>
      <w:r w:rsidR="006018DA">
        <w:rPr>
          <w:rFonts w:eastAsia="Arial"/>
          <w:color w:val="auto"/>
          <w:u w:color="660066"/>
          <w:lang w:val="es-CL"/>
        </w:rPr>
        <w:t>bullying</w:t>
      </w:r>
      <w:r w:rsidRPr="00217343">
        <w:rPr>
          <w:rFonts w:eastAsia="Arial"/>
          <w:color w:val="auto"/>
          <w:u w:color="660066"/>
          <w:lang w:val="es-CL"/>
        </w:rPr>
        <w:t xml:space="preserve"> s</w:t>
      </w:r>
      <w:r w:rsidR="006018DA">
        <w:rPr>
          <w:rFonts w:eastAsia="Arial"/>
          <w:color w:val="auto"/>
          <w:u w:color="660066"/>
          <w:lang w:val="es-CL"/>
        </w:rPr>
        <w:t>ó</w:t>
      </w:r>
      <w:r w:rsidRPr="00217343">
        <w:rPr>
          <w:rFonts w:eastAsia="Arial"/>
          <w:color w:val="auto"/>
          <w:u w:color="660066"/>
          <w:lang w:val="es-CL"/>
        </w:rPr>
        <w:t>lo puede revertirse mediante la adopción de intervenciones personalizadas para involucrar a todos esos grupos en la solución.</w:t>
      </w:r>
    </w:p>
    <w:p w14:paraId="404BC90C" w14:textId="77777777" w:rsidR="00FB7892" w:rsidRDefault="00FB7892" w:rsidP="00555EA0">
      <w:pPr>
        <w:spacing w:after="0" w:line="240" w:lineRule="auto"/>
        <w:rPr>
          <w:rFonts w:eastAsia="Arial"/>
          <w:color w:val="auto"/>
          <w:u w:color="660066"/>
          <w:lang w:val="es-CL"/>
        </w:rPr>
      </w:pPr>
    </w:p>
    <w:p w14:paraId="46DBD87D" w14:textId="25D0FE64"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lastRenderedPageBreak/>
        <w:t xml:space="preserve">Los </w:t>
      </w:r>
      <w:r w:rsidR="006018DA">
        <w:rPr>
          <w:rFonts w:eastAsia="Arial"/>
          <w:color w:val="auto"/>
          <w:u w:color="660066"/>
          <w:lang w:val="es-CL"/>
        </w:rPr>
        <w:t>profesores</w:t>
      </w:r>
      <w:r w:rsidRPr="00217343">
        <w:rPr>
          <w:rFonts w:eastAsia="Arial"/>
          <w:color w:val="auto"/>
          <w:u w:color="660066"/>
          <w:lang w:val="es-CL"/>
        </w:rPr>
        <w:t xml:space="preserve"> y el personal deben ofrecer mentoría a los "acosadores" y especialmente a los estudiantes que repetidamente</w:t>
      </w:r>
      <w:r w:rsidR="00FB7892">
        <w:rPr>
          <w:rFonts w:eastAsia="Arial"/>
          <w:color w:val="auto"/>
          <w:u w:color="660066"/>
          <w:lang w:val="es-CL"/>
        </w:rPr>
        <w:t xml:space="preserve"> se encuentran con problemas debido al bullying</w:t>
      </w:r>
      <w:r w:rsidRPr="00217343">
        <w:rPr>
          <w:rFonts w:eastAsia="Arial"/>
          <w:color w:val="auto"/>
          <w:u w:color="660066"/>
          <w:lang w:val="es-CL"/>
        </w:rPr>
        <w:t>. Los "acosadores" necesitan ayuda para comprender por qué se involucran en este comportamiento y resolver los problemas subyacentes. Hablar con los estudiantes sobre lo que sucedió, las posibles consecuencias de sus acciones, cómo podrían responder con más respeto la próxima vez y los escenarios alternativos de juego de roles pueden ayudar a romper el patrón de comportamiento negativo.</w:t>
      </w:r>
    </w:p>
    <w:p w14:paraId="54FA5C35" w14:textId="77777777" w:rsidR="00FB7892" w:rsidRDefault="00FB7892" w:rsidP="00555EA0">
      <w:pPr>
        <w:spacing w:after="0" w:line="240" w:lineRule="auto"/>
        <w:rPr>
          <w:rFonts w:eastAsia="Arial"/>
          <w:color w:val="auto"/>
          <w:u w:color="660066"/>
          <w:lang w:val="es-CL"/>
        </w:rPr>
      </w:pPr>
    </w:p>
    <w:p w14:paraId="7B0D0FB8" w14:textId="5026FB44"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Una política eficaz contra el acoso escolar incluye que las escuelas brinden sesiones regulares para resolver el </w:t>
      </w:r>
      <w:r w:rsidR="00FB7892">
        <w:rPr>
          <w:rFonts w:eastAsia="Arial"/>
          <w:color w:val="auto"/>
          <w:u w:color="660066"/>
          <w:lang w:val="es-CL"/>
        </w:rPr>
        <w:t>bullying</w:t>
      </w:r>
      <w:r w:rsidRPr="00217343">
        <w:rPr>
          <w:rFonts w:eastAsia="Arial"/>
          <w:color w:val="auto"/>
          <w:u w:color="660066"/>
          <w:lang w:val="es-CL"/>
        </w:rPr>
        <w:t xml:space="preserve"> de manera proactiva, en lugar de s</w:t>
      </w:r>
      <w:r w:rsidR="00FB7892">
        <w:rPr>
          <w:rFonts w:eastAsia="Arial"/>
          <w:color w:val="auto"/>
          <w:u w:color="660066"/>
          <w:lang w:val="es-CL"/>
        </w:rPr>
        <w:t>ó</w:t>
      </w:r>
      <w:r w:rsidRPr="00217343">
        <w:rPr>
          <w:rFonts w:eastAsia="Arial"/>
          <w:color w:val="auto"/>
          <w:u w:color="660066"/>
          <w:lang w:val="es-CL"/>
        </w:rPr>
        <w:t>lo reaccionar ante incidentes específicos después d</w:t>
      </w:r>
      <w:r w:rsidR="00FB7892">
        <w:rPr>
          <w:rFonts w:eastAsia="Arial"/>
          <w:color w:val="auto"/>
          <w:u w:color="660066"/>
          <w:lang w:val="es-CL"/>
        </w:rPr>
        <w:t>e los</w:t>
      </w:r>
      <w:r w:rsidRPr="00217343">
        <w:rPr>
          <w:rFonts w:eastAsia="Arial"/>
          <w:color w:val="auto"/>
          <w:u w:color="660066"/>
          <w:lang w:val="es-CL"/>
        </w:rPr>
        <w:t xml:space="preserve"> hecho</w:t>
      </w:r>
      <w:r w:rsidR="00FB7892">
        <w:rPr>
          <w:rFonts w:eastAsia="Arial"/>
          <w:color w:val="auto"/>
          <w:u w:color="660066"/>
          <w:lang w:val="es-CL"/>
        </w:rPr>
        <w:t>s</w:t>
      </w:r>
      <w:r w:rsidRPr="00217343">
        <w:rPr>
          <w:rFonts w:eastAsia="Arial"/>
          <w:color w:val="auto"/>
          <w:u w:color="660066"/>
          <w:lang w:val="es-CL"/>
        </w:rPr>
        <w:t>.</w:t>
      </w:r>
    </w:p>
    <w:p w14:paraId="01F934D1" w14:textId="77777777" w:rsidR="00FB7892" w:rsidRDefault="00FB7892" w:rsidP="00555EA0">
      <w:pPr>
        <w:spacing w:after="0" w:line="240" w:lineRule="auto"/>
        <w:rPr>
          <w:rFonts w:eastAsia="Arial"/>
          <w:color w:val="auto"/>
          <w:u w:color="660066"/>
          <w:lang w:val="es-CL"/>
        </w:rPr>
      </w:pPr>
    </w:p>
    <w:p w14:paraId="3F20FDA8" w14:textId="3202EB8C"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Otro principio muy importante es alentar a los alumnos a ayudar a encontrar soluciones y apoyar esas soluciones, sin trasladar la responsabilidad de las soluciones s</w:t>
      </w:r>
      <w:r w:rsidR="00FB7892">
        <w:rPr>
          <w:rFonts w:eastAsia="Arial"/>
          <w:color w:val="auto"/>
          <w:u w:color="660066"/>
          <w:lang w:val="es-CL"/>
        </w:rPr>
        <w:t>ó</w:t>
      </w:r>
      <w:r w:rsidRPr="00217343">
        <w:rPr>
          <w:rFonts w:eastAsia="Arial"/>
          <w:color w:val="auto"/>
          <w:u w:color="660066"/>
          <w:lang w:val="es-CL"/>
        </w:rPr>
        <w:t xml:space="preserve">lo a los propios estudiantes. Para crear relaciones respetuosas entre el personal y los </w:t>
      </w:r>
      <w:r w:rsidR="00FB7892">
        <w:rPr>
          <w:rFonts w:eastAsia="Arial"/>
          <w:color w:val="auto"/>
          <w:u w:color="660066"/>
          <w:lang w:val="es-CL"/>
        </w:rPr>
        <w:t>alumnos</w:t>
      </w:r>
      <w:r w:rsidRPr="00217343">
        <w:rPr>
          <w:rFonts w:eastAsia="Arial"/>
          <w:color w:val="auto"/>
          <w:u w:color="660066"/>
          <w:lang w:val="es-CL"/>
        </w:rPr>
        <w:t xml:space="preserve">, los </w:t>
      </w:r>
      <w:r w:rsidR="00FB7892">
        <w:rPr>
          <w:rFonts w:eastAsia="Arial"/>
          <w:color w:val="auto"/>
          <w:u w:color="660066"/>
          <w:lang w:val="es-CL"/>
        </w:rPr>
        <w:t>profesores</w:t>
      </w:r>
      <w:r w:rsidRPr="00217343">
        <w:rPr>
          <w:rFonts w:eastAsia="Arial"/>
          <w:color w:val="auto"/>
          <w:u w:color="660066"/>
          <w:lang w:val="es-CL"/>
        </w:rPr>
        <w:t xml:space="preserve"> y los alumnos deben trabajar juntos para </w:t>
      </w:r>
      <w:r w:rsidR="00FB7892">
        <w:rPr>
          <w:rFonts w:eastAsia="Arial"/>
          <w:color w:val="auto"/>
          <w:u w:color="660066"/>
          <w:lang w:val="es-CL"/>
        </w:rPr>
        <w:t>elaborar</w:t>
      </w:r>
      <w:r w:rsidRPr="00217343">
        <w:rPr>
          <w:rFonts w:eastAsia="Arial"/>
          <w:color w:val="auto"/>
          <w:u w:color="660066"/>
          <w:lang w:val="es-CL"/>
        </w:rPr>
        <w:t xml:space="preserve"> la</w:t>
      </w:r>
      <w:r w:rsidR="00FB7892">
        <w:rPr>
          <w:rFonts w:eastAsia="Arial"/>
          <w:color w:val="auto"/>
          <w:u w:color="660066"/>
          <w:lang w:val="es-CL"/>
        </w:rPr>
        <w:t>s</w:t>
      </w:r>
      <w:r w:rsidRPr="00217343">
        <w:rPr>
          <w:rFonts w:eastAsia="Arial"/>
          <w:color w:val="auto"/>
          <w:u w:color="660066"/>
          <w:lang w:val="es-CL"/>
        </w:rPr>
        <w:t xml:space="preserve"> medida</w:t>
      </w:r>
      <w:r w:rsidR="00FB7892">
        <w:rPr>
          <w:rFonts w:eastAsia="Arial"/>
          <w:color w:val="auto"/>
          <w:u w:color="660066"/>
          <w:lang w:val="es-CL"/>
        </w:rPr>
        <w:t>s</w:t>
      </w:r>
      <w:r w:rsidRPr="00217343">
        <w:rPr>
          <w:rFonts w:eastAsia="Arial"/>
          <w:color w:val="auto"/>
          <w:u w:color="660066"/>
          <w:lang w:val="es-CL"/>
        </w:rPr>
        <w:t xml:space="preserve"> y experimentar formas de implementarlas. Las estrategias de cómo resolver el acoso escolar entre los estudiantes y el personal se deben incluir en </w:t>
      </w:r>
      <w:r w:rsidR="00FB7892">
        <w:rPr>
          <w:rFonts w:eastAsia="Arial"/>
          <w:color w:val="auto"/>
          <w:u w:color="660066"/>
          <w:lang w:val="es-CL"/>
        </w:rPr>
        <w:t xml:space="preserve">las </w:t>
      </w:r>
      <w:r w:rsidRPr="00217343">
        <w:rPr>
          <w:rFonts w:eastAsia="Arial"/>
          <w:color w:val="auto"/>
          <w:u w:color="660066"/>
          <w:lang w:val="es-CL"/>
        </w:rPr>
        <w:t>medidas anti</w:t>
      </w:r>
      <w:r w:rsidR="00FB7892">
        <w:rPr>
          <w:rFonts w:eastAsia="Arial"/>
          <w:color w:val="auto"/>
          <w:u w:color="660066"/>
          <w:lang w:val="es-CL"/>
        </w:rPr>
        <w:t>bullying</w:t>
      </w:r>
      <w:r w:rsidR="005D5C4C">
        <w:rPr>
          <w:rFonts w:eastAsia="Arial"/>
          <w:color w:val="auto"/>
          <w:u w:color="660066"/>
          <w:lang w:val="es-CL"/>
        </w:rPr>
        <w:t xml:space="preserve"> con el fin de</w:t>
      </w:r>
      <w:r w:rsidRPr="00217343">
        <w:rPr>
          <w:rFonts w:eastAsia="Arial"/>
          <w:color w:val="auto"/>
          <w:u w:color="660066"/>
          <w:lang w:val="es-CL"/>
        </w:rPr>
        <w:t xml:space="preserve"> compartir la propiedad de la política anti</w:t>
      </w:r>
      <w:r w:rsidR="00FB7892">
        <w:rPr>
          <w:rFonts w:eastAsia="Arial"/>
          <w:color w:val="auto"/>
          <w:u w:color="660066"/>
          <w:lang w:val="es-CL"/>
        </w:rPr>
        <w:t>bullying</w:t>
      </w:r>
      <w:r w:rsidRPr="00217343">
        <w:rPr>
          <w:rFonts w:eastAsia="Arial"/>
          <w:color w:val="auto"/>
          <w:u w:color="660066"/>
          <w:lang w:val="es-CL"/>
        </w:rPr>
        <w:t>.</w:t>
      </w:r>
    </w:p>
    <w:p w14:paraId="39FF283D" w14:textId="77777777" w:rsidR="00FB7892" w:rsidRDefault="00FB7892" w:rsidP="00555EA0">
      <w:pPr>
        <w:spacing w:after="0" w:line="240" w:lineRule="auto"/>
        <w:rPr>
          <w:rFonts w:eastAsia="Arial"/>
          <w:color w:val="auto"/>
          <w:u w:color="660066"/>
          <w:lang w:val="es-CL"/>
        </w:rPr>
      </w:pPr>
    </w:p>
    <w:p w14:paraId="6FAFDA97" w14:textId="221C0D03" w:rsidR="00555EA0" w:rsidRPr="00217343" w:rsidRDefault="00555EA0" w:rsidP="00555EA0">
      <w:pPr>
        <w:spacing w:after="0" w:line="240" w:lineRule="auto"/>
        <w:rPr>
          <w:rFonts w:eastAsia="Arial"/>
          <w:color w:val="auto"/>
          <w:u w:color="660066"/>
          <w:lang w:val="es-CL"/>
        </w:rPr>
      </w:pPr>
      <w:r w:rsidRPr="006B2AAD">
        <w:rPr>
          <w:rFonts w:eastAsia="Arial"/>
          <w:color w:val="auto"/>
          <w:u w:color="660066"/>
          <w:lang w:val="es-CL"/>
        </w:rPr>
        <w:t>Finalmente, la</w:t>
      </w:r>
      <w:r w:rsidRPr="00217343">
        <w:rPr>
          <w:rFonts w:eastAsia="Arial"/>
          <w:color w:val="auto"/>
          <w:u w:color="660066"/>
          <w:lang w:val="es-CL"/>
        </w:rPr>
        <w:t xml:space="preserve"> participación de los padres y el reconocimiento de su impacto en el comportamiento,  </w:t>
      </w:r>
      <w:r w:rsidR="009E5231">
        <w:rPr>
          <w:rFonts w:eastAsia="Arial"/>
          <w:color w:val="auto"/>
          <w:u w:color="660066"/>
          <w:lang w:val="es-CL"/>
        </w:rPr>
        <w:t xml:space="preserve">los </w:t>
      </w:r>
      <w:r w:rsidRPr="00217343">
        <w:rPr>
          <w:rFonts w:eastAsia="Arial"/>
          <w:color w:val="auto"/>
          <w:u w:color="660066"/>
          <w:lang w:val="es-CL"/>
        </w:rPr>
        <w:t>logro</w:t>
      </w:r>
      <w:r w:rsidR="009E5231">
        <w:rPr>
          <w:rFonts w:eastAsia="Arial"/>
          <w:color w:val="auto"/>
          <w:u w:color="660066"/>
          <w:lang w:val="es-CL"/>
        </w:rPr>
        <w:t>s</w:t>
      </w:r>
      <w:r w:rsidRPr="00217343">
        <w:rPr>
          <w:rFonts w:eastAsia="Arial"/>
          <w:color w:val="auto"/>
          <w:u w:color="660066"/>
          <w:lang w:val="es-CL"/>
        </w:rPr>
        <w:t xml:space="preserve"> y las aspiraciones de los estudiantes deben tenerse en cuenta al formular la política y las estrategias. Lo que marca la diferencia es cuando los padres sienten que la escuela invierte en un diálogo con ellos: respetuos</w:t>
      </w:r>
      <w:r w:rsidR="006B2AAD">
        <w:rPr>
          <w:rFonts w:eastAsia="Arial"/>
          <w:color w:val="auto"/>
          <w:u w:color="660066"/>
          <w:lang w:val="es-CL"/>
        </w:rPr>
        <w:t>a</w:t>
      </w:r>
      <w:r w:rsidRPr="00217343">
        <w:rPr>
          <w:rFonts w:eastAsia="Arial"/>
          <w:color w:val="auto"/>
          <w:u w:color="660066"/>
          <w:lang w:val="es-CL"/>
        </w:rPr>
        <w:t xml:space="preserve"> y curios</w:t>
      </w:r>
      <w:r w:rsidR="006B2AAD">
        <w:rPr>
          <w:rFonts w:eastAsia="Arial"/>
          <w:color w:val="auto"/>
          <w:u w:color="660066"/>
          <w:lang w:val="es-CL"/>
        </w:rPr>
        <w:t>a</w:t>
      </w:r>
      <w:r w:rsidRPr="00217343">
        <w:rPr>
          <w:rFonts w:eastAsia="Arial"/>
          <w:color w:val="auto"/>
          <w:u w:color="660066"/>
          <w:lang w:val="es-CL"/>
        </w:rPr>
        <w:t xml:space="preserve"> hacia la</w:t>
      </w:r>
      <w:r w:rsidR="006B2AAD">
        <w:rPr>
          <w:rFonts w:eastAsia="Arial"/>
          <w:color w:val="auto"/>
          <w:u w:color="660066"/>
          <w:lang w:val="es-CL"/>
        </w:rPr>
        <w:t xml:space="preserve">s </w:t>
      </w:r>
      <w:r w:rsidRPr="00217343">
        <w:rPr>
          <w:rFonts w:eastAsia="Arial"/>
          <w:color w:val="auto"/>
          <w:u w:color="660066"/>
          <w:lang w:val="es-CL"/>
        </w:rPr>
        <w:t>diferencia</w:t>
      </w:r>
      <w:r w:rsidR="006B2AAD">
        <w:rPr>
          <w:rFonts w:eastAsia="Arial"/>
          <w:color w:val="auto"/>
          <w:u w:color="660066"/>
          <w:lang w:val="es-CL"/>
        </w:rPr>
        <w:t>s</w:t>
      </w:r>
      <w:r w:rsidRPr="00217343">
        <w:rPr>
          <w:rFonts w:eastAsia="Arial"/>
          <w:color w:val="auto"/>
          <w:u w:color="660066"/>
          <w:lang w:val="es-CL"/>
        </w:rPr>
        <w:t xml:space="preserve"> cultural</w:t>
      </w:r>
      <w:r w:rsidR="006B2AAD">
        <w:rPr>
          <w:rFonts w:eastAsia="Arial"/>
          <w:color w:val="auto"/>
          <w:u w:color="660066"/>
          <w:lang w:val="es-CL"/>
        </w:rPr>
        <w:t>es</w:t>
      </w:r>
      <w:r w:rsidRPr="00217343">
        <w:rPr>
          <w:rFonts w:eastAsia="Arial"/>
          <w:color w:val="auto"/>
          <w:u w:color="660066"/>
          <w:lang w:val="es-CL"/>
        </w:rPr>
        <w:t xml:space="preserve"> y lingüística</w:t>
      </w:r>
      <w:r w:rsidR="006B2AAD">
        <w:rPr>
          <w:rFonts w:eastAsia="Arial"/>
          <w:color w:val="auto"/>
          <w:u w:color="660066"/>
          <w:lang w:val="es-CL"/>
        </w:rPr>
        <w:t>s</w:t>
      </w:r>
      <w:r w:rsidRPr="00217343">
        <w:rPr>
          <w:rFonts w:eastAsia="Arial"/>
          <w:color w:val="auto"/>
          <w:u w:color="660066"/>
          <w:lang w:val="es-CL"/>
        </w:rPr>
        <w:t>, apoya</w:t>
      </w:r>
      <w:r w:rsidR="006B2AAD">
        <w:rPr>
          <w:rFonts w:eastAsia="Arial"/>
          <w:color w:val="auto"/>
          <w:u w:color="660066"/>
          <w:lang w:val="es-CL"/>
        </w:rPr>
        <w:t>dora ante</w:t>
      </w:r>
      <w:r w:rsidRPr="00217343">
        <w:rPr>
          <w:rFonts w:eastAsia="Arial"/>
          <w:color w:val="auto"/>
          <w:u w:color="660066"/>
          <w:lang w:val="es-CL"/>
        </w:rPr>
        <w:t xml:space="preserve"> los desafíos enfrentados, dispuest</w:t>
      </w:r>
      <w:r w:rsidR="006B2AAD">
        <w:rPr>
          <w:rFonts w:eastAsia="Arial"/>
          <w:color w:val="auto"/>
          <w:u w:color="660066"/>
          <w:lang w:val="es-CL"/>
        </w:rPr>
        <w:t>a</w:t>
      </w:r>
      <w:r w:rsidRPr="00217343">
        <w:rPr>
          <w:rFonts w:eastAsia="Arial"/>
          <w:color w:val="auto"/>
          <w:u w:color="660066"/>
          <w:lang w:val="es-CL"/>
        </w:rPr>
        <w:t xml:space="preserve"> a </w:t>
      </w:r>
      <w:r w:rsidRPr="004F6A14">
        <w:rPr>
          <w:rFonts w:eastAsia="Arial"/>
          <w:color w:val="auto"/>
          <w:u w:color="660066"/>
          <w:lang w:val="es-CL"/>
        </w:rPr>
        <w:t xml:space="preserve">permitir que los padres </w:t>
      </w:r>
      <w:r w:rsidR="004F6A14" w:rsidRPr="004F6A14">
        <w:rPr>
          <w:rFonts w:eastAsia="Arial"/>
          <w:color w:val="auto"/>
          <w:u w:color="660066"/>
          <w:lang w:val="es-CL"/>
        </w:rPr>
        <w:t>participen</w:t>
      </w:r>
      <w:r w:rsidRPr="004F6A14">
        <w:rPr>
          <w:rFonts w:eastAsia="Arial"/>
          <w:color w:val="auto"/>
          <w:u w:color="660066"/>
          <w:lang w:val="es-CL"/>
        </w:rPr>
        <w:t xml:space="preserve"> como</w:t>
      </w:r>
      <w:r w:rsidRPr="00217343">
        <w:rPr>
          <w:rFonts w:eastAsia="Arial"/>
          <w:color w:val="auto"/>
          <w:u w:color="660066"/>
          <w:lang w:val="es-CL"/>
        </w:rPr>
        <w:t xml:space="preserve"> miembros valiosos de la comunidad y partes interesadas vitales en </w:t>
      </w:r>
      <w:r w:rsidR="006B2AAD">
        <w:rPr>
          <w:rFonts w:eastAsia="Arial"/>
          <w:color w:val="auto"/>
          <w:u w:color="660066"/>
          <w:lang w:val="es-CL"/>
        </w:rPr>
        <w:t xml:space="preserve">el </w:t>
      </w:r>
      <w:r w:rsidRPr="00217343">
        <w:rPr>
          <w:rFonts w:eastAsia="Arial"/>
          <w:color w:val="auto"/>
          <w:u w:color="660066"/>
          <w:lang w:val="es-CL"/>
        </w:rPr>
        <w:t>desarrollo</w:t>
      </w:r>
      <w:r w:rsidR="006B2AAD">
        <w:rPr>
          <w:rFonts w:eastAsia="Arial"/>
          <w:color w:val="auto"/>
          <w:u w:color="660066"/>
          <w:lang w:val="es-CL"/>
        </w:rPr>
        <w:t xml:space="preserve"> de la escuela</w:t>
      </w:r>
      <w:r w:rsidRPr="00217343">
        <w:rPr>
          <w:rFonts w:eastAsia="Arial"/>
          <w:color w:val="auto"/>
          <w:u w:color="660066"/>
          <w:lang w:val="es-CL"/>
        </w:rPr>
        <w:t>.</w:t>
      </w:r>
    </w:p>
    <w:p w14:paraId="73E22A9B" w14:textId="77777777" w:rsidR="00FB7892" w:rsidRDefault="00FB7892" w:rsidP="00555EA0">
      <w:pPr>
        <w:spacing w:after="0" w:line="240" w:lineRule="auto"/>
        <w:rPr>
          <w:rFonts w:eastAsia="Arial"/>
          <w:color w:val="auto"/>
          <w:u w:color="660066"/>
          <w:lang w:val="es-CL"/>
        </w:rPr>
      </w:pPr>
    </w:p>
    <w:p w14:paraId="4861B469" w14:textId="26F680CB"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La comunidad </w:t>
      </w:r>
      <w:r w:rsidR="006B2AAD">
        <w:rPr>
          <w:rFonts w:eastAsia="Arial"/>
          <w:color w:val="auto"/>
          <w:u w:color="660066"/>
          <w:lang w:val="es-CL"/>
        </w:rPr>
        <w:t>en torno a</w:t>
      </w:r>
      <w:r w:rsidRPr="00217343">
        <w:rPr>
          <w:rFonts w:eastAsia="Arial"/>
          <w:color w:val="auto"/>
          <w:u w:color="660066"/>
          <w:lang w:val="es-CL"/>
        </w:rPr>
        <w:t xml:space="preserve"> de la escuela no se limita a los padres. La escuela tiene que mostrar cómo pretende involucrar a la comunidad en general en las estrategias contra el </w:t>
      </w:r>
      <w:r w:rsidR="006B2AAD">
        <w:rPr>
          <w:rFonts w:eastAsia="Arial"/>
          <w:color w:val="auto"/>
          <w:u w:color="660066"/>
          <w:lang w:val="es-CL"/>
        </w:rPr>
        <w:t>bullying</w:t>
      </w:r>
      <w:r w:rsidRPr="00217343">
        <w:rPr>
          <w:rFonts w:eastAsia="Arial"/>
          <w:color w:val="auto"/>
          <w:u w:color="660066"/>
          <w:lang w:val="es-CL"/>
        </w:rPr>
        <w:t xml:space="preserve">. Las organizaciones que no están formalmente involucradas en la educación, pero que juegan un papel importante en la forma en que se socializa a los jóvenes ("la comunidad pedagógica"), como las asociaciones deportivas, las asociaciones religiosas, los contextos culturales y </w:t>
      </w:r>
      <w:r w:rsidR="006B2AAD">
        <w:rPr>
          <w:rFonts w:eastAsia="Arial"/>
          <w:color w:val="auto"/>
          <w:u w:color="660066"/>
          <w:lang w:val="es-CL"/>
        </w:rPr>
        <w:t>lúdicos</w:t>
      </w:r>
      <w:r w:rsidRPr="00217343">
        <w:rPr>
          <w:rFonts w:eastAsia="Arial"/>
          <w:color w:val="auto"/>
          <w:u w:color="660066"/>
          <w:lang w:val="es-CL"/>
        </w:rPr>
        <w:t xml:space="preserve">, podrían estar involucrados en la </w:t>
      </w:r>
      <w:r w:rsidR="006B2AAD">
        <w:rPr>
          <w:rFonts w:eastAsia="Arial"/>
          <w:color w:val="auto"/>
          <w:u w:color="660066"/>
          <w:lang w:val="es-CL"/>
        </w:rPr>
        <w:t xml:space="preserve">política antibullying y </w:t>
      </w:r>
      <w:r w:rsidRPr="00217343">
        <w:rPr>
          <w:rFonts w:eastAsia="Arial"/>
          <w:color w:val="auto"/>
          <w:u w:color="660066"/>
          <w:lang w:val="es-CL"/>
        </w:rPr>
        <w:t xml:space="preserve">prosocial. </w:t>
      </w:r>
    </w:p>
    <w:p w14:paraId="59B7BD1E" w14:textId="77777777" w:rsidR="006B2AAD" w:rsidRPr="00217343" w:rsidRDefault="006B2AAD" w:rsidP="00555EA0">
      <w:pPr>
        <w:spacing w:after="0" w:line="240" w:lineRule="auto"/>
        <w:rPr>
          <w:rFonts w:eastAsia="Arial"/>
          <w:color w:val="auto"/>
          <w:u w:color="660066"/>
          <w:lang w:val="es-CL"/>
        </w:rPr>
      </w:pPr>
    </w:p>
    <w:p w14:paraId="67530D2A" w14:textId="3D5BD19F"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Un ejemplo de la definición de roles y responsabilidades de los actores clave puede ser el siguiente:</w:t>
      </w:r>
    </w:p>
    <w:p w14:paraId="068591EA" w14:textId="77777777" w:rsidR="006B2AAD" w:rsidRPr="00217343" w:rsidRDefault="006B2AAD" w:rsidP="00555EA0">
      <w:pPr>
        <w:spacing w:after="0" w:line="240" w:lineRule="auto"/>
        <w:rPr>
          <w:rFonts w:eastAsia="Arial"/>
          <w:color w:val="auto"/>
          <w:u w:color="660066"/>
          <w:lang w:val="es-CL"/>
        </w:rPr>
      </w:pPr>
    </w:p>
    <w:p w14:paraId="782CE91C" w14:textId="667444CB" w:rsidR="00555EA0" w:rsidRDefault="00555EA0" w:rsidP="00555EA0">
      <w:pPr>
        <w:spacing w:after="0" w:line="240" w:lineRule="auto"/>
        <w:rPr>
          <w:rFonts w:eastAsia="Arial"/>
          <w:color w:val="auto"/>
          <w:u w:color="660066"/>
          <w:lang w:val="es-CL"/>
        </w:rPr>
      </w:pPr>
      <w:r w:rsidRPr="00217343">
        <w:rPr>
          <w:rFonts w:eastAsia="Arial"/>
          <w:b/>
          <w:color w:val="auto"/>
          <w:u w:color="660066"/>
          <w:lang w:val="es-CL"/>
        </w:rPr>
        <w:t>Todos los participantes de la escuela</w:t>
      </w:r>
      <w:r w:rsidRPr="00217343">
        <w:rPr>
          <w:rFonts w:eastAsia="Arial"/>
          <w:color w:val="auto"/>
          <w:u w:color="660066"/>
          <w:lang w:val="es-CL"/>
        </w:rPr>
        <w:t xml:space="preserve">; </w:t>
      </w:r>
      <w:r w:rsidR="006B2AAD">
        <w:rPr>
          <w:rFonts w:eastAsia="Arial"/>
          <w:color w:val="auto"/>
          <w:u w:color="660066"/>
          <w:lang w:val="es-CL"/>
        </w:rPr>
        <w:t>s</w:t>
      </w:r>
      <w:r w:rsidRPr="00217343">
        <w:rPr>
          <w:rFonts w:eastAsia="Arial"/>
          <w:color w:val="auto"/>
          <w:u w:color="660066"/>
          <w:lang w:val="es-CL"/>
        </w:rPr>
        <w:t>e espera que el personal, los estudiantes y los padres:</w:t>
      </w:r>
    </w:p>
    <w:p w14:paraId="1FD3B001" w14:textId="77777777" w:rsidR="006B2AAD" w:rsidRPr="00217343" w:rsidRDefault="006B2AAD" w:rsidP="00555EA0">
      <w:pPr>
        <w:spacing w:after="0" w:line="240" w:lineRule="auto"/>
        <w:rPr>
          <w:rFonts w:eastAsia="Arial"/>
          <w:color w:val="auto"/>
          <w:u w:color="660066"/>
          <w:lang w:val="es-CL"/>
        </w:rPr>
      </w:pPr>
    </w:p>
    <w:p w14:paraId="6DF7C3BE" w14:textId="1713E09F" w:rsidR="00555EA0" w:rsidRDefault="00555EA0" w:rsidP="00555EA0">
      <w:pPr>
        <w:numPr>
          <w:ilvl w:val="0"/>
          <w:numId w:val="37"/>
        </w:numPr>
        <w:spacing w:after="0" w:line="240" w:lineRule="auto"/>
        <w:rPr>
          <w:rFonts w:eastAsia="Arial"/>
          <w:color w:val="auto"/>
          <w:u w:color="660066"/>
          <w:lang w:val="es-CL"/>
        </w:rPr>
      </w:pPr>
      <w:r w:rsidRPr="00217343">
        <w:rPr>
          <w:rFonts w:eastAsia="Arial"/>
          <w:color w:val="auto"/>
          <w:u w:color="660066"/>
          <w:lang w:val="es-CL"/>
        </w:rPr>
        <w:t>Respetar y apoyar a los estudiantes.</w:t>
      </w:r>
    </w:p>
    <w:p w14:paraId="709CE776" w14:textId="77777777" w:rsidR="006B2AAD" w:rsidRPr="00217343" w:rsidRDefault="006B2AAD" w:rsidP="006B2AAD">
      <w:pPr>
        <w:spacing w:after="0" w:line="240" w:lineRule="auto"/>
        <w:ind w:left="720"/>
        <w:rPr>
          <w:rFonts w:eastAsia="Arial"/>
          <w:color w:val="auto"/>
          <w:u w:color="660066"/>
          <w:lang w:val="es-CL"/>
        </w:rPr>
      </w:pPr>
    </w:p>
    <w:p w14:paraId="1A146285" w14:textId="7CC7E51A" w:rsidR="006B2AAD" w:rsidRDefault="00555EA0" w:rsidP="006B2AAD">
      <w:pPr>
        <w:numPr>
          <w:ilvl w:val="0"/>
          <w:numId w:val="37"/>
        </w:numPr>
        <w:spacing w:after="0" w:line="240" w:lineRule="auto"/>
        <w:rPr>
          <w:rFonts w:eastAsia="Arial"/>
          <w:color w:val="auto"/>
          <w:u w:color="660066"/>
          <w:lang w:val="es-CL"/>
        </w:rPr>
      </w:pPr>
      <w:r w:rsidRPr="00217343">
        <w:rPr>
          <w:rFonts w:eastAsia="Arial"/>
          <w:color w:val="auto"/>
          <w:u w:color="660066"/>
          <w:lang w:val="es-CL"/>
        </w:rPr>
        <w:t xml:space="preserve">Comportarse en la escuela de acuerdo con las reglas básicas, tanto en la vida real como </w:t>
      </w:r>
      <w:r w:rsidR="00A204C6">
        <w:rPr>
          <w:rFonts w:eastAsia="Arial"/>
          <w:color w:val="auto"/>
          <w:u w:color="660066"/>
          <w:lang w:val="es-CL"/>
        </w:rPr>
        <w:t>online</w:t>
      </w:r>
      <w:r w:rsidRPr="00217343">
        <w:rPr>
          <w:rFonts w:eastAsia="Arial"/>
          <w:color w:val="auto"/>
          <w:u w:color="660066"/>
          <w:lang w:val="es-CL"/>
        </w:rPr>
        <w:t>.</w:t>
      </w:r>
    </w:p>
    <w:p w14:paraId="7E88FC67" w14:textId="77777777" w:rsidR="006B2AAD" w:rsidRPr="006B2AAD" w:rsidRDefault="006B2AAD" w:rsidP="006B2AAD">
      <w:pPr>
        <w:spacing w:after="0" w:line="240" w:lineRule="auto"/>
        <w:rPr>
          <w:rFonts w:eastAsia="Arial"/>
          <w:color w:val="auto"/>
          <w:u w:color="660066"/>
          <w:lang w:val="es-CL"/>
        </w:rPr>
      </w:pPr>
    </w:p>
    <w:p w14:paraId="1BDCAA07" w14:textId="5E099779" w:rsidR="006B2AAD" w:rsidRDefault="00555EA0" w:rsidP="006B2AAD">
      <w:pPr>
        <w:numPr>
          <w:ilvl w:val="0"/>
          <w:numId w:val="37"/>
        </w:numPr>
        <w:spacing w:after="0" w:line="240" w:lineRule="auto"/>
        <w:rPr>
          <w:rFonts w:eastAsia="Arial"/>
          <w:color w:val="auto"/>
          <w:u w:color="660066"/>
          <w:lang w:val="es-CL"/>
        </w:rPr>
      </w:pPr>
      <w:r w:rsidRPr="00217343">
        <w:rPr>
          <w:rFonts w:eastAsia="Arial"/>
          <w:color w:val="auto"/>
          <w:u w:color="660066"/>
          <w:lang w:val="es-CL"/>
        </w:rPr>
        <w:t>Respetar la diversidad y ser tolerante con las diferencias que pued</w:t>
      </w:r>
      <w:r w:rsidR="00A204C6">
        <w:rPr>
          <w:rFonts w:eastAsia="Arial"/>
          <w:color w:val="auto"/>
          <w:u w:color="660066"/>
          <w:lang w:val="es-CL"/>
        </w:rPr>
        <w:t>en</w:t>
      </w:r>
      <w:r w:rsidRPr="00217343">
        <w:rPr>
          <w:rFonts w:eastAsia="Arial"/>
          <w:color w:val="auto"/>
          <w:u w:color="660066"/>
          <w:lang w:val="es-CL"/>
        </w:rPr>
        <w:t xml:space="preserve"> desafiar sus propios puntos de vista.</w:t>
      </w:r>
    </w:p>
    <w:p w14:paraId="5AE8CAAD" w14:textId="77777777" w:rsidR="006B2AAD" w:rsidRPr="006B2AAD" w:rsidRDefault="006B2AAD" w:rsidP="006B2AAD">
      <w:pPr>
        <w:spacing w:after="0" w:line="240" w:lineRule="auto"/>
        <w:rPr>
          <w:rFonts w:eastAsia="Arial"/>
          <w:color w:val="auto"/>
          <w:u w:color="660066"/>
          <w:lang w:val="es-CL"/>
        </w:rPr>
      </w:pPr>
    </w:p>
    <w:p w14:paraId="2E96A51D" w14:textId="31A2EA68" w:rsidR="00555EA0" w:rsidRDefault="00555EA0" w:rsidP="00555EA0">
      <w:pPr>
        <w:numPr>
          <w:ilvl w:val="0"/>
          <w:numId w:val="37"/>
        </w:numPr>
        <w:spacing w:after="0" w:line="240" w:lineRule="auto"/>
        <w:rPr>
          <w:rFonts w:eastAsia="Arial"/>
          <w:color w:val="auto"/>
          <w:u w:color="660066"/>
          <w:lang w:val="es-CL"/>
        </w:rPr>
      </w:pPr>
      <w:r w:rsidRPr="006B2AAD">
        <w:rPr>
          <w:rFonts w:eastAsia="Arial"/>
          <w:color w:val="auto"/>
          <w:u w:color="660066"/>
          <w:lang w:val="es-CL"/>
        </w:rPr>
        <w:t>Modelar un comportamiento prosocial apropiado</w:t>
      </w:r>
    </w:p>
    <w:p w14:paraId="52076927" w14:textId="77777777" w:rsidR="006B2AAD" w:rsidRPr="006B2AAD" w:rsidRDefault="006B2AAD" w:rsidP="006B2AAD">
      <w:pPr>
        <w:spacing w:after="0" w:line="240" w:lineRule="auto"/>
        <w:rPr>
          <w:rFonts w:eastAsia="Arial"/>
          <w:color w:val="auto"/>
          <w:u w:color="660066"/>
          <w:lang w:val="es-CL"/>
        </w:rPr>
      </w:pPr>
    </w:p>
    <w:p w14:paraId="6449137D" w14:textId="1D022B05" w:rsidR="00555EA0" w:rsidRPr="00217343" w:rsidRDefault="00555EA0" w:rsidP="00555EA0">
      <w:pPr>
        <w:numPr>
          <w:ilvl w:val="0"/>
          <w:numId w:val="37"/>
        </w:numPr>
        <w:spacing w:after="0" w:line="240" w:lineRule="auto"/>
        <w:rPr>
          <w:rFonts w:eastAsia="Arial"/>
          <w:color w:val="auto"/>
          <w:u w:color="660066"/>
          <w:lang w:val="es-CL"/>
        </w:rPr>
      </w:pPr>
      <w:r w:rsidRPr="00217343">
        <w:rPr>
          <w:rFonts w:eastAsia="Arial"/>
          <w:color w:val="auto"/>
          <w:u w:color="660066"/>
          <w:lang w:val="es-CL"/>
        </w:rPr>
        <w:t>S</w:t>
      </w:r>
      <w:r w:rsidR="00A204C6">
        <w:rPr>
          <w:rFonts w:eastAsia="Arial"/>
          <w:color w:val="auto"/>
          <w:u w:color="660066"/>
          <w:lang w:val="es-CL"/>
        </w:rPr>
        <w:t>eguir</w:t>
      </w:r>
      <w:r w:rsidRPr="00217343">
        <w:rPr>
          <w:rFonts w:eastAsia="Arial"/>
          <w:color w:val="auto"/>
          <w:u w:color="660066"/>
          <w:lang w:val="es-CL"/>
        </w:rPr>
        <w:t xml:space="preserve"> las pautas y respet</w:t>
      </w:r>
      <w:r w:rsidR="00A204C6">
        <w:rPr>
          <w:rFonts w:eastAsia="Arial"/>
          <w:color w:val="auto"/>
          <w:u w:color="660066"/>
          <w:lang w:val="es-CL"/>
        </w:rPr>
        <w:t>ar</w:t>
      </w:r>
      <w:r w:rsidRPr="00217343">
        <w:rPr>
          <w:rFonts w:eastAsia="Arial"/>
          <w:color w:val="auto"/>
          <w:u w:color="660066"/>
          <w:lang w:val="es-CL"/>
        </w:rPr>
        <w:t xml:space="preserve"> los límites según lo acordado en el plan anti</w:t>
      </w:r>
      <w:r w:rsidR="00A204C6">
        <w:rPr>
          <w:rFonts w:eastAsia="Arial"/>
          <w:color w:val="auto"/>
          <w:u w:color="660066"/>
          <w:lang w:val="es-CL"/>
        </w:rPr>
        <w:t>bullying</w:t>
      </w:r>
    </w:p>
    <w:p w14:paraId="23E1A891" w14:textId="77777777" w:rsidR="00A204C6" w:rsidRDefault="00A204C6" w:rsidP="00555EA0">
      <w:pPr>
        <w:spacing w:after="0" w:line="240" w:lineRule="auto"/>
        <w:rPr>
          <w:rFonts w:eastAsia="Arial"/>
          <w:color w:val="auto"/>
          <w:u w:color="660066"/>
          <w:lang w:val="es-CL"/>
        </w:rPr>
      </w:pPr>
    </w:p>
    <w:p w14:paraId="3059E520" w14:textId="77777777" w:rsidR="00A204C6" w:rsidRDefault="00A204C6" w:rsidP="00555EA0">
      <w:pPr>
        <w:spacing w:after="0" w:line="240" w:lineRule="auto"/>
        <w:rPr>
          <w:rFonts w:eastAsia="Arial"/>
          <w:color w:val="auto"/>
          <w:u w:color="660066"/>
          <w:lang w:val="es-CL"/>
        </w:rPr>
      </w:pPr>
    </w:p>
    <w:p w14:paraId="627D86F6" w14:textId="230C77BA"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lastRenderedPageBreak/>
        <w:t xml:space="preserve">Además, los diferentes actores tienen responsabilidades específicas. </w:t>
      </w:r>
    </w:p>
    <w:p w14:paraId="3D21969F" w14:textId="77777777" w:rsidR="00A204C6" w:rsidRDefault="00A204C6" w:rsidP="00555EA0">
      <w:pPr>
        <w:spacing w:after="0" w:line="240" w:lineRule="auto"/>
        <w:rPr>
          <w:rFonts w:eastAsia="Arial"/>
          <w:color w:val="auto"/>
          <w:u w:color="660066"/>
          <w:lang w:val="es-CL"/>
        </w:rPr>
      </w:pPr>
    </w:p>
    <w:p w14:paraId="04AF826F" w14:textId="4C565344" w:rsidR="00555EA0" w:rsidRDefault="00555EA0" w:rsidP="00555EA0">
      <w:pPr>
        <w:spacing w:after="0" w:line="240" w:lineRule="auto"/>
        <w:rPr>
          <w:rFonts w:eastAsia="Arial"/>
          <w:color w:val="auto"/>
          <w:u w:color="660066"/>
          <w:lang w:val="es-CL"/>
        </w:rPr>
      </w:pPr>
      <w:r w:rsidRPr="00E70DD5">
        <w:rPr>
          <w:rFonts w:eastAsia="Arial"/>
          <w:color w:val="auto"/>
          <w:u w:color="660066"/>
          <w:lang w:val="es-CL"/>
        </w:rPr>
        <w:t xml:space="preserve">La </w:t>
      </w:r>
      <w:r w:rsidRPr="00E70DD5">
        <w:rPr>
          <w:rFonts w:eastAsia="Arial"/>
          <w:b/>
          <w:color w:val="auto"/>
          <w:u w:color="660066"/>
          <w:lang w:val="es-CL"/>
        </w:rPr>
        <w:t>administración de la escuela</w:t>
      </w:r>
      <w:r w:rsidRPr="00E70DD5">
        <w:rPr>
          <w:rFonts w:eastAsia="Arial"/>
          <w:color w:val="auto"/>
          <w:u w:color="660066"/>
          <w:lang w:val="es-CL"/>
        </w:rPr>
        <w:t xml:space="preserve"> tiene</w:t>
      </w:r>
      <w:r w:rsidRPr="00217343">
        <w:rPr>
          <w:rFonts w:eastAsia="Arial"/>
          <w:color w:val="auto"/>
          <w:u w:color="660066"/>
          <w:lang w:val="es-CL"/>
        </w:rPr>
        <w:t xml:space="preserve"> la responsabilidad de:</w:t>
      </w:r>
    </w:p>
    <w:p w14:paraId="26C5233C" w14:textId="77777777" w:rsidR="00A204C6" w:rsidRPr="00217343" w:rsidRDefault="00A204C6" w:rsidP="00555EA0">
      <w:pPr>
        <w:spacing w:after="0" w:line="240" w:lineRule="auto"/>
        <w:rPr>
          <w:rFonts w:eastAsia="Arial"/>
          <w:color w:val="auto"/>
          <w:u w:color="660066"/>
          <w:lang w:val="es-CL"/>
        </w:rPr>
      </w:pPr>
    </w:p>
    <w:p w14:paraId="2B25BE71" w14:textId="2A8D0F4A" w:rsidR="00A204C6" w:rsidRDefault="00555EA0" w:rsidP="00A204C6">
      <w:pPr>
        <w:numPr>
          <w:ilvl w:val="0"/>
          <w:numId w:val="38"/>
        </w:numPr>
        <w:spacing w:after="0" w:line="240" w:lineRule="auto"/>
        <w:rPr>
          <w:rFonts w:eastAsia="Arial"/>
          <w:color w:val="auto"/>
          <w:u w:color="660066"/>
          <w:lang w:val="es-CL"/>
        </w:rPr>
      </w:pPr>
      <w:r w:rsidRPr="00217343">
        <w:rPr>
          <w:rFonts w:eastAsia="Arial"/>
          <w:color w:val="auto"/>
          <w:u w:color="660066"/>
          <w:lang w:val="es-CL"/>
        </w:rPr>
        <w:t>Desarrollar y actualizar la política an</w:t>
      </w:r>
      <w:r w:rsidR="00A204C6">
        <w:rPr>
          <w:rFonts w:eastAsia="Arial"/>
          <w:color w:val="auto"/>
          <w:u w:color="660066"/>
          <w:lang w:val="es-CL"/>
        </w:rPr>
        <w:t>tibulying</w:t>
      </w:r>
      <w:r w:rsidRPr="00217343">
        <w:rPr>
          <w:rFonts w:eastAsia="Arial"/>
          <w:color w:val="auto"/>
          <w:u w:color="660066"/>
          <w:lang w:val="es-CL"/>
        </w:rPr>
        <w:t xml:space="preserve"> en cooperación con los demás participantes </w:t>
      </w:r>
      <w:r w:rsidR="00E70DD5">
        <w:rPr>
          <w:rFonts w:eastAsia="Arial"/>
          <w:color w:val="auto"/>
          <w:u w:color="660066"/>
          <w:lang w:val="es-CL"/>
        </w:rPr>
        <w:t>en</w:t>
      </w:r>
      <w:r w:rsidRPr="00217343">
        <w:rPr>
          <w:rFonts w:eastAsia="Arial"/>
          <w:color w:val="auto"/>
          <w:u w:color="660066"/>
          <w:lang w:val="es-CL"/>
        </w:rPr>
        <w:t xml:space="preserve"> la escuela.</w:t>
      </w:r>
    </w:p>
    <w:p w14:paraId="0C63300E" w14:textId="77777777" w:rsidR="00A204C6" w:rsidRPr="00A204C6" w:rsidRDefault="00A204C6" w:rsidP="00A204C6">
      <w:pPr>
        <w:spacing w:after="0" w:line="240" w:lineRule="auto"/>
        <w:ind w:left="360"/>
        <w:rPr>
          <w:rFonts w:eastAsia="Arial"/>
          <w:color w:val="auto"/>
          <w:u w:color="660066"/>
          <w:lang w:val="es-CL"/>
        </w:rPr>
      </w:pPr>
    </w:p>
    <w:p w14:paraId="0C1375D9" w14:textId="1616903E" w:rsidR="00555EA0" w:rsidRDefault="00555EA0" w:rsidP="00555EA0">
      <w:pPr>
        <w:numPr>
          <w:ilvl w:val="0"/>
          <w:numId w:val="38"/>
        </w:numPr>
        <w:spacing w:after="0" w:line="240" w:lineRule="auto"/>
        <w:rPr>
          <w:rFonts w:eastAsia="Arial"/>
          <w:color w:val="auto"/>
          <w:u w:color="660066"/>
          <w:lang w:val="es-CL"/>
        </w:rPr>
      </w:pPr>
      <w:r w:rsidRPr="00217343">
        <w:rPr>
          <w:rFonts w:eastAsia="Arial"/>
          <w:color w:val="auto"/>
          <w:u w:color="660066"/>
          <w:lang w:val="es-CL"/>
        </w:rPr>
        <w:t>Coordin</w:t>
      </w:r>
      <w:r w:rsidR="00D15C2E">
        <w:rPr>
          <w:rFonts w:eastAsia="Arial"/>
          <w:color w:val="auto"/>
          <w:u w:color="660066"/>
          <w:lang w:val="es-CL"/>
        </w:rPr>
        <w:t>ar</w:t>
      </w:r>
      <w:r w:rsidRPr="00217343">
        <w:rPr>
          <w:rFonts w:eastAsia="Arial"/>
          <w:color w:val="auto"/>
          <w:u w:color="660066"/>
          <w:lang w:val="es-CL"/>
        </w:rPr>
        <w:t xml:space="preserve"> las mejoras sugeridas de manera sistemática, cuidando que los aspectos innovadores obtengan el máximo compromiso y realmente se implementen de manera efectiva</w:t>
      </w:r>
    </w:p>
    <w:p w14:paraId="698521A9" w14:textId="77777777" w:rsidR="00A204C6" w:rsidRPr="00217343" w:rsidRDefault="00A204C6" w:rsidP="00A204C6">
      <w:pPr>
        <w:spacing w:after="0" w:line="240" w:lineRule="auto"/>
        <w:rPr>
          <w:rFonts w:eastAsia="Arial"/>
          <w:color w:val="auto"/>
          <w:u w:color="660066"/>
          <w:lang w:val="es-CL"/>
        </w:rPr>
      </w:pPr>
    </w:p>
    <w:p w14:paraId="619CCCB6" w14:textId="7D5DDA70" w:rsidR="00555EA0" w:rsidRPr="00686CD0" w:rsidRDefault="00D15C2E" w:rsidP="00555EA0">
      <w:pPr>
        <w:numPr>
          <w:ilvl w:val="0"/>
          <w:numId w:val="38"/>
        </w:numPr>
        <w:spacing w:after="0" w:line="240" w:lineRule="auto"/>
        <w:rPr>
          <w:rFonts w:eastAsia="Arial"/>
          <w:color w:val="auto"/>
          <w:u w:color="660066"/>
          <w:lang w:val="es-CL"/>
        </w:rPr>
      </w:pPr>
      <w:r>
        <w:rPr>
          <w:rFonts w:eastAsia="Arial"/>
          <w:color w:val="auto"/>
          <w:u w:color="660066"/>
          <w:lang w:val="es-CL"/>
        </w:rPr>
        <w:t>M</w:t>
      </w:r>
      <w:r w:rsidR="00555EA0" w:rsidRPr="00217343">
        <w:rPr>
          <w:rFonts w:eastAsia="Arial"/>
          <w:color w:val="auto"/>
          <w:u w:color="660066"/>
          <w:lang w:val="es-CL"/>
        </w:rPr>
        <w:t>onitorear la implementación y el impacto de la política anti</w:t>
      </w:r>
      <w:r>
        <w:rPr>
          <w:rFonts w:eastAsia="Arial"/>
          <w:color w:val="auto"/>
          <w:u w:color="660066"/>
          <w:lang w:val="es-CL"/>
        </w:rPr>
        <w:t>bullying</w:t>
      </w:r>
      <w:r w:rsidR="00555EA0" w:rsidRPr="00217343">
        <w:rPr>
          <w:rFonts w:eastAsia="Arial"/>
          <w:color w:val="auto"/>
          <w:u w:color="660066"/>
          <w:lang w:val="es-CL"/>
        </w:rPr>
        <w:t xml:space="preserve"> y ofrecer informes transparentes de esto a los participantes escolares y a las autoridades externas</w:t>
      </w:r>
      <w:r w:rsidR="004F6A14">
        <w:rPr>
          <w:rFonts w:eastAsia="Arial"/>
          <w:color w:val="auto"/>
          <w:u w:color="660066"/>
          <w:lang w:val="es-CL"/>
        </w:rPr>
        <w:t xml:space="preserve"> </w:t>
      </w:r>
      <w:r w:rsidR="004F6A14" w:rsidRPr="00686CD0">
        <w:rPr>
          <w:rFonts w:eastAsia="Arial"/>
          <w:color w:val="auto"/>
          <w:u w:color="660066"/>
          <w:lang w:val="es-CL"/>
        </w:rPr>
        <w:t>competentes</w:t>
      </w:r>
      <w:r w:rsidR="00555EA0" w:rsidRPr="00686CD0">
        <w:rPr>
          <w:rFonts w:eastAsia="Arial"/>
          <w:color w:val="auto"/>
          <w:u w:color="660066"/>
          <w:lang w:val="es-CL"/>
        </w:rPr>
        <w:t xml:space="preserve"> en cambio de calidad escolar</w:t>
      </w:r>
    </w:p>
    <w:p w14:paraId="658221C4" w14:textId="77777777" w:rsidR="00A204C6" w:rsidRPr="00217343" w:rsidRDefault="00A204C6" w:rsidP="00A204C6">
      <w:pPr>
        <w:spacing w:after="0" w:line="240" w:lineRule="auto"/>
        <w:ind w:left="720"/>
        <w:rPr>
          <w:rFonts w:eastAsia="Arial"/>
          <w:color w:val="auto"/>
          <w:u w:color="660066"/>
          <w:lang w:val="es-CL"/>
        </w:rPr>
      </w:pPr>
    </w:p>
    <w:p w14:paraId="57665BE0" w14:textId="73E56BDE"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El </w:t>
      </w:r>
      <w:r w:rsidRPr="00A204C6">
        <w:rPr>
          <w:rFonts w:eastAsia="Arial"/>
          <w:b/>
          <w:color w:val="auto"/>
          <w:u w:color="660066"/>
          <w:lang w:val="es-CL"/>
        </w:rPr>
        <w:t>personal de la escuela</w:t>
      </w:r>
      <w:r w:rsidRPr="00217343">
        <w:rPr>
          <w:rFonts w:eastAsia="Arial"/>
          <w:color w:val="auto"/>
          <w:u w:color="660066"/>
          <w:lang w:val="es-CL"/>
        </w:rPr>
        <w:t xml:space="preserve"> tiene la responsabilidad de:</w:t>
      </w:r>
    </w:p>
    <w:p w14:paraId="436810E5" w14:textId="77777777" w:rsidR="00A204C6" w:rsidRPr="00217343" w:rsidRDefault="00A204C6" w:rsidP="00555EA0">
      <w:pPr>
        <w:spacing w:after="0" w:line="240" w:lineRule="auto"/>
        <w:rPr>
          <w:rFonts w:eastAsia="Arial"/>
          <w:color w:val="auto"/>
          <w:u w:color="660066"/>
          <w:lang w:val="es-CL"/>
        </w:rPr>
      </w:pPr>
    </w:p>
    <w:p w14:paraId="0CDF8096" w14:textId="529CCB00" w:rsidR="00555EA0" w:rsidRDefault="00555EA0" w:rsidP="00555EA0">
      <w:pPr>
        <w:numPr>
          <w:ilvl w:val="0"/>
          <w:numId w:val="38"/>
        </w:numPr>
        <w:spacing w:after="0" w:line="240" w:lineRule="auto"/>
        <w:rPr>
          <w:rFonts w:eastAsia="Arial"/>
          <w:color w:val="auto"/>
          <w:u w:color="660066"/>
          <w:lang w:val="es-CL"/>
        </w:rPr>
      </w:pPr>
      <w:r w:rsidRPr="00217343">
        <w:rPr>
          <w:rFonts w:eastAsia="Arial"/>
          <w:color w:val="auto"/>
          <w:u w:color="660066"/>
          <w:lang w:val="es-CL"/>
        </w:rPr>
        <w:t>Cono</w:t>
      </w:r>
      <w:r w:rsidR="00D15C2E">
        <w:rPr>
          <w:rFonts w:eastAsia="Arial"/>
          <w:color w:val="auto"/>
          <w:u w:color="660066"/>
          <w:lang w:val="es-CL"/>
        </w:rPr>
        <w:t>cer</w:t>
      </w:r>
      <w:r w:rsidRPr="00217343">
        <w:rPr>
          <w:rFonts w:eastAsia="Arial"/>
          <w:color w:val="auto"/>
          <w:u w:color="660066"/>
          <w:lang w:val="es-CL"/>
        </w:rPr>
        <w:t xml:space="preserve"> los procedimientos más detallados sobre cómo crear una cultura escolar positiva, ofrecer medidas de prevención adecuadas y </w:t>
      </w:r>
      <w:r w:rsidR="00D15C2E">
        <w:rPr>
          <w:rFonts w:eastAsia="Arial"/>
          <w:color w:val="auto"/>
          <w:u w:color="660066"/>
          <w:lang w:val="es-CL"/>
        </w:rPr>
        <w:t>gestionar</w:t>
      </w:r>
      <w:r w:rsidRPr="00217343">
        <w:rPr>
          <w:rFonts w:eastAsia="Arial"/>
          <w:color w:val="auto"/>
          <w:u w:color="660066"/>
          <w:lang w:val="es-CL"/>
        </w:rPr>
        <w:t xml:space="preserve"> incidentes</w:t>
      </w:r>
      <w:r w:rsidR="00D15C2E">
        <w:rPr>
          <w:rFonts w:eastAsia="Arial"/>
          <w:color w:val="auto"/>
          <w:u w:color="660066"/>
          <w:lang w:val="es-CL"/>
        </w:rPr>
        <w:t>.</w:t>
      </w:r>
    </w:p>
    <w:p w14:paraId="48B8841B" w14:textId="77777777" w:rsidR="00D15C2E" w:rsidRPr="00217343" w:rsidRDefault="00D15C2E" w:rsidP="00D15C2E">
      <w:pPr>
        <w:spacing w:after="0" w:line="240" w:lineRule="auto"/>
        <w:ind w:left="720"/>
        <w:rPr>
          <w:rFonts w:eastAsia="Arial"/>
          <w:color w:val="auto"/>
          <w:u w:color="660066"/>
          <w:lang w:val="es-CL"/>
        </w:rPr>
      </w:pPr>
    </w:p>
    <w:p w14:paraId="407248CA" w14:textId="721C81F6" w:rsidR="00D15C2E" w:rsidRDefault="00555EA0" w:rsidP="00D15C2E">
      <w:pPr>
        <w:numPr>
          <w:ilvl w:val="0"/>
          <w:numId w:val="38"/>
        </w:numPr>
        <w:spacing w:after="0" w:line="240" w:lineRule="auto"/>
        <w:rPr>
          <w:rFonts w:eastAsia="Arial"/>
          <w:color w:val="auto"/>
          <w:u w:color="660066"/>
          <w:lang w:val="es-CL"/>
        </w:rPr>
      </w:pPr>
      <w:r w:rsidRPr="00217343">
        <w:rPr>
          <w:rFonts w:eastAsia="Arial"/>
          <w:color w:val="auto"/>
          <w:u w:color="660066"/>
          <w:lang w:val="es-CL"/>
        </w:rPr>
        <w:t>Particip</w:t>
      </w:r>
      <w:r w:rsidR="00D15C2E">
        <w:rPr>
          <w:rFonts w:eastAsia="Arial"/>
          <w:color w:val="auto"/>
          <w:u w:color="660066"/>
          <w:lang w:val="es-CL"/>
        </w:rPr>
        <w:t>ar</w:t>
      </w:r>
      <w:r w:rsidRPr="00217343">
        <w:rPr>
          <w:rFonts w:eastAsia="Arial"/>
          <w:color w:val="auto"/>
          <w:u w:color="660066"/>
          <w:lang w:val="es-CL"/>
        </w:rPr>
        <w:t xml:space="preserve"> en la capacitación para obtener y actualizar la experiencia en estos temas.</w:t>
      </w:r>
    </w:p>
    <w:p w14:paraId="4AB2A404" w14:textId="77777777" w:rsidR="00D15C2E" w:rsidRPr="00D15C2E" w:rsidRDefault="00D15C2E" w:rsidP="00D15C2E">
      <w:pPr>
        <w:spacing w:after="0" w:line="240" w:lineRule="auto"/>
        <w:rPr>
          <w:rFonts w:eastAsia="Arial"/>
          <w:color w:val="auto"/>
          <w:u w:color="660066"/>
          <w:lang w:val="es-CL"/>
        </w:rPr>
      </w:pPr>
    </w:p>
    <w:p w14:paraId="4DF045C3" w14:textId="54101228" w:rsidR="00555EA0" w:rsidRDefault="00555EA0" w:rsidP="00555EA0">
      <w:pPr>
        <w:numPr>
          <w:ilvl w:val="0"/>
          <w:numId w:val="38"/>
        </w:numPr>
        <w:spacing w:after="0" w:line="240" w:lineRule="auto"/>
        <w:rPr>
          <w:rFonts w:eastAsia="Arial"/>
          <w:color w:val="auto"/>
          <w:u w:color="660066"/>
          <w:lang w:val="es-CL"/>
        </w:rPr>
      </w:pPr>
      <w:r w:rsidRPr="00217343">
        <w:rPr>
          <w:rFonts w:eastAsia="Arial"/>
          <w:color w:val="auto"/>
          <w:u w:color="660066"/>
          <w:lang w:val="es-CL"/>
        </w:rPr>
        <w:t>Cooperar como equipo en estos temas.</w:t>
      </w:r>
    </w:p>
    <w:p w14:paraId="07957734" w14:textId="77777777" w:rsidR="00D15C2E" w:rsidRPr="00217343" w:rsidRDefault="00D15C2E" w:rsidP="00D15C2E">
      <w:pPr>
        <w:spacing w:after="0" w:line="240" w:lineRule="auto"/>
        <w:rPr>
          <w:rFonts w:eastAsia="Arial"/>
          <w:color w:val="auto"/>
          <w:u w:color="660066"/>
          <w:lang w:val="es-CL"/>
        </w:rPr>
      </w:pPr>
    </w:p>
    <w:p w14:paraId="15B13810" w14:textId="1416EA12" w:rsidR="00555EA0" w:rsidRDefault="00555EA0" w:rsidP="00555EA0">
      <w:pPr>
        <w:numPr>
          <w:ilvl w:val="0"/>
          <w:numId w:val="38"/>
        </w:numPr>
        <w:spacing w:after="0" w:line="240" w:lineRule="auto"/>
        <w:rPr>
          <w:rFonts w:eastAsia="Arial"/>
          <w:color w:val="auto"/>
          <w:u w:color="660066"/>
          <w:lang w:val="es-CL"/>
        </w:rPr>
      </w:pPr>
      <w:r w:rsidRPr="00217343">
        <w:rPr>
          <w:rFonts w:eastAsia="Arial"/>
          <w:color w:val="auto"/>
          <w:u w:color="660066"/>
          <w:lang w:val="es-CL"/>
        </w:rPr>
        <w:t>Proporcionar un plan de estudio</w:t>
      </w:r>
      <w:r w:rsidR="00D15C2E">
        <w:rPr>
          <w:rFonts w:eastAsia="Arial"/>
          <w:color w:val="auto"/>
          <w:u w:color="660066"/>
          <w:lang w:val="es-CL"/>
        </w:rPr>
        <w:t>s</w:t>
      </w:r>
      <w:r w:rsidRPr="00217343">
        <w:rPr>
          <w:rFonts w:eastAsia="Arial"/>
          <w:color w:val="auto"/>
          <w:u w:color="660066"/>
          <w:lang w:val="es-CL"/>
        </w:rPr>
        <w:t xml:space="preserve"> que incluya habilidades sociales y que se adapte a la implementación del plan antibullying.</w:t>
      </w:r>
    </w:p>
    <w:p w14:paraId="4E1E77D3" w14:textId="77777777" w:rsidR="00D15C2E" w:rsidRPr="00217343" w:rsidRDefault="00D15C2E" w:rsidP="00D15C2E">
      <w:pPr>
        <w:spacing w:after="0" w:line="240" w:lineRule="auto"/>
        <w:rPr>
          <w:rFonts w:eastAsia="Arial"/>
          <w:color w:val="auto"/>
          <w:u w:color="660066"/>
          <w:lang w:val="es-CL"/>
        </w:rPr>
      </w:pPr>
    </w:p>
    <w:p w14:paraId="4AC078B5" w14:textId="6BEDCDA8" w:rsidR="00555EA0" w:rsidRDefault="00555EA0" w:rsidP="00555EA0">
      <w:pPr>
        <w:numPr>
          <w:ilvl w:val="0"/>
          <w:numId w:val="38"/>
        </w:numPr>
        <w:spacing w:after="0" w:line="240" w:lineRule="auto"/>
        <w:rPr>
          <w:rFonts w:eastAsia="Arial"/>
          <w:color w:val="auto"/>
          <w:u w:color="660066"/>
          <w:lang w:val="es-CL"/>
        </w:rPr>
      </w:pPr>
      <w:r w:rsidRPr="00217343">
        <w:rPr>
          <w:rFonts w:eastAsia="Arial"/>
          <w:color w:val="auto"/>
          <w:u w:color="660066"/>
          <w:lang w:val="es-CL"/>
        </w:rPr>
        <w:t>Tener un enfoque pedagógico que modele un comportamiento prosocial y justo y esté abierto a la participación de los estudiantes.</w:t>
      </w:r>
    </w:p>
    <w:p w14:paraId="1CF7A6C3" w14:textId="77777777" w:rsidR="00D15C2E" w:rsidRPr="00217343" w:rsidRDefault="00D15C2E" w:rsidP="00D15C2E">
      <w:pPr>
        <w:spacing w:after="0" w:line="240" w:lineRule="auto"/>
        <w:rPr>
          <w:rFonts w:eastAsia="Arial"/>
          <w:color w:val="auto"/>
          <w:u w:color="660066"/>
          <w:lang w:val="es-CL"/>
        </w:rPr>
      </w:pPr>
    </w:p>
    <w:p w14:paraId="54E388C0" w14:textId="77777777" w:rsidR="00555EA0" w:rsidRPr="00217343" w:rsidRDefault="00555EA0" w:rsidP="00555EA0">
      <w:pPr>
        <w:numPr>
          <w:ilvl w:val="0"/>
          <w:numId w:val="38"/>
        </w:numPr>
        <w:spacing w:after="0" w:line="240" w:lineRule="auto"/>
        <w:rPr>
          <w:rFonts w:eastAsia="Arial"/>
          <w:color w:val="auto"/>
          <w:u w:color="660066"/>
          <w:lang w:val="es-CL"/>
        </w:rPr>
      </w:pPr>
      <w:r w:rsidRPr="00217343">
        <w:rPr>
          <w:rFonts w:eastAsia="Arial"/>
          <w:color w:val="auto"/>
          <w:u w:color="660066"/>
          <w:lang w:val="es-CL"/>
        </w:rPr>
        <w:t>Responder de manera oportuna, equitativa, justa y preferiblemente restauradora a los incidentes.</w:t>
      </w:r>
    </w:p>
    <w:p w14:paraId="413A7E77" w14:textId="77777777" w:rsidR="00D15C2E" w:rsidRDefault="00D15C2E" w:rsidP="00555EA0">
      <w:pPr>
        <w:spacing w:after="0" w:line="240" w:lineRule="auto"/>
        <w:rPr>
          <w:rFonts w:eastAsia="Arial"/>
          <w:color w:val="auto"/>
          <w:u w:color="660066"/>
          <w:lang w:val="es-CL"/>
        </w:rPr>
      </w:pPr>
    </w:p>
    <w:p w14:paraId="38021527" w14:textId="7C126FD2" w:rsidR="00555EA0" w:rsidRDefault="00555EA0" w:rsidP="00555EA0">
      <w:pPr>
        <w:spacing w:after="0" w:line="240" w:lineRule="auto"/>
        <w:rPr>
          <w:rFonts w:eastAsia="Arial"/>
          <w:color w:val="auto"/>
          <w:u w:color="660066"/>
          <w:lang w:val="es-CL"/>
        </w:rPr>
      </w:pPr>
      <w:r w:rsidRPr="00D15C2E">
        <w:rPr>
          <w:rFonts w:eastAsia="Arial"/>
          <w:b/>
          <w:color w:val="auto"/>
          <w:u w:color="660066"/>
          <w:lang w:val="es-CL"/>
        </w:rPr>
        <w:t>Los estudiantes</w:t>
      </w:r>
      <w:r w:rsidRPr="00217343">
        <w:rPr>
          <w:rFonts w:eastAsia="Arial"/>
          <w:color w:val="auto"/>
          <w:u w:color="660066"/>
          <w:lang w:val="es-CL"/>
        </w:rPr>
        <w:t xml:space="preserve"> tienen la responsabilidad de:</w:t>
      </w:r>
    </w:p>
    <w:p w14:paraId="6A58CE43" w14:textId="77777777" w:rsidR="00D15C2E" w:rsidRPr="00217343" w:rsidRDefault="00D15C2E" w:rsidP="00555EA0">
      <w:pPr>
        <w:spacing w:after="0" w:line="240" w:lineRule="auto"/>
        <w:rPr>
          <w:rFonts w:eastAsia="Arial"/>
          <w:color w:val="auto"/>
          <w:u w:color="660066"/>
          <w:lang w:val="es-CL"/>
        </w:rPr>
      </w:pPr>
    </w:p>
    <w:p w14:paraId="42F2461F" w14:textId="24E3ADAC" w:rsidR="00555EA0" w:rsidRDefault="00555EA0" w:rsidP="00555EA0">
      <w:pPr>
        <w:numPr>
          <w:ilvl w:val="0"/>
          <w:numId w:val="38"/>
        </w:numPr>
        <w:spacing w:after="0" w:line="240" w:lineRule="auto"/>
        <w:rPr>
          <w:rFonts w:eastAsia="Arial"/>
          <w:color w:val="auto"/>
          <w:u w:color="660066"/>
          <w:lang w:val="es-CL"/>
        </w:rPr>
      </w:pPr>
      <w:r w:rsidRPr="00217343">
        <w:rPr>
          <w:rFonts w:eastAsia="Arial"/>
          <w:color w:val="auto"/>
          <w:u w:color="660066"/>
          <w:lang w:val="es-CL"/>
        </w:rPr>
        <w:t>Compartir trabajo y responsabilidades y ayudarse mutuamente cuando sea necesario</w:t>
      </w:r>
    </w:p>
    <w:p w14:paraId="4D8A6DA2" w14:textId="77777777" w:rsidR="00D15C2E" w:rsidRPr="00217343" w:rsidRDefault="00D15C2E" w:rsidP="00D15C2E">
      <w:pPr>
        <w:spacing w:after="0" w:line="240" w:lineRule="auto"/>
        <w:ind w:left="720"/>
        <w:rPr>
          <w:rFonts w:eastAsia="Arial"/>
          <w:color w:val="auto"/>
          <w:u w:color="660066"/>
          <w:lang w:val="es-CL"/>
        </w:rPr>
      </w:pPr>
    </w:p>
    <w:p w14:paraId="6378DBA4" w14:textId="354EDD39" w:rsidR="00555EA0" w:rsidRDefault="00555EA0" w:rsidP="00555EA0">
      <w:pPr>
        <w:numPr>
          <w:ilvl w:val="0"/>
          <w:numId w:val="38"/>
        </w:numPr>
        <w:spacing w:after="0" w:line="240" w:lineRule="auto"/>
        <w:rPr>
          <w:rFonts w:eastAsia="Arial"/>
          <w:color w:val="auto"/>
          <w:u w:color="660066"/>
          <w:lang w:val="es-CL"/>
        </w:rPr>
      </w:pPr>
      <w:r w:rsidRPr="00217343">
        <w:rPr>
          <w:rFonts w:eastAsia="Arial"/>
          <w:color w:val="auto"/>
          <w:u w:color="660066"/>
          <w:lang w:val="es-CL"/>
        </w:rPr>
        <w:t>Trabaj</w:t>
      </w:r>
      <w:r w:rsidR="00D15C2E">
        <w:rPr>
          <w:rFonts w:eastAsia="Arial"/>
          <w:color w:val="auto"/>
          <w:u w:color="660066"/>
          <w:lang w:val="es-CL"/>
        </w:rPr>
        <w:t>ar</w:t>
      </w:r>
      <w:r w:rsidRPr="00217343">
        <w:rPr>
          <w:rFonts w:eastAsia="Arial"/>
          <w:color w:val="auto"/>
          <w:u w:color="660066"/>
          <w:lang w:val="es-CL"/>
        </w:rPr>
        <w:t xml:space="preserve"> juntos en varios subgrupos y equipos y evit</w:t>
      </w:r>
      <w:r w:rsidR="00D15C2E">
        <w:rPr>
          <w:rFonts w:eastAsia="Arial"/>
          <w:color w:val="auto"/>
          <w:u w:color="660066"/>
          <w:lang w:val="es-CL"/>
        </w:rPr>
        <w:t xml:space="preserve">ar </w:t>
      </w:r>
      <w:r w:rsidRPr="00217343">
        <w:rPr>
          <w:rFonts w:eastAsia="Arial"/>
          <w:color w:val="auto"/>
          <w:u w:color="660066"/>
          <w:lang w:val="es-CL"/>
        </w:rPr>
        <w:t>la competencia destructiva.</w:t>
      </w:r>
    </w:p>
    <w:p w14:paraId="27F95FF9" w14:textId="77777777" w:rsidR="00D15C2E" w:rsidRPr="00217343" w:rsidRDefault="00D15C2E" w:rsidP="00D15C2E">
      <w:pPr>
        <w:spacing w:after="0" w:line="240" w:lineRule="auto"/>
        <w:ind w:left="360"/>
        <w:rPr>
          <w:rFonts w:eastAsia="Arial"/>
          <w:color w:val="auto"/>
          <w:u w:color="660066"/>
          <w:lang w:val="es-CL"/>
        </w:rPr>
      </w:pPr>
    </w:p>
    <w:p w14:paraId="2E8F0E40" w14:textId="63F946B0" w:rsidR="00555EA0" w:rsidRDefault="00555EA0" w:rsidP="00555EA0">
      <w:pPr>
        <w:numPr>
          <w:ilvl w:val="0"/>
          <w:numId w:val="38"/>
        </w:numPr>
        <w:spacing w:after="0" w:line="240" w:lineRule="auto"/>
        <w:rPr>
          <w:rFonts w:eastAsia="Arial"/>
          <w:color w:val="auto"/>
          <w:u w:color="660066"/>
          <w:lang w:val="es-CL"/>
        </w:rPr>
      </w:pPr>
      <w:r w:rsidRPr="00217343">
        <w:rPr>
          <w:rFonts w:eastAsia="Arial"/>
          <w:color w:val="auto"/>
          <w:u w:color="660066"/>
          <w:lang w:val="es-CL"/>
        </w:rPr>
        <w:t xml:space="preserve">Resolver conflictos de manera pacífica, y si esto no parece posible, </w:t>
      </w:r>
      <w:r w:rsidR="00D15C2E">
        <w:rPr>
          <w:rFonts w:eastAsia="Arial"/>
          <w:color w:val="auto"/>
          <w:u w:color="660066"/>
          <w:lang w:val="es-CL"/>
        </w:rPr>
        <w:t>recibir</w:t>
      </w:r>
      <w:r w:rsidRPr="00217343">
        <w:rPr>
          <w:rFonts w:eastAsia="Arial"/>
          <w:color w:val="auto"/>
          <w:u w:color="660066"/>
          <w:lang w:val="es-CL"/>
        </w:rPr>
        <w:t xml:space="preserve"> ayuda de un miembro del personal</w:t>
      </w:r>
      <w:r w:rsidR="00D15C2E">
        <w:rPr>
          <w:rFonts w:eastAsia="Arial"/>
          <w:color w:val="auto"/>
          <w:u w:color="660066"/>
          <w:lang w:val="es-CL"/>
        </w:rPr>
        <w:t>.</w:t>
      </w:r>
    </w:p>
    <w:p w14:paraId="146C55B3" w14:textId="77777777" w:rsidR="00D15C2E" w:rsidRPr="00217343" w:rsidRDefault="00D15C2E" w:rsidP="00D15C2E">
      <w:pPr>
        <w:spacing w:after="0" w:line="240" w:lineRule="auto"/>
        <w:rPr>
          <w:rFonts w:eastAsia="Arial"/>
          <w:color w:val="auto"/>
          <w:u w:color="660066"/>
          <w:lang w:val="es-CL"/>
        </w:rPr>
      </w:pPr>
    </w:p>
    <w:p w14:paraId="412287C3" w14:textId="15594005" w:rsidR="00555EA0" w:rsidRDefault="00555EA0" w:rsidP="00555EA0">
      <w:pPr>
        <w:numPr>
          <w:ilvl w:val="0"/>
          <w:numId w:val="38"/>
        </w:numPr>
        <w:spacing w:after="0" w:line="240" w:lineRule="auto"/>
        <w:rPr>
          <w:rFonts w:eastAsia="Arial"/>
          <w:color w:val="auto"/>
          <w:u w:color="660066"/>
          <w:lang w:val="es-CL"/>
        </w:rPr>
      </w:pPr>
      <w:r w:rsidRPr="00217343">
        <w:rPr>
          <w:rFonts w:eastAsia="Arial"/>
          <w:color w:val="auto"/>
          <w:u w:color="660066"/>
          <w:lang w:val="es-CL"/>
        </w:rPr>
        <w:t xml:space="preserve">Si ven un conflicto, </w:t>
      </w:r>
      <w:r w:rsidR="00D15C2E">
        <w:rPr>
          <w:rFonts w:eastAsia="Arial"/>
          <w:color w:val="auto"/>
          <w:u w:color="660066"/>
          <w:lang w:val="es-CL"/>
        </w:rPr>
        <w:t>bullying</w:t>
      </w:r>
      <w:r w:rsidRPr="00217343">
        <w:rPr>
          <w:rFonts w:eastAsia="Arial"/>
          <w:color w:val="auto"/>
          <w:u w:color="660066"/>
          <w:lang w:val="es-CL"/>
        </w:rPr>
        <w:t xml:space="preserve"> o discriminación</w:t>
      </w:r>
      <w:r w:rsidR="00D15C2E">
        <w:rPr>
          <w:rFonts w:eastAsia="Arial"/>
          <w:color w:val="auto"/>
          <w:u w:color="660066"/>
          <w:lang w:val="es-CL"/>
        </w:rPr>
        <w:t>, darse cuenta</w:t>
      </w:r>
      <w:r w:rsidRPr="00217343">
        <w:rPr>
          <w:rFonts w:eastAsia="Arial"/>
          <w:color w:val="auto"/>
          <w:u w:color="660066"/>
          <w:lang w:val="es-CL"/>
        </w:rPr>
        <w:t xml:space="preserve"> de su posición de espectadores y actuar de manera que ayud</w:t>
      </w:r>
      <w:r w:rsidR="00D15C2E">
        <w:rPr>
          <w:rFonts w:eastAsia="Arial"/>
          <w:color w:val="auto"/>
          <w:u w:color="660066"/>
          <w:lang w:val="es-CL"/>
        </w:rPr>
        <w:t>a</w:t>
      </w:r>
      <w:r w:rsidRPr="00217343">
        <w:rPr>
          <w:rFonts w:eastAsia="Arial"/>
          <w:color w:val="auto"/>
          <w:u w:color="660066"/>
          <w:lang w:val="es-CL"/>
        </w:rPr>
        <w:t xml:space="preserve"> a</w:t>
      </w:r>
      <w:r w:rsidR="00D15C2E">
        <w:rPr>
          <w:rFonts w:eastAsia="Arial"/>
          <w:color w:val="auto"/>
          <w:u w:color="660066"/>
          <w:lang w:val="es-CL"/>
        </w:rPr>
        <w:t xml:space="preserve"> poner fin a ello.</w:t>
      </w:r>
    </w:p>
    <w:p w14:paraId="0D8528E0" w14:textId="77777777" w:rsidR="00D15C2E" w:rsidRPr="00217343" w:rsidRDefault="00D15C2E" w:rsidP="00D15C2E">
      <w:pPr>
        <w:spacing w:after="0" w:line="240" w:lineRule="auto"/>
        <w:rPr>
          <w:rFonts w:eastAsia="Arial"/>
          <w:color w:val="auto"/>
          <w:u w:color="660066"/>
          <w:lang w:val="es-CL"/>
        </w:rPr>
      </w:pPr>
    </w:p>
    <w:p w14:paraId="64BF2DDD" w14:textId="359A48C6" w:rsidR="00555EA0" w:rsidRDefault="00555EA0" w:rsidP="00555EA0">
      <w:pPr>
        <w:numPr>
          <w:ilvl w:val="0"/>
          <w:numId w:val="38"/>
        </w:numPr>
        <w:spacing w:after="0" w:line="240" w:lineRule="auto"/>
        <w:rPr>
          <w:rFonts w:eastAsia="Arial"/>
          <w:color w:val="auto"/>
          <w:u w:color="660066"/>
          <w:lang w:val="es-CL"/>
        </w:rPr>
      </w:pPr>
      <w:r w:rsidRPr="00217343">
        <w:rPr>
          <w:rFonts w:eastAsia="Arial"/>
          <w:color w:val="auto"/>
          <w:u w:color="660066"/>
          <w:lang w:val="es-CL"/>
        </w:rPr>
        <w:t>Informar incidentes de bullying y discriminación.</w:t>
      </w:r>
    </w:p>
    <w:p w14:paraId="7DE1B907" w14:textId="77777777" w:rsidR="00D15C2E" w:rsidRDefault="00D15C2E" w:rsidP="00D15C2E">
      <w:pPr>
        <w:pStyle w:val="Prrafodelista"/>
        <w:rPr>
          <w:rFonts w:eastAsia="Arial"/>
          <w:color w:val="auto"/>
          <w:u w:color="660066"/>
          <w:lang w:val="es-CL"/>
        </w:rPr>
      </w:pPr>
    </w:p>
    <w:p w14:paraId="7AE6A8AC" w14:textId="77777777" w:rsidR="00D15C2E" w:rsidRPr="00217343" w:rsidRDefault="00D15C2E" w:rsidP="00D15C2E">
      <w:pPr>
        <w:spacing w:after="0" w:line="240" w:lineRule="auto"/>
        <w:rPr>
          <w:rFonts w:eastAsia="Arial"/>
          <w:color w:val="auto"/>
          <w:u w:color="660066"/>
          <w:lang w:val="es-CL"/>
        </w:rPr>
      </w:pPr>
    </w:p>
    <w:p w14:paraId="154F51F4" w14:textId="1939C2DE" w:rsidR="00555EA0" w:rsidRDefault="00555EA0" w:rsidP="00555EA0">
      <w:pPr>
        <w:numPr>
          <w:ilvl w:val="0"/>
          <w:numId w:val="38"/>
        </w:numPr>
        <w:spacing w:after="0" w:line="240" w:lineRule="auto"/>
        <w:rPr>
          <w:rFonts w:eastAsia="Arial"/>
          <w:color w:val="auto"/>
          <w:u w:color="660066"/>
          <w:lang w:val="es-CL"/>
        </w:rPr>
      </w:pPr>
      <w:r w:rsidRPr="00217343">
        <w:rPr>
          <w:rFonts w:eastAsia="Arial"/>
          <w:color w:val="auto"/>
          <w:u w:color="660066"/>
          <w:lang w:val="es-CL"/>
        </w:rPr>
        <w:lastRenderedPageBreak/>
        <w:t>Particip</w:t>
      </w:r>
      <w:r w:rsidR="00D15C2E">
        <w:rPr>
          <w:rFonts w:eastAsia="Arial"/>
          <w:color w:val="auto"/>
          <w:u w:color="660066"/>
          <w:lang w:val="es-CL"/>
        </w:rPr>
        <w:t>ar</w:t>
      </w:r>
      <w:r w:rsidRPr="00217343">
        <w:rPr>
          <w:rFonts w:eastAsia="Arial"/>
          <w:color w:val="auto"/>
          <w:u w:color="660066"/>
          <w:lang w:val="es-CL"/>
        </w:rPr>
        <w:t xml:space="preserve"> en el desarrollo de políticas anti</w:t>
      </w:r>
      <w:r w:rsidR="00D15C2E">
        <w:rPr>
          <w:rFonts w:eastAsia="Arial"/>
          <w:color w:val="auto"/>
          <w:u w:color="660066"/>
          <w:lang w:val="es-CL"/>
        </w:rPr>
        <w:t>bullying</w:t>
      </w:r>
      <w:r w:rsidRPr="00217343">
        <w:rPr>
          <w:rFonts w:eastAsia="Arial"/>
          <w:color w:val="auto"/>
          <w:u w:color="660066"/>
          <w:lang w:val="es-CL"/>
        </w:rPr>
        <w:t xml:space="preserve"> y otras políticas que sean relevantes para los estudiantes.</w:t>
      </w:r>
    </w:p>
    <w:p w14:paraId="098FFA7B" w14:textId="77777777" w:rsidR="00D15C2E" w:rsidRPr="00217343" w:rsidRDefault="00D15C2E" w:rsidP="00D15C2E">
      <w:pPr>
        <w:spacing w:after="0" w:line="240" w:lineRule="auto"/>
        <w:rPr>
          <w:rFonts w:eastAsia="Arial"/>
          <w:color w:val="auto"/>
          <w:u w:color="660066"/>
          <w:lang w:val="es-CL"/>
        </w:rPr>
      </w:pPr>
    </w:p>
    <w:p w14:paraId="1F07A8E0" w14:textId="60393C32" w:rsidR="00555EA0" w:rsidRPr="00217343" w:rsidRDefault="00555EA0" w:rsidP="00555EA0">
      <w:pPr>
        <w:numPr>
          <w:ilvl w:val="0"/>
          <w:numId w:val="38"/>
        </w:numPr>
        <w:spacing w:after="0" w:line="240" w:lineRule="auto"/>
        <w:rPr>
          <w:rFonts w:eastAsia="Arial"/>
          <w:color w:val="auto"/>
          <w:u w:color="660066"/>
          <w:lang w:val="es-CL"/>
        </w:rPr>
      </w:pPr>
      <w:r w:rsidRPr="00217343">
        <w:rPr>
          <w:rFonts w:eastAsia="Arial"/>
          <w:color w:val="auto"/>
          <w:u w:color="660066"/>
          <w:lang w:val="es-CL"/>
        </w:rPr>
        <w:t>S</w:t>
      </w:r>
      <w:r w:rsidR="00D15C2E">
        <w:rPr>
          <w:rFonts w:eastAsia="Arial"/>
          <w:color w:val="auto"/>
          <w:u w:color="660066"/>
          <w:lang w:val="es-CL"/>
        </w:rPr>
        <w:t>aber</w:t>
      </w:r>
      <w:r w:rsidRPr="00217343">
        <w:rPr>
          <w:rFonts w:eastAsia="Arial"/>
          <w:color w:val="auto"/>
          <w:u w:color="660066"/>
          <w:lang w:val="es-CL"/>
        </w:rPr>
        <w:t xml:space="preserve"> cómo la escuela implementa la democracia y cómo participar en ella.</w:t>
      </w:r>
    </w:p>
    <w:p w14:paraId="0038EF81" w14:textId="77777777" w:rsidR="00D15C2E" w:rsidRDefault="00D15C2E" w:rsidP="00555EA0">
      <w:pPr>
        <w:spacing w:after="0" w:line="240" w:lineRule="auto"/>
        <w:rPr>
          <w:rFonts w:eastAsia="Arial"/>
          <w:b/>
          <w:color w:val="auto"/>
          <w:u w:color="660066"/>
          <w:lang w:val="es-CL"/>
        </w:rPr>
      </w:pPr>
    </w:p>
    <w:p w14:paraId="03E66BCD" w14:textId="57F57FE9" w:rsidR="00555EA0" w:rsidRDefault="00555EA0" w:rsidP="00555EA0">
      <w:pPr>
        <w:spacing w:after="0" w:line="240" w:lineRule="auto"/>
        <w:rPr>
          <w:rFonts w:eastAsia="Arial"/>
          <w:color w:val="auto"/>
          <w:u w:color="660066"/>
          <w:lang w:val="es-CL"/>
        </w:rPr>
      </w:pPr>
      <w:r w:rsidRPr="00D15C2E">
        <w:rPr>
          <w:rFonts w:eastAsia="Arial"/>
          <w:b/>
          <w:color w:val="auto"/>
          <w:u w:color="660066"/>
          <w:lang w:val="es-CL"/>
        </w:rPr>
        <w:t>Los padres/cuidadores</w:t>
      </w:r>
      <w:r w:rsidRPr="00217343">
        <w:rPr>
          <w:rFonts w:eastAsia="Arial"/>
          <w:color w:val="auto"/>
          <w:u w:color="660066"/>
          <w:lang w:val="es-CL"/>
        </w:rPr>
        <w:t xml:space="preserve"> tienen la responsabilidad de:</w:t>
      </w:r>
    </w:p>
    <w:p w14:paraId="0FCCE65C" w14:textId="77777777" w:rsidR="00D15C2E" w:rsidRPr="00217343" w:rsidRDefault="00D15C2E" w:rsidP="00555EA0">
      <w:pPr>
        <w:spacing w:after="0" w:line="240" w:lineRule="auto"/>
        <w:rPr>
          <w:rFonts w:eastAsia="Arial"/>
          <w:color w:val="auto"/>
          <w:u w:color="660066"/>
          <w:lang w:val="es-CL"/>
        </w:rPr>
      </w:pPr>
    </w:p>
    <w:p w14:paraId="39C24375" w14:textId="7F06C54A" w:rsidR="00555EA0" w:rsidRDefault="00555EA0" w:rsidP="00555EA0">
      <w:pPr>
        <w:numPr>
          <w:ilvl w:val="0"/>
          <w:numId w:val="38"/>
        </w:numPr>
        <w:spacing w:after="0" w:line="240" w:lineRule="auto"/>
        <w:rPr>
          <w:rFonts w:eastAsia="Arial"/>
          <w:color w:val="auto"/>
          <w:u w:color="660066"/>
          <w:lang w:val="es-CL"/>
        </w:rPr>
      </w:pPr>
      <w:r w:rsidRPr="00217343">
        <w:rPr>
          <w:rFonts w:eastAsia="Arial"/>
          <w:color w:val="auto"/>
          <w:u w:color="660066"/>
          <w:lang w:val="es-CL"/>
        </w:rPr>
        <w:t>Cono</w:t>
      </w:r>
      <w:r w:rsidR="00D15C2E">
        <w:rPr>
          <w:rFonts w:eastAsia="Arial"/>
          <w:color w:val="auto"/>
          <w:u w:color="660066"/>
          <w:lang w:val="es-CL"/>
        </w:rPr>
        <w:t>cer</w:t>
      </w:r>
      <w:r w:rsidRPr="00217343">
        <w:rPr>
          <w:rFonts w:eastAsia="Arial"/>
          <w:color w:val="auto"/>
          <w:u w:color="660066"/>
          <w:lang w:val="es-CL"/>
        </w:rPr>
        <w:t xml:space="preserve"> las pautas principales del plan </w:t>
      </w:r>
      <w:r w:rsidR="0081308A">
        <w:rPr>
          <w:rFonts w:eastAsia="Arial"/>
          <w:color w:val="auto"/>
          <w:u w:color="660066"/>
          <w:lang w:val="es-CL"/>
        </w:rPr>
        <w:t>antibullying</w:t>
      </w:r>
      <w:r w:rsidRPr="00217343">
        <w:rPr>
          <w:rFonts w:eastAsia="Arial"/>
          <w:color w:val="auto"/>
          <w:u w:color="660066"/>
          <w:lang w:val="es-CL"/>
        </w:rPr>
        <w:t xml:space="preserve"> y las intenciones pedagógicas de la escuela y est</w:t>
      </w:r>
      <w:r w:rsidR="0081308A">
        <w:rPr>
          <w:rFonts w:eastAsia="Arial"/>
          <w:color w:val="auto"/>
          <w:u w:color="660066"/>
          <w:lang w:val="es-CL"/>
        </w:rPr>
        <w:t>ar</w:t>
      </w:r>
      <w:r w:rsidRPr="00217343">
        <w:rPr>
          <w:rFonts w:eastAsia="Arial"/>
          <w:color w:val="auto"/>
          <w:u w:color="660066"/>
          <w:lang w:val="es-CL"/>
        </w:rPr>
        <w:t xml:space="preserve"> dispuesto</w:t>
      </w:r>
      <w:r w:rsidR="0081308A">
        <w:rPr>
          <w:rFonts w:eastAsia="Arial"/>
          <w:color w:val="auto"/>
          <w:u w:color="660066"/>
          <w:lang w:val="es-CL"/>
        </w:rPr>
        <w:t>s</w:t>
      </w:r>
      <w:r w:rsidRPr="00217343">
        <w:rPr>
          <w:rFonts w:eastAsia="Arial"/>
          <w:color w:val="auto"/>
          <w:u w:color="660066"/>
          <w:lang w:val="es-CL"/>
        </w:rPr>
        <w:t xml:space="preserve"> a cooperar en esta</w:t>
      </w:r>
      <w:r w:rsidR="0081308A">
        <w:rPr>
          <w:rFonts w:eastAsia="Arial"/>
          <w:color w:val="auto"/>
          <w:u w:color="660066"/>
          <w:lang w:val="es-CL"/>
        </w:rPr>
        <w:t>s.</w:t>
      </w:r>
    </w:p>
    <w:p w14:paraId="1FF81AA9" w14:textId="77777777" w:rsidR="00D15C2E" w:rsidRPr="00217343" w:rsidRDefault="00D15C2E" w:rsidP="00D15C2E">
      <w:pPr>
        <w:spacing w:after="0" w:line="240" w:lineRule="auto"/>
        <w:ind w:left="720"/>
        <w:rPr>
          <w:rFonts w:eastAsia="Arial"/>
          <w:color w:val="auto"/>
          <w:u w:color="660066"/>
          <w:lang w:val="es-CL"/>
        </w:rPr>
      </w:pPr>
    </w:p>
    <w:p w14:paraId="6CA2AAE1" w14:textId="0C238B4E" w:rsidR="00555EA0" w:rsidRDefault="00555EA0" w:rsidP="00555EA0">
      <w:pPr>
        <w:numPr>
          <w:ilvl w:val="0"/>
          <w:numId w:val="38"/>
        </w:numPr>
        <w:spacing w:after="0" w:line="240" w:lineRule="auto"/>
        <w:rPr>
          <w:rFonts w:eastAsia="Arial"/>
          <w:color w:val="auto"/>
          <w:u w:color="660066"/>
          <w:lang w:val="es-CL"/>
        </w:rPr>
      </w:pPr>
      <w:r w:rsidRPr="00217343">
        <w:rPr>
          <w:rFonts w:eastAsia="Arial"/>
          <w:color w:val="auto"/>
          <w:u w:color="660066"/>
          <w:lang w:val="es-CL"/>
        </w:rPr>
        <w:t>Ayudar a sus hijos con sus responsabilidades como se mencionó anteriormente.</w:t>
      </w:r>
    </w:p>
    <w:p w14:paraId="4AA3F4DE" w14:textId="77777777" w:rsidR="00D15C2E" w:rsidRPr="00217343" w:rsidRDefault="00D15C2E" w:rsidP="00D15C2E">
      <w:pPr>
        <w:spacing w:after="0" w:line="240" w:lineRule="auto"/>
        <w:rPr>
          <w:rFonts w:eastAsia="Arial"/>
          <w:color w:val="auto"/>
          <w:u w:color="660066"/>
          <w:lang w:val="es-CL"/>
        </w:rPr>
      </w:pPr>
    </w:p>
    <w:p w14:paraId="37826F9A" w14:textId="0FDDB329" w:rsidR="00555EA0" w:rsidRDefault="00555EA0" w:rsidP="00555EA0">
      <w:pPr>
        <w:numPr>
          <w:ilvl w:val="0"/>
          <w:numId w:val="38"/>
        </w:numPr>
        <w:spacing w:after="0" w:line="240" w:lineRule="auto"/>
        <w:rPr>
          <w:rFonts w:eastAsia="Arial"/>
          <w:color w:val="auto"/>
          <w:u w:color="660066"/>
          <w:lang w:val="es-CL"/>
        </w:rPr>
      </w:pPr>
      <w:r w:rsidRPr="00217343">
        <w:rPr>
          <w:rFonts w:eastAsia="Arial"/>
          <w:color w:val="auto"/>
          <w:u w:color="660066"/>
          <w:lang w:val="es-CL"/>
        </w:rPr>
        <w:t xml:space="preserve">Informar incidentes de </w:t>
      </w:r>
      <w:r w:rsidR="0081308A">
        <w:rPr>
          <w:rFonts w:eastAsia="Arial"/>
          <w:color w:val="auto"/>
          <w:u w:color="660066"/>
          <w:lang w:val="es-CL"/>
        </w:rPr>
        <w:t>bullying</w:t>
      </w:r>
      <w:r w:rsidRPr="00217343">
        <w:rPr>
          <w:rFonts w:eastAsia="Arial"/>
          <w:color w:val="auto"/>
          <w:u w:color="660066"/>
          <w:lang w:val="es-CL"/>
        </w:rPr>
        <w:t xml:space="preserve"> y discriminación en o </w:t>
      </w:r>
      <w:r w:rsidR="0081308A">
        <w:rPr>
          <w:rFonts w:eastAsia="Arial"/>
          <w:color w:val="auto"/>
          <w:u w:color="660066"/>
          <w:lang w:val="es-CL"/>
        </w:rPr>
        <w:t>alrededor de</w:t>
      </w:r>
      <w:r w:rsidRPr="00217343">
        <w:rPr>
          <w:rFonts w:eastAsia="Arial"/>
          <w:color w:val="auto"/>
          <w:u w:color="660066"/>
          <w:lang w:val="es-CL"/>
        </w:rPr>
        <w:t xml:space="preserve"> la escuela de los que tengan conocimiento</w:t>
      </w:r>
    </w:p>
    <w:p w14:paraId="20DAAA88" w14:textId="77777777" w:rsidR="00D15C2E" w:rsidRPr="00217343" w:rsidRDefault="00D15C2E" w:rsidP="00D15C2E">
      <w:pPr>
        <w:spacing w:after="0" w:line="240" w:lineRule="auto"/>
        <w:rPr>
          <w:rFonts w:eastAsia="Arial"/>
          <w:color w:val="auto"/>
          <w:u w:color="660066"/>
          <w:lang w:val="es-CL"/>
        </w:rPr>
      </w:pPr>
    </w:p>
    <w:p w14:paraId="22003626" w14:textId="05D04EDF" w:rsidR="00555EA0" w:rsidRDefault="00555EA0" w:rsidP="00555EA0">
      <w:pPr>
        <w:numPr>
          <w:ilvl w:val="0"/>
          <w:numId w:val="38"/>
        </w:numPr>
        <w:spacing w:after="0" w:line="240" w:lineRule="auto"/>
        <w:rPr>
          <w:rFonts w:eastAsia="Arial"/>
          <w:color w:val="auto"/>
          <w:u w:color="660066"/>
          <w:lang w:val="es-CL"/>
        </w:rPr>
      </w:pPr>
      <w:r w:rsidRPr="00217343">
        <w:rPr>
          <w:rFonts w:eastAsia="Arial"/>
          <w:color w:val="auto"/>
          <w:u w:color="660066"/>
          <w:lang w:val="es-CL"/>
        </w:rPr>
        <w:t xml:space="preserve">Trabajar con la escuela para resolver incidentes de conflicto, </w:t>
      </w:r>
      <w:r w:rsidR="0081308A">
        <w:rPr>
          <w:rFonts w:eastAsia="Arial"/>
          <w:color w:val="auto"/>
          <w:u w:color="660066"/>
          <w:lang w:val="es-CL"/>
        </w:rPr>
        <w:t>bullying</w:t>
      </w:r>
      <w:r w:rsidRPr="00217343">
        <w:rPr>
          <w:rFonts w:eastAsia="Arial"/>
          <w:color w:val="auto"/>
          <w:u w:color="660066"/>
          <w:lang w:val="es-CL"/>
        </w:rPr>
        <w:t xml:space="preserve"> o discriminación dentro o alrededor de la escuela.</w:t>
      </w:r>
    </w:p>
    <w:p w14:paraId="57EF786E" w14:textId="18EC00D6" w:rsidR="00D15C2E" w:rsidRDefault="00D15C2E" w:rsidP="00D15C2E">
      <w:pPr>
        <w:spacing w:after="0" w:line="240" w:lineRule="auto"/>
        <w:ind w:left="720"/>
        <w:rPr>
          <w:rFonts w:eastAsia="Arial"/>
          <w:color w:val="auto"/>
          <w:u w:color="660066"/>
          <w:lang w:val="es-CL"/>
        </w:rPr>
      </w:pPr>
    </w:p>
    <w:p w14:paraId="30E8C24C" w14:textId="77777777" w:rsidR="00D15C2E" w:rsidRPr="00217343" w:rsidRDefault="00D15C2E" w:rsidP="00D15C2E">
      <w:pPr>
        <w:spacing w:after="0" w:line="240" w:lineRule="auto"/>
        <w:ind w:left="720"/>
        <w:rPr>
          <w:rFonts w:eastAsia="Arial"/>
          <w:color w:val="auto"/>
          <w:u w:color="660066"/>
          <w:lang w:val="es-CL"/>
        </w:rPr>
      </w:pPr>
    </w:p>
    <w:p w14:paraId="7D2A030D" w14:textId="6C72AC0F"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La escuela trabaja con </w:t>
      </w:r>
      <w:r w:rsidRPr="00D15C2E">
        <w:rPr>
          <w:rFonts w:eastAsia="Arial"/>
          <w:b/>
          <w:color w:val="auto"/>
          <w:u w:color="660066"/>
          <w:lang w:val="es-CL"/>
        </w:rPr>
        <w:t>la comunidad</w:t>
      </w:r>
      <w:r w:rsidRPr="00217343">
        <w:rPr>
          <w:rFonts w:eastAsia="Arial"/>
          <w:color w:val="auto"/>
          <w:u w:color="660066"/>
          <w:lang w:val="es-CL"/>
        </w:rPr>
        <w:t xml:space="preserve"> para alinear algunas expectativas en particular:</w:t>
      </w:r>
    </w:p>
    <w:p w14:paraId="063F9C1C" w14:textId="77777777" w:rsidR="00D15C2E" w:rsidRPr="00217343" w:rsidRDefault="00D15C2E" w:rsidP="00555EA0">
      <w:pPr>
        <w:spacing w:after="0" w:line="240" w:lineRule="auto"/>
        <w:rPr>
          <w:rFonts w:eastAsia="Arial"/>
          <w:color w:val="auto"/>
          <w:u w:color="660066"/>
          <w:lang w:val="es-CL"/>
        </w:rPr>
      </w:pPr>
    </w:p>
    <w:p w14:paraId="4FC41337" w14:textId="51549DEF" w:rsidR="00555EA0" w:rsidRDefault="00555EA0" w:rsidP="00555EA0">
      <w:pPr>
        <w:numPr>
          <w:ilvl w:val="0"/>
          <w:numId w:val="38"/>
        </w:numPr>
        <w:spacing w:after="0" w:line="240" w:lineRule="auto"/>
        <w:rPr>
          <w:rFonts w:eastAsia="Arial"/>
          <w:color w:val="auto"/>
          <w:u w:color="660066"/>
          <w:lang w:val="es-CL"/>
        </w:rPr>
      </w:pPr>
      <w:r w:rsidRPr="00217343">
        <w:rPr>
          <w:rFonts w:eastAsia="Arial"/>
          <w:color w:val="auto"/>
          <w:u w:color="660066"/>
          <w:lang w:val="es-CL"/>
        </w:rPr>
        <w:t>Compartir y construir una visión comunitaria del comportamiento prosocial y antibullying y una pedagogía relacionada utilizada por las partes interesadas de la comunidad que tienen contacto con los jóvenes.</w:t>
      </w:r>
    </w:p>
    <w:p w14:paraId="363BC9C5" w14:textId="77777777" w:rsidR="00D15C2E" w:rsidRPr="00217343" w:rsidRDefault="00D15C2E" w:rsidP="00D15C2E">
      <w:pPr>
        <w:spacing w:after="0" w:line="240" w:lineRule="auto"/>
        <w:ind w:left="720"/>
        <w:rPr>
          <w:rFonts w:eastAsia="Arial"/>
          <w:color w:val="auto"/>
          <w:u w:color="660066"/>
          <w:lang w:val="es-CL"/>
        </w:rPr>
      </w:pPr>
    </w:p>
    <w:p w14:paraId="30220ACF" w14:textId="593DF0FC" w:rsidR="00555EA0" w:rsidRDefault="00555EA0" w:rsidP="00555EA0">
      <w:pPr>
        <w:numPr>
          <w:ilvl w:val="0"/>
          <w:numId w:val="38"/>
        </w:numPr>
        <w:spacing w:after="0" w:line="240" w:lineRule="auto"/>
        <w:rPr>
          <w:rFonts w:eastAsia="Arial"/>
          <w:color w:val="auto"/>
          <w:u w:color="660066"/>
          <w:lang w:val="es-CL"/>
        </w:rPr>
      </w:pPr>
      <w:r w:rsidRPr="00217343">
        <w:rPr>
          <w:rFonts w:eastAsia="Arial"/>
          <w:color w:val="auto"/>
          <w:u w:color="660066"/>
          <w:lang w:val="es-CL"/>
        </w:rPr>
        <w:t xml:space="preserve">Trabajar con la escuela para resolver incidentes de conflicto, </w:t>
      </w:r>
      <w:r w:rsidR="0081308A">
        <w:rPr>
          <w:rFonts w:eastAsia="Arial"/>
          <w:color w:val="auto"/>
          <w:u w:color="660066"/>
          <w:lang w:val="es-CL"/>
        </w:rPr>
        <w:t>bullying</w:t>
      </w:r>
      <w:r w:rsidRPr="00217343">
        <w:rPr>
          <w:rFonts w:eastAsia="Arial"/>
          <w:color w:val="auto"/>
          <w:u w:color="660066"/>
          <w:lang w:val="es-CL"/>
        </w:rPr>
        <w:t xml:space="preserve"> o discriminación dentro o alrededor de la escuela.</w:t>
      </w:r>
    </w:p>
    <w:p w14:paraId="63C2F9BC" w14:textId="77777777" w:rsidR="00D15C2E" w:rsidRDefault="00D15C2E" w:rsidP="00D15C2E">
      <w:pPr>
        <w:pStyle w:val="Prrafodelista"/>
        <w:rPr>
          <w:rFonts w:eastAsia="Arial"/>
          <w:color w:val="auto"/>
          <w:u w:color="660066"/>
          <w:lang w:val="es-CL"/>
        </w:rPr>
      </w:pPr>
    </w:p>
    <w:p w14:paraId="6F532518" w14:textId="77777777" w:rsidR="00D15C2E" w:rsidRPr="00217343" w:rsidRDefault="00D15C2E" w:rsidP="00D15C2E">
      <w:pPr>
        <w:spacing w:after="0" w:line="240" w:lineRule="auto"/>
        <w:ind w:left="720"/>
        <w:rPr>
          <w:rFonts w:eastAsia="Arial"/>
          <w:color w:val="auto"/>
          <w:u w:color="660066"/>
          <w:lang w:val="es-CL"/>
        </w:rPr>
      </w:pPr>
    </w:p>
    <w:p w14:paraId="25057B45" w14:textId="77777777" w:rsidR="00555EA0" w:rsidRPr="00217343" w:rsidRDefault="00555EA0" w:rsidP="00555EA0">
      <w:pPr>
        <w:spacing w:after="0" w:line="240" w:lineRule="auto"/>
        <w:rPr>
          <w:rFonts w:eastAsia="Arial"/>
          <w:b/>
          <w:bCs/>
          <w:color w:val="auto"/>
          <w:u w:color="660066"/>
          <w:lang w:val="es-CL"/>
        </w:rPr>
      </w:pPr>
    </w:p>
    <w:p w14:paraId="5E56D843" w14:textId="66AC0AE2" w:rsidR="00555EA0" w:rsidRPr="0081308A" w:rsidRDefault="00555EA0" w:rsidP="00555EA0">
      <w:pPr>
        <w:numPr>
          <w:ilvl w:val="0"/>
          <w:numId w:val="36"/>
        </w:numPr>
        <w:spacing w:after="0" w:line="240" w:lineRule="auto"/>
        <w:rPr>
          <w:rFonts w:asciiTheme="majorHAnsi" w:eastAsia="Arial" w:hAnsiTheme="majorHAnsi"/>
          <w:b/>
          <w:bCs/>
          <w:color w:val="C00000"/>
          <w:u w:color="660066"/>
          <w:lang w:val="en-GB"/>
        </w:rPr>
      </w:pPr>
      <w:bookmarkStart w:id="27" w:name="_Toc38464267"/>
      <w:r w:rsidRPr="0081308A">
        <w:rPr>
          <w:rFonts w:asciiTheme="majorHAnsi" w:eastAsia="Arial" w:hAnsiTheme="majorHAnsi"/>
          <w:b/>
          <w:bCs/>
          <w:color w:val="C00000"/>
          <w:u w:color="660066"/>
          <w:lang w:val="en-GB"/>
        </w:rPr>
        <w:t xml:space="preserve">Estrategia de </w:t>
      </w:r>
      <w:bookmarkEnd w:id="27"/>
      <w:r w:rsidR="00D8339C">
        <w:rPr>
          <w:rFonts w:asciiTheme="majorHAnsi" w:eastAsia="Arial" w:hAnsiTheme="majorHAnsi"/>
          <w:b/>
          <w:bCs/>
          <w:color w:val="C00000"/>
          <w:u w:color="660066"/>
          <w:lang w:val="en-GB"/>
        </w:rPr>
        <w:t xml:space="preserve">capacitación </w:t>
      </w:r>
    </w:p>
    <w:p w14:paraId="44B36625" w14:textId="77777777" w:rsidR="00555EA0" w:rsidRPr="00217343" w:rsidRDefault="00555EA0" w:rsidP="00555EA0">
      <w:pPr>
        <w:spacing w:after="0" w:line="240" w:lineRule="auto"/>
        <w:rPr>
          <w:rFonts w:eastAsia="Arial"/>
          <w:color w:val="auto"/>
          <w:u w:color="660066"/>
          <w:lang w:val="en-GB"/>
        </w:rPr>
      </w:pPr>
    </w:p>
    <w:p w14:paraId="3162712F" w14:textId="51DFFEF6"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La política </w:t>
      </w:r>
      <w:r w:rsidR="0081308A">
        <w:rPr>
          <w:rFonts w:eastAsia="Arial"/>
          <w:color w:val="auto"/>
          <w:u w:color="660066"/>
          <w:lang w:val="es-CL"/>
        </w:rPr>
        <w:t>antibullying</w:t>
      </w:r>
      <w:r w:rsidRPr="00217343">
        <w:rPr>
          <w:rFonts w:eastAsia="Arial"/>
          <w:color w:val="auto"/>
          <w:u w:color="660066"/>
          <w:lang w:val="es-CL"/>
        </w:rPr>
        <w:t xml:space="preserve"> requiere habilidades de tod</w:t>
      </w:r>
      <w:r w:rsidR="0081308A">
        <w:rPr>
          <w:rFonts w:eastAsia="Arial"/>
          <w:color w:val="auto"/>
          <w:u w:color="660066"/>
          <w:lang w:val="es-CL"/>
        </w:rPr>
        <w:t xml:space="preserve">as las partes </w:t>
      </w:r>
      <w:r w:rsidRPr="00217343">
        <w:rPr>
          <w:rFonts w:eastAsia="Arial"/>
          <w:color w:val="auto"/>
          <w:u w:color="660066"/>
          <w:lang w:val="es-CL"/>
        </w:rPr>
        <w:t>interesad</w:t>
      </w:r>
      <w:r w:rsidR="0081308A">
        <w:rPr>
          <w:rFonts w:eastAsia="Arial"/>
          <w:color w:val="auto"/>
          <w:u w:color="660066"/>
          <w:lang w:val="es-CL"/>
        </w:rPr>
        <w:t>as</w:t>
      </w:r>
      <w:r w:rsidRPr="00217343">
        <w:rPr>
          <w:rFonts w:eastAsia="Arial"/>
          <w:color w:val="auto"/>
          <w:u w:color="660066"/>
          <w:lang w:val="es-CL"/>
        </w:rPr>
        <w:t xml:space="preserve"> ​​en la comunidad escolar. La capacitación puede incluir sesiones de información que educan sobre la política escolar, los mecanismos y los requisitos legales. Pero es más importante tener un programa claro sobre cómo crear el compromiso y las habilidades necesarias. El compromiso a través de la capacitación puede crearse mediante un diálogo entre el personal, los estudiantes y los padres. Debido a que la mayoría de las partes interesadas s</w:t>
      </w:r>
      <w:r w:rsidR="0081308A">
        <w:rPr>
          <w:rFonts w:eastAsia="Arial"/>
          <w:color w:val="auto"/>
          <w:u w:color="660066"/>
          <w:lang w:val="es-CL"/>
        </w:rPr>
        <w:t xml:space="preserve">on </w:t>
      </w:r>
      <w:r w:rsidR="0081308A" w:rsidRPr="001E78D4">
        <w:rPr>
          <w:rFonts w:eastAsia="Arial"/>
          <w:color w:val="auto"/>
          <w:u w:color="660066"/>
          <w:lang w:val="es-CL"/>
        </w:rPr>
        <w:t>u</w:t>
      </w:r>
      <w:r w:rsidR="001E78D4">
        <w:rPr>
          <w:rFonts w:eastAsia="Arial"/>
          <w:color w:val="auto"/>
          <w:u w:color="660066"/>
          <w:lang w:val="es-CL"/>
        </w:rPr>
        <w:t>sadas</w:t>
      </w:r>
      <w:r w:rsidRPr="001E78D4">
        <w:rPr>
          <w:rFonts w:eastAsia="Arial"/>
          <w:color w:val="auto"/>
          <w:u w:color="660066"/>
          <w:lang w:val="es-CL"/>
        </w:rPr>
        <w:t xml:space="preserve"> para</w:t>
      </w:r>
      <w:r w:rsidRPr="00217343">
        <w:rPr>
          <w:rFonts w:eastAsia="Arial"/>
          <w:color w:val="auto"/>
          <w:u w:color="660066"/>
          <w:lang w:val="es-CL"/>
        </w:rPr>
        <w:t xml:space="preserve"> </w:t>
      </w:r>
      <w:r w:rsidR="0081308A">
        <w:rPr>
          <w:rFonts w:eastAsia="Arial"/>
          <w:color w:val="auto"/>
          <w:u w:color="660066"/>
          <w:lang w:val="es-CL"/>
        </w:rPr>
        <w:t>gestionar los</w:t>
      </w:r>
      <w:r w:rsidRPr="00217343">
        <w:rPr>
          <w:rFonts w:eastAsia="Arial"/>
          <w:color w:val="auto"/>
          <w:u w:color="660066"/>
          <w:lang w:val="es-CL"/>
        </w:rPr>
        <w:t xml:space="preserve"> incidentes, recomendamos enfocar tales capacitaciones en discutir cómo resolver conjuntamente incidentes difíciles y usar estas discusiones como un primer paso para construir consenso y esfuerzos de equipo en la estrategia. Mientras tanto, dar ejemplos de elementos efectivos y probarlos en debates, juegos y juegos de roles insertará la noción de mejorar conjuntamente la calidad de la política.</w:t>
      </w:r>
    </w:p>
    <w:p w14:paraId="61D7C773" w14:textId="77777777" w:rsidR="0081308A" w:rsidRPr="00217343" w:rsidRDefault="0081308A" w:rsidP="00555EA0">
      <w:pPr>
        <w:spacing w:after="0" w:line="240" w:lineRule="auto"/>
        <w:rPr>
          <w:rFonts w:eastAsia="Arial"/>
          <w:color w:val="auto"/>
          <w:u w:color="660066"/>
          <w:lang w:val="es-CL"/>
        </w:rPr>
      </w:pPr>
    </w:p>
    <w:p w14:paraId="289CE673" w14:textId="09AB265B"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Recomendamos implementar una capacitación sobre prosocialidad y antibullying al menos una vez al año y</w:t>
      </w:r>
      <w:r w:rsidR="0081308A">
        <w:rPr>
          <w:rFonts w:eastAsia="Arial"/>
          <w:color w:val="auto"/>
          <w:u w:color="660066"/>
          <w:lang w:val="es-CL"/>
        </w:rPr>
        <w:t>,</w:t>
      </w:r>
      <w:r w:rsidRPr="00217343">
        <w:rPr>
          <w:rFonts w:eastAsia="Arial"/>
          <w:color w:val="auto"/>
          <w:u w:color="660066"/>
          <w:lang w:val="es-CL"/>
        </w:rPr>
        <w:t xml:space="preserve"> además</w:t>
      </w:r>
      <w:r w:rsidR="0081308A">
        <w:rPr>
          <w:rFonts w:eastAsia="Arial"/>
          <w:color w:val="auto"/>
          <w:u w:color="660066"/>
          <w:lang w:val="es-CL"/>
        </w:rPr>
        <w:t>,</w:t>
      </w:r>
      <w:r w:rsidRPr="00217343">
        <w:rPr>
          <w:rFonts w:eastAsia="Arial"/>
          <w:color w:val="auto"/>
          <w:u w:color="660066"/>
          <w:lang w:val="es-CL"/>
        </w:rPr>
        <w:t xml:space="preserve"> capacitación adicional al introducir los nuevos elementos de una política actualizada.</w:t>
      </w:r>
    </w:p>
    <w:p w14:paraId="298C25F1" w14:textId="77777777" w:rsidR="0081308A" w:rsidRDefault="0081308A" w:rsidP="00555EA0">
      <w:pPr>
        <w:spacing w:after="0" w:line="240" w:lineRule="auto"/>
        <w:rPr>
          <w:rFonts w:eastAsia="Arial"/>
          <w:color w:val="auto"/>
          <w:u w:color="660066"/>
          <w:lang w:val="es-CL"/>
        </w:rPr>
      </w:pPr>
    </w:p>
    <w:p w14:paraId="2641A378" w14:textId="323CDA14"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Nuestra experiencia también muestra que muchos miembros de la comunidad escolar todavía </w:t>
      </w:r>
      <w:r w:rsidR="00686CD0" w:rsidRPr="00686CD0">
        <w:rPr>
          <w:rFonts w:eastAsia="Arial"/>
          <w:color w:val="auto"/>
          <w:u w:color="660066"/>
          <w:lang w:val="es-CL"/>
        </w:rPr>
        <w:t>conciben</w:t>
      </w:r>
      <w:r w:rsidR="0081308A" w:rsidRPr="00686CD0">
        <w:rPr>
          <w:rFonts w:eastAsia="Arial"/>
          <w:color w:val="auto"/>
          <w:u w:color="660066"/>
          <w:lang w:val="es-CL"/>
        </w:rPr>
        <w:t xml:space="preserve"> el bullying</w:t>
      </w:r>
      <w:r w:rsidRPr="00686CD0">
        <w:rPr>
          <w:rFonts w:eastAsia="Arial"/>
          <w:color w:val="auto"/>
          <w:u w:color="660066"/>
          <w:lang w:val="es-CL"/>
        </w:rPr>
        <w:t xml:space="preserve"> en </w:t>
      </w:r>
      <w:r w:rsidR="0081308A" w:rsidRPr="00686CD0">
        <w:rPr>
          <w:rFonts w:eastAsia="Arial"/>
          <w:color w:val="auto"/>
          <w:u w:color="660066"/>
          <w:lang w:val="es-CL"/>
        </w:rPr>
        <w:t>términos</w:t>
      </w:r>
      <w:r w:rsidRPr="00686CD0">
        <w:rPr>
          <w:rFonts w:eastAsia="Arial"/>
          <w:color w:val="auto"/>
          <w:u w:color="660066"/>
          <w:lang w:val="es-CL"/>
        </w:rPr>
        <w:t xml:space="preserve"> bastante anticuados, como si s</w:t>
      </w:r>
      <w:r w:rsidR="0081308A" w:rsidRPr="00686CD0">
        <w:rPr>
          <w:rFonts w:eastAsia="Arial"/>
          <w:color w:val="auto"/>
          <w:u w:color="660066"/>
          <w:lang w:val="es-CL"/>
        </w:rPr>
        <w:t>ó</w:t>
      </w:r>
      <w:r w:rsidRPr="00686CD0">
        <w:rPr>
          <w:rFonts w:eastAsia="Arial"/>
          <w:color w:val="auto"/>
          <w:u w:color="660066"/>
          <w:lang w:val="es-CL"/>
        </w:rPr>
        <w:t>lo se tratara de un acosador (malo), una ví</w:t>
      </w:r>
      <w:r w:rsidRPr="00217343">
        <w:rPr>
          <w:rFonts w:eastAsia="Arial"/>
          <w:color w:val="auto"/>
          <w:u w:color="660066"/>
          <w:lang w:val="es-CL"/>
        </w:rPr>
        <w:t>ctima impotente y que s</w:t>
      </w:r>
      <w:r w:rsidR="0081308A">
        <w:rPr>
          <w:rFonts w:eastAsia="Arial"/>
          <w:color w:val="auto"/>
          <w:u w:color="660066"/>
          <w:lang w:val="es-CL"/>
        </w:rPr>
        <w:t>ó</w:t>
      </w:r>
      <w:r w:rsidRPr="00217343">
        <w:rPr>
          <w:rFonts w:eastAsia="Arial"/>
          <w:color w:val="auto"/>
          <w:u w:color="660066"/>
          <w:lang w:val="es-CL"/>
        </w:rPr>
        <w:t xml:space="preserve">lo se puede resolver con un monitoreo y castigo más estrictos. La capacitación debe </w:t>
      </w:r>
      <w:r w:rsidRPr="00217343">
        <w:rPr>
          <w:rFonts w:eastAsia="Arial"/>
          <w:color w:val="auto"/>
          <w:u w:color="660066"/>
          <w:lang w:val="es-CL"/>
        </w:rPr>
        <w:lastRenderedPageBreak/>
        <w:t xml:space="preserve">informar al personal y a los estudiantes sobre los elementos efectivos de la política prosocial y antibullying. Esto incluye explicar los procesos grupales y los mecanismos sociales que impulsan el acoso escolar (estado grupal, posición </w:t>
      </w:r>
      <w:r w:rsidR="00A6160C">
        <w:rPr>
          <w:rFonts w:eastAsia="Arial"/>
          <w:color w:val="auto"/>
          <w:u w:color="660066"/>
          <w:lang w:val="es-CL"/>
        </w:rPr>
        <w:t>grupal</w:t>
      </w:r>
      <w:r w:rsidRPr="00217343">
        <w:rPr>
          <w:rFonts w:eastAsia="Arial"/>
          <w:color w:val="auto"/>
          <w:u w:color="660066"/>
          <w:lang w:val="es-CL"/>
        </w:rPr>
        <w:t xml:space="preserve"> como iniciador, tipos de espectadores o víctimas, la importancia crucial de una cultura pedagógica de apoyo y las desventajas del castigo) y los métodos alternativos (como apoyar el comportamiento positivo y métodos restaurativos).</w:t>
      </w:r>
    </w:p>
    <w:p w14:paraId="3F28F654" w14:textId="77777777"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br w:type="page"/>
      </w:r>
    </w:p>
    <w:p w14:paraId="217ED626" w14:textId="5FC79481" w:rsidR="00555EA0" w:rsidRPr="00DB5493" w:rsidRDefault="00555EA0" w:rsidP="00555EA0">
      <w:pPr>
        <w:spacing w:after="0" w:line="240" w:lineRule="auto"/>
        <w:rPr>
          <w:rFonts w:asciiTheme="majorHAnsi" w:eastAsia="Arial" w:hAnsiTheme="majorHAnsi"/>
          <w:b/>
          <w:bCs/>
          <w:color w:val="0070C0"/>
          <w:sz w:val="26"/>
          <w:szCs w:val="26"/>
          <w:u w:color="660066"/>
          <w:lang w:val="es-CL"/>
        </w:rPr>
      </w:pPr>
      <w:bookmarkStart w:id="28" w:name="_Toc38464268"/>
      <w:r w:rsidRPr="00DB5493">
        <w:rPr>
          <w:rFonts w:asciiTheme="majorHAnsi" w:eastAsia="Arial" w:hAnsiTheme="majorHAnsi"/>
          <w:b/>
          <w:bCs/>
          <w:color w:val="0070C0"/>
          <w:sz w:val="26"/>
          <w:szCs w:val="26"/>
          <w:u w:color="660066"/>
          <w:lang w:val="es-CL"/>
        </w:rPr>
        <w:lastRenderedPageBreak/>
        <w:t xml:space="preserve">Paso 3: </w:t>
      </w:r>
      <w:r w:rsidR="00DB5493">
        <w:rPr>
          <w:rFonts w:asciiTheme="majorHAnsi" w:eastAsia="Arial" w:hAnsiTheme="majorHAnsi"/>
          <w:b/>
          <w:bCs/>
          <w:color w:val="0070C0"/>
          <w:sz w:val="26"/>
          <w:szCs w:val="26"/>
          <w:u w:color="660066"/>
          <w:lang w:val="es-CL"/>
        </w:rPr>
        <w:t>D</w:t>
      </w:r>
      <w:r w:rsidRPr="00DB5493">
        <w:rPr>
          <w:rFonts w:asciiTheme="majorHAnsi" w:eastAsia="Arial" w:hAnsiTheme="majorHAnsi"/>
          <w:b/>
          <w:bCs/>
          <w:color w:val="0070C0"/>
          <w:sz w:val="26"/>
          <w:szCs w:val="26"/>
          <w:u w:color="660066"/>
          <w:lang w:val="es-CL"/>
        </w:rPr>
        <w:t>efini</w:t>
      </w:r>
      <w:r w:rsidR="00C732CB">
        <w:rPr>
          <w:rFonts w:asciiTheme="majorHAnsi" w:eastAsia="Arial" w:hAnsiTheme="majorHAnsi"/>
          <w:b/>
          <w:bCs/>
          <w:color w:val="0070C0"/>
          <w:sz w:val="26"/>
          <w:szCs w:val="26"/>
          <w:u w:color="660066"/>
          <w:lang w:val="es-CL"/>
        </w:rPr>
        <w:t>r</w:t>
      </w:r>
      <w:r w:rsidRPr="00DB5493">
        <w:rPr>
          <w:rFonts w:asciiTheme="majorHAnsi" w:eastAsia="Arial" w:hAnsiTheme="majorHAnsi"/>
          <w:b/>
          <w:bCs/>
          <w:color w:val="0070C0"/>
          <w:sz w:val="26"/>
          <w:szCs w:val="26"/>
          <w:u w:color="660066"/>
          <w:lang w:val="es-CL"/>
        </w:rPr>
        <w:t xml:space="preserve"> los procedimientos</w:t>
      </w:r>
      <w:bookmarkEnd w:id="28"/>
    </w:p>
    <w:p w14:paraId="19EA3D48" w14:textId="77777777"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El tercer paso es describir los procedimientos en un protocolo, que aclaran qué debe hacerse en qué orden y quién es responsable de ello. Si la escuela busca una certificación ISO formal, cada paso de los procedimientos debe cerrarse con un documento que pruebe el cierre exitoso de ese paso. De esta forma, la implementación de los procedimientos se vuelve transparente para los auditores externos de ISO.</w:t>
      </w:r>
    </w:p>
    <w:p w14:paraId="55096EC0" w14:textId="77777777" w:rsidR="00DB5493" w:rsidRDefault="00DB5493" w:rsidP="00555EA0">
      <w:pPr>
        <w:spacing w:after="0" w:line="240" w:lineRule="auto"/>
        <w:rPr>
          <w:rFonts w:eastAsia="Arial"/>
          <w:color w:val="auto"/>
          <w:u w:color="660066"/>
          <w:lang w:val="es-CL"/>
        </w:rPr>
      </w:pPr>
    </w:p>
    <w:p w14:paraId="4A3DC5F4" w14:textId="2147A81F"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Este capítulo describirá cómo se implementarán las medidas e intervenciones elegidas mediante el desarrollo de un diagrama de pasos y procedimientos a seguir y agregando la información detallada sobre cómo proceder durante estos pasos. El diagrama también muestra cómo se actualiza periódicamente la política.</w:t>
      </w:r>
    </w:p>
    <w:p w14:paraId="3EDFF077" w14:textId="77777777" w:rsidR="00555EA0" w:rsidRPr="00217343" w:rsidRDefault="00555EA0" w:rsidP="00555EA0">
      <w:pPr>
        <w:spacing w:after="0" w:line="240" w:lineRule="auto"/>
        <w:rPr>
          <w:rFonts w:eastAsia="Arial"/>
          <w:color w:val="auto"/>
          <w:u w:color="660066"/>
          <w:lang w:val="en-GB"/>
        </w:rPr>
      </w:pPr>
      <w:r w:rsidRPr="00217343">
        <w:rPr>
          <w:rFonts w:eastAsia="Arial"/>
          <w:noProof/>
          <w:color w:val="auto"/>
          <w:u w:color="660066"/>
          <w:lang w:val="el-GR"/>
        </w:rPr>
        <w:drawing>
          <wp:inline distT="0" distB="0" distL="0" distR="0" wp14:anchorId="77D3A9FB" wp14:editId="0E2D06F6">
            <wp:extent cx="5486400" cy="3200400"/>
            <wp:effectExtent l="38100" t="38100" r="12700" b="25400"/>
            <wp:docPr id="14" name="Diagram 14"/>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37" r:lo="rId38" r:qs="rId39" r:cs="rId40"/>
              </a:graphicData>
            </a:graphic>
          </wp:inline>
        </w:drawing>
      </w:r>
    </w:p>
    <w:p w14:paraId="3018E25E" w14:textId="65EA8C25"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Algunos procedimientos que recomendamos tener son:</w:t>
      </w:r>
    </w:p>
    <w:p w14:paraId="720F63D2" w14:textId="77777777" w:rsidR="00DB5493" w:rsidRPr="00217343" w:rsidRDefault="00DB5493" w:rsidP="00555EA0">
      <w:pPr>
        <w:spacing w:after="0" w:line="240" w:lineRule="auto"/>
        <w:rPr>
          <w:rFonts w:eastAsia="Arial"/>
          <w:color w:val="auto"/>
          <w:u w:color="660066"/>
          <w:lang w:val="es-CL"/>
        </w:rPr>
      </w:pPr>
    </w:p>
    <w:p w14:paraId="45B10185" w14:textId="5A0A11C5" w:rsidR="00555EA0" w:rsidRPr="00217343" w:rsidRDefault="00555EA0" w:rsidP="00555EA0">
      <w:pPr>
        <w:numPr>
          <w:ilvl w:val="0"/>
          <w:numId w:val="44"/>
        </w:numPr>
        <w:spacing w:after="0" w:line="240" w:lineRule="auto"/>
        <w:rPr>
          <w:rFonts w:eastAsia="Arial"/>
          <w:color w:val="auto"/>
          <w:u w:color="660066"/>
          <w:lang w:val="es-CL"/>
        </w:rPr>
      </w:pPr>
      <w:r w:rsidRPr="00217343">
        <w:rPr>
          <w:rFonts w:eastAsia="Arial"/>
          <w:b/>
          <w:color w:val="auto"/>
          <w:u w:color="660066"/>
          <w:lang w:val="es-CL"/>
        </w:rPr>
        <w:t xml:space="preserve">Cómo establecer reglas básicas. </w:t>
      </w:r>
      <w:r w:rsidRPr="00217343">
        <w:rPr>
          <w:rFonts w:eastAsia="Arial"/>
          <w:color w:val="auto"/>
          <w:u w:color="660066"/>
          <w:lang w:val="es-CL"/>
        </w:rPr>
        <w:t xml:space="preserve">Este procedimiento puede contener elementos </w:t>
      </w:r>
      <w:r w:rsidR="00DB5493">
        <w:rPr>
          <w:rFonts w:eastAsia="Arial"/>
          <w:color w:val="auto"/>
          <w:u w:color="660066"/>
          <w:lang w:val="es-CL"/>
        </w:rPr>
        <w:t>sobre</w:t>
      </w:r>
      <w:r w:rsidRPr="00217343">
        <w:rPr>
          <w:rFonts w:eastAsia="Arial"/>
          <w:color w:val="auto"/>
          <w:u w:color="660066"/>
          <w:lang w:val="es-CL"/>
        </w:rPr>
        <w:t xml:space="preserve"> cómo los estudiantes y el personal están involucrados en esto, cómo la participación se traduce en una política a nivel escolar, cómo se implementan las reglas rígidas o flexibles, asegurando que las reglas sean justas y equitativas y no brinden a algunos participantes escolares (como </w:t>
      </w:r>
      <w:r w:rsidR="00885B83">
        <w:rPr>
          <w:rFonts w:eastAsia="Arial"/>
          <w:color w:val="auto"/>
          <w:u w:color="660066"/>
          <w:lang w:val="es-CL"/>
        </w:rPr>
        <w:t>profesores</w:t>
      </w:r>
      <w:r w:rsidRPr="00217343">
        <w:rPr>
          <w:rFonts w:eastAsia="Arial"/>
          <w:color w:val="auto"/>
          <w:u w:color="660066"/>
          <w:lang w:val="es-CL"/>
        </w:rPr>
        <w:t>) más derechos que otros (como estudiantes) sin razón objetiva.</w:t>
      </w:r>
    </w:p>
    <w:p w14:paraId="32942F32" w14:textId="77777777" w:rsidR="00555EA0" w:rsidRPr="00217343" w:rsidRDefault="00555EA0" w:rsidP="00555EA0">
      <w:pPr>
        <w:spacing w:after="0" w:line="240" w:lineRule="auto"/>
        <w:rPr>
          <w:rFonts w:eastAsia="Arial"/>
          <w:color w:val="auto"/>
          <w:u w:color="660066"/>
          <w:lang w:val="es-CL"/>
        </w:rPr>
      </w:pPr>
    </w:p>
    <w:p w14:paraId="79E36FDF" w14:textId="342C6EE8" w:rsidR="00555EA0" w:rsidRPr="00217343" w:rsidRDefault="00555EA0" w:rsidP="00555EA0">
      <w:pPr>
        <w:numPr>
          <w:ilvl w:val="0"/>
          <w:numId w:val="44"/>
        </w:numPr>
        <w:spacing w:after="0" w:line="240" w:lineRule="auto"/>
        <w:rPr>
          <w:rFonts w:eastAsia="Arial"/>
          <w:color w:val="auto"/>
          <w:u w:color="660066"/>
          <w:lang w:val="es-CL"/>
        </w:rPr>
      </w:pPr>
      <w:r w:rsidRPr="00217343">
        <w:rPr>
          <w:rFonts w:eastAsia="Arial"/>
          <w:b/>
          <w:color w:val="auto"/>
          <w:u w:color="660066"/>
          <w:lang w:val="es-CL"/>
        </w:rPr>
        <w:t>Cómo presentar a los nuevos estudiantes, a sus padres y al nuevo personal en la política anti</w:t>
      </w:r>
      <w:r w:rsidR="00885B83">
        <w:rPr>
          <w:rFonts w:eastAsia="Arial"/>
          <w:b/>
          <w:color w:val="auto"/>
          <w:u w:color="660066"/>
          <w:lang w:val="es-CL"/>
        </w:rPr>
        <w:t>bullying</w:t>
      </w:r>
      <w:r w:rsidRPr="00217343">
        <w:rPr>
          <w:rFonts w:eastAsia="Arial"/>
          <w:b/>
          <w:color w:val="auto"/>
          <w:u w:color="660066"/>
          <w:lang w:val="es-CL"/>
        </w:rPr>
        <w:t xml:space="preserve">. </w:t>
      </w:r>
      <w:r w:rsidRPr="00217343">
        <w:rPr>
          <w:rFonts w:eastAsia="Arial"/>
          <w:color w:val="auto"/>
          <w:u w:color="660066"/>
          <w:lang w:val="es-CL"/>
        </w:rPr>
        <w:t>Este procedimiento puede contener elementos</w:t>
      </w:r>
      <w:r w:rsidR="00885B83">
        <w:rPr>
          <w:rFonts w:eastAsia="Arial"/>
          <w:color w:val="auto"/>
          <w:u w:color="660066"/>
          <w:lang w:val="es-CL"/>
        </w:rPr>
        <w:t xml:space="preserve"> sobre</w:t>
      </w:r>
      <w:r w:rsidRPr="00217343">
        <w:rPr>
          <w:rFonts w:eastAsia="Arial"/>
          <w:color w:val="auto"/>
          <w:u w:color="660066"/>
          <w:lang w:val="es-CL"/>
        </w:rPr>
        <w:t xml:space="preserve"> cómo informarl</w:t>
      </w:r>
      <w:r w:rsidR="00885B83">
        <w:rPr>
          <w:rFonts w:eastAsia="Arial"/>
          <w:color w:val="auto"/>
          <w:u w:color="660066"/>
          <w:lang w:val="es-CL"/>
        </w:rPr>
        <w:t>es</w:t>
      </w:r>
      <w:r w:rsidRPr="00217343">
        <w:rPr>
          <w:rFonts w:eastAsia="Arial"/>
          <w:color w:val="auto"/>
          <w:u w:color="660066"/>
          <w:lang w:val="es-CL"/>
        </w:rPr>
        <w:t xml:space="preserve">, cómo garantizar que estén de acuerdo con él, cómo </w:t>
      </w:r>
      <w:r w:rsidR="00885B83">
        <w:rPr>
          <w:rFonts w:eastAsia="Arial"/>
          <w:color w:val="auto"/>
          <w:u w:color="660066"/>
          <w:lang w:val="es-CL"/>
        </w:rPr>
        <w:t>gestionar</w:t>
      </w:r>
      <w:r w:rsidRPr="00217343">
        <w:rPr>
          <w:rFonts w:eastAsia="Arial"/>
          <w:color w:val="auto"/>
          <w:u w:color="660066"/>
          <w:lang w:val="es-CL"/>
        </w:rPr>
        <w:t xml:space="preserve"> las protestas que se oponen a los acuerdos en un momento posterior.</w:t>
      </w:r>
    </w:p>
    <w:p w14:paraId="2547AEA2" w14:textId="77777777" w:rsidR="00555EA0" w:rsidRPr="00217343" w:rsidRDefault="00555EA0" w:rsidP="00555EA0">
      <w:pPr>
        <w:spacing w:after="0" w:line="240" w:lineRule="auto"/>
        <w:rPr>
          <w:rFonts w:eastAsia="Arial"/>
          <w:color w:val="auto"/>
          <w:u w:color="660066"/>
          <w:lang w:val="es-CL"/>
        </w:rPr>
      </w:pPr>
    </w:p>
    <w:p w14:paraId="4A0330A0" w14:textId="5F5C8C02" w:rsidR="00555EA0" w:rsidRPr="00217343" w:rsidRDefault="00555EA0" w:rsidP="00555EA0">
      <w:pPr>
        <w:numPr>
          <w:ilvl w:val="0"/>
          <w:numId w:val="44"/>
        </w:numPr>
        <w:spacing w:after="0" w:line="240" w:lineRule="auto"/>
        <w:rPr>
          <w:rFonts w:eastAsia="Arial"/>
          <w:color w:val="auto"/>
          <w:u w:color="660066"/>
          <w:lang w:val="es-CL"/>
        </w:rPr>
      </w:pPr>
      <w:r w:rsidRPr="00217343">
        <w:rPr>
          <w:rFonts w:eastAsia="Arial"/>
          <w:b/>
          <w:color w:val="auto"/>
          <w:u w:color="660066"/>
          <w:lang w:val="es-CL"/>
        </w:rPr>
        <w:t>Cómo capacitar al personal y a los estudiantes en la prosocialidad, luchando contra el acoso escolar y la discriminación.</w:t>
      </w:r>
      <w:r w:rsidRPr="00217343">
        <w:rPr>
          <w:rFonts w:eastAsia="Arial"/>
          <w:color w:val="auto"/>
          <w:u w:color="660066"/>
          <w:lang w:val="es-CL"/>
        </w:rPr>
        <w:t xml:space="preserve"> Este procedimiento puede contener elementos </w:t>
      </w:r>
      <w:r w:rsidR="00F66D12">
        <w:rPr>
          <w:rFonts w:eastAsia="Arial"/>
          <w:color w:val="auto"/>
          <w:u w:color="660066"/>
          <w:lang w:val="es-CL"/>
        </w:rPr>
        <w:t>sobre</w:t>
      </w:r>
      <w:r w:rsidRPr="00217343">
        <w:rPr>
          <w:rFonts w:eastAsia="Arial"/>
          <w:color w:val="auto"/>
          <w:u w:color="660066"/>
          <w:lang w:val="es-CL"/>
        </w:rPr>
        <w:t xml:space="preserve"> cómo evaluar las necesidades de capacitación, cómo desarrollar programas de capacitación adaptados a las necesidades reales, cómo evaluar si la capacitación tuvo el impacto deseado, cómo ofrecer capacitación de seguimiento en caso de que la capacitación inicial sea no adecuad</w:t>
      </w:r>
      <w:r w:rsidR="00F66D12">
        <w:rPr>
          <w:rFonts w:eastAsia="Arial"/>
          <w:color w:val="auto"/>
          <w:u w:color="660066"/>
          <w:lang w:val="es-CL"/>
        </w:rPr>
        <w:t>a</w:t>
      </w:r>
      <w:r w:rsidRPr="00217343">
        <w:rPr>
          <w:rFonts w:eastAsia="Arial"/>
          <w:color w:val="auto"/>
          <w:u w:color="660066"/>
          <w:lang w:val="es-CL"/>
        </w:rPr>
        <w:t>.</w:t>
      </w:r>
    </w:p>
    <w:p w14:paraId="776D57AB" w14:textId="77777777" w:rsidR="00555EA0" w:rsidRPr="00217343" w:rsidRDefault="00555EA0" w:rsidP="00555EA0">
      <w:pPr>
        <w:spacing w:after="0" w:line="240" w:lineRule="auto"/>
        <w:rPr>
          <w:rFonts w:eastAsia="Arial"/>
          <w:color w:val="auto"/>
          <w:u w:color="660066"/>
          <w:lang w:val="es-CL"/>
        </w:rPr>
      </w:pPr>
    </w:p>
    <w:p w14:paraId="38C92A64" w14:textId="6C0C19FD" w:rsidR="00555EA0" w:rsidRPr="00217343" w:rsidRDefault="00555EA0" w:rsidP="00555EA0">
      <w:pPr>
        <w:numPr>
          <w:ilvl w:val="0"/>
          <w:numId w:val="44"/>
        </w:numPr>
        <w:spacing w:after="0" w:line="240" w:lineRule="auto"/>
        <w:rPr>
          <w:rFonts w:eastAsia="Arial"/>
          <w:color w:val="auto"/>
          <w:u w:color="660066"/>
          <w:lang w:val="es-CL"/>
        </w:rPr>
      </w:pPr>
      <w:r w:rsidRPr="00217343">
        <w:rPr>
          <w:rFonts w:eastAsia="Arial"/>
          <w:b/>
          <w:color w:val="auto"/>
          <w:u w:color="660066"/>
          <w:lang w:val="es-CL"/>
        </w:rPr>
        <w:lastRenderedPageBreak/>
        <w:t xml:space="preserve">Cómo </w:t>
      </w:r>
      <w:r w:rsidR="00F66D12">
        <w:rPr>
          <w:rFonts w:eastAsia="Arial"/>
          <w:b/>
          <w:color w:val="auto"/>
          <w:u w:color="660066"/>
          <w:lang w:val="es-CL"/>
        </w:rPr>
        <w:t>gestionar</w:t>
      </w:r>
      <w:r w:rsidRPr="00217343">
        <w:rPr>
          <w:rFonts w:eastAsia="Arial"/>
          <w:b/>
          <w:color w:val="auto"/>
          <w:u w:color="660066"/>
          <w:lang w:val="es-CL"/>
        </w:rPr>
        <w:t xml:space="preserve"> conflictos, bullying y discriminación.</w:t>
      </w:r>
      <w:r w:rsidRPr="00217343">
        <w:rPr>
          <w:rFonts w:eastAsia="Arial"/>
          <w:color w:val="auto"/>
          <w:u w:color="660066"/>
          <w:lang w:val="es-CL"/>
        </w:rPr>
        <w:t xml:space="preserve"> Este procedimiento puede contener elementos </w:t>
      </w:r>
      <w:r w:rsidR="00F66D12">
        <w:rPr>
          <w:rFonts w:eastAsia="Arial"/>
          <w:color w:val="auto"/>
          <w:u w:color="660066"/>
          <w:lang w:val="es-CL"/>
        </w:rPr>
        <w:t>sobre</w:t>
      </w:r>
      <w:r w:rsidRPr="00217343">
        <w:rPr>
          <w:rFonts w:eastAsia="Arial"/>
          <w:color w:val="auto"/>
          <w:u w:color="660066"/>
          <w:lang w:val="es-CL"/>
        </w:rPr>
        <w:t xml:space="preserve"> cómo señalar y cuándo informar </w:t>
      </w:r>
      <w:r w:rsidR="00F66D12">
        <w:rPr>
          <w:rFonts w:eastAsia="Arial"/>
          <w:color w:val="auto"/>
          <w:u w:color="660066"/>
          <w:lang w:val="es-CL"/>
        </w:rPr>
        <w:t xml:space="preserve">los </w:t>
      </w:r>
      <w:r w:rsidRPr="00217343">
        <w:rPr>
          <w:rFonts w:eastAsia="Arial"/>
          <w:color w:val="auto"/>
          <w:u w:color="660066"/>
          <w:lang w:val="es-CL"/>
        </w:rPr>
        <w:t>incidentes, cómo evaluar qué tipo de comportamiento negativo es, cómo decidir qué estrategia elegir, cuándo elegir un enfoque restaurativo y cuándo volver a la suspensión o el castigo, que acto o ritual cierra el incidente, cuándo o cómo mantener un archivo de incidentes, cómo cumplir con GDPR/demandas de privacidad.</w:t>
      </w:r>
    </w:p>
    <w:p w14:paraId="186C0E21" w14:textId="77777777" w:rsidR="00555EA0" w:rsidRPr="00217343" w:rsidRDefault="00555EA0" w:rsidP="00555EA0">
      <w:pPr>
        <w:spacing w:after="0" w:line="240" w:lineRule="auto"/>
        <w:rPr>
          <w:rFonts w:eastAsia="Arial"/>
          <w:color w:val="auto"/>
          <w:u w:color="660066"/>
          <w:lang w:val="es-CL"/>
        </w:rPr>
      </w:pPr>
    </w:p>
    <w:p w14:paraId="0466CCA0" w14:textId="3E393977" w:rsidR="00555EA0" w:rsidRPr="00217343" w:rsidRDefault="00555EA0" w:rsidP="00555EA0">
      <w:pPr>
        <w:numPr>
          <w:ilvl w:val="0"/>
          <w:numId w:val="44"/>
        </w:numPr>
        <w:spacing w:after="0" w:line="240" w:lineRule="auto"/>
        <w:rPr>
          <w:rFonts w:eastAsia="Arial"/>
          <w:color w:val="auto"/>
          <w:u w:color="660066"/>
          <w:lang w:val="es-CL"/>
        </w:rPr>
      </w:pPr>
      <w:r w:rsidRPr="00217343">
        <w:rPr>
          <w:rFonts w:eastAsia="Arial"/>
          <w:b/>
          <w:color w:val="auto"/>
          <w:u w:color="660066"/>
          <w:lang w:val="es-CL"/>
        </w:rPr>
        <w:t xml:space="preserve">Cómo (re) diseñar una estrategia de prevención. </w:t>
      </w:r>
      <w:r w:rsidRPr="00217343">
        <w:rPr>
          <w:rFonts w:eastAsia="Arial"/>
          <w:color w:val="auto"/>
          <w:u w:color="660066"/>
          <w:lang w:val="es-CL"/>
        </w:rPr>
        <w:t xml:space="preserve">Este procedimiento puede contener elementos </w:t>
      </w:r>
      <w:r w:rsidR="00F66D12">
        <w:rPr>
          <w:rFonts w:eastAsia="Arial"/>
          <w:color w:val="auto"/>
          <w:u w:color="660066"/>
          <w:lang w:val="es-CL"/>
        </w:rPr>
        <w:t>sobre</w:t>
      </w:r>
      <w:r w:rsidRPr="00217343">
        <w:rPr>
          <w:rFonts w:eastAsia="Arial"/>
          <w:color w:val="auto"/>
          <w:u w:color="660066"/>
          <w:lang w:val="es-CL"/>
        </w:rPr>
        <w:t xml:space="preserve"> cómo evaluar los riesgos en la población escolar y el contexto, cómo desarrollar un plan basado en evidencia con un alto impacto esperado, cómo evaluar el impacto de la estrategia y los programas de prevención subyacentes.</w:t>
      </w:r>
    </w:p>
    <w:p w14:paraId="76C4D849" w14:textId="77777777" w:rsidR="00555EA0" w:rsidRPr="00217343" w:rsidRDefault="00555EA0" w:rsidP="00555EA0">
      <w:pPr>
        <w:spacing w:after="0" w:line="240" w:lineRule="auto"/>
        <w:rPr>
          <w:rFonts w:eastAsia="Arial"/>
          <w:color w:val="auto"/>
          <w:u w:color="660066"/>
          <w:lang w:val="es-CL"/>
        </w:rPr>
      </w:pPr>
    </w:p>
    <w:p w14:paraId="78AA5144" w14:textId="782B0D47" w:rsidR="00555EA0" w:rsidRPr="00217343" w:rsidRDefault="00555EA0" w:rsidP="00555EA0">
      <w:pPr>
        <w:numPr>
          <w:ilvl w:val="0"/>
          <w:numId w:val="44"/>
        </w:numPr>
        <w:spacing w:after="0" w:line="240" w:lineRule="auto"/>
        <w:rPr>
          <w:rFonts w:eastAsia="Arial"/>
          <w:color w:val="auto"/>
          <w:u w:color="660066"/>
          <w:lang w:val="es-CL"/>
        </w:rPr>
      </w:pPr>
      <w:r w:rsidRPr="00217343">
        <w:rPr>
          <w:rFonts w:eastAsia="Arial"/>
          <w:b/>
          <w:color w:val="auto"/>
          <w:u w:color="660066"/>
          <w:lang w:val="es-CL"/>
        </w:rPr>
        <w:t xml:space="preserve">Cómo (re) diseñar el procedimiento para intervenciones personalizadas. </w:t>
      </w:r>
      <w:r w:rsidRPr="00217343">
        <w:rPr>
          <w:rFonts w:eastAsia="Arial"/>
          <w:color w:val="auto"/>
          <w:u w:color="660066"/>
          <w:lang w:val="es-CL"/>
        </w:rPr>
        <w:t xml:space="preserve">Este procedimiento puede contener elementos </w:t>
      </w:r>
      <w:r w:rsidR="00F66D12">
        <w:rPr>
          <w:rFonts w:eastAsia="Arial"/>
          <w:color w:val="auto"/>
          <w:u w:color="660066"/>
          <w:lang w:val="es-CL"/>
        </w:rPr>
        <w:t>sobre</w:t>
      </w:r>
      <w:r w:rsidRPr="00217343">
        <w:rPr>
          <w:rFonts w:eastAsia="Arial"/>
          <w:color w:val="auto"/>
          <w:u w:color="660066"/>
          <w:lang w:val="es-CL"/>
        </w:rPr>
        <w:t xml:space="preserve"> cómo evaluar los antecedentes y problemas específicos de un estudiante, cómo hacer un plan personal para el </w:t>
      </w:r>
      <w:r w:rsidR="00F66D12">
        <w:rPr>
          <w:rFonts w:eastAsia="Arial"/>
          <w:color w:val="auto"/>
          <w:u w:color="660066"/>
          <w:lang w:val="es-CL"/>
        </w:rPr>
        <w:t>coaching</w:t>
      </w:r>
      <w:r w:rsidRPr="00217343">
        <w:rPr>
          <w:rFonts w:eastAsia="Arial"/>
          <w:color w:val="auto"/>
          <w:u w:color="660066"/>
          <w:lang w:val="es-CL"/>
        </w:rPr>
        <w:t xml:space="preserve"> del estudiante, cómo involucrar al estudiante en la implementación del plan, cómo evaluar el progreso de</w:t>
      </w:r>
      <w:r w:rsidR="00F66D12">
        <w:rPr>
          <w:rFonts w:eastAsia="Arial"/>
          <w:color w:val="auto"/>
          <w:u w:color="660066"/>
          <w:lang w:val="es-CL"/>
        </w:rPr>
        <w:t xml:space="preserve"> </w:t>
      </w:r>
      <w:r w:rsidRPr="00217343">
        <w:rPr>
          <w:rFonts w:eastAsia="Arial"/>
          <w:color w:val="auto"/>
          <w:u w:color="660066"/>
          <w:lang w:val="es-CL"/>
        </w:rPr>
        <w:t>l</w:t>
      </w:r>
      <w:r w:rsidR="00F66D12">
        <w:rPr>
          <w:rFonts w:eastAsia="Arial"/>
          <w:color w:val="auto"/>
          <w:u w:color="660066"/>
          <w:lang w:val="es-CL"/>
        </w:rPr>
        <w:t>a</w:t>
      </w:r>
      <w:r w:rsidRPr="00217343">
        <w:rPr>
          <w:rFonts w:eastAsia="Arial"/>
          <w:color w:val="auto"/>
          <w:u w:color="660066"/>
          <w:lang w:val="es-CL"/>
        </w:rPr>
        <w:t xml:space="preserve"> intervención a medida. Puede encontrar inspiración y ejemplos para esto en el programa Apoyo de comportamiento positivo y en el kit de herramientas ABC.</w:t>
      </w:r>
    </w:p>
    <w:p w14:paraId="38FC9B82" w14:textId="77777777" w:rsidR="00555EA0" w:rsidRPr="00217343" w:rsidRDefault="00555EA0" w:rsidP="00555EA0">
      <w:pPr>
        <w:spacing w:after="0" w:line="240" w:lineRule="auto"/>
        <w:rPr>
          <w:rFonts w:eastAsia="Arial"/>
          <w:color w:val="auto"/>
          <w:u w:color="660066"/>
          <w:lang w:val="es-CL"/>
        </w:rPr>
      </w:pPr>
    </w:p>
    <w:p w14:paraId="4DE6A32A" w14:textId="52B41101" w:rsidR="00555EA0" w:rsidRPr="00217343" w:rsidRDefault="00555EA0" w:rsidP="00555EA0">
      <w:pPr>
        <w:numPr>
          <w:ilvl w:val="0"/>
          <w:numId w:val="44"/>
        </w:numPr>
        <w:spacing w:after="0" w:line="240" w:lineRule="auto"/>
        <w:rPr>
          <w:rFonts w:eastAsia="Arial"/>
          <w:color w:val="auto"/>
          <w:u w:color="660066"/>
          <w:lang w:val="es-CL"/>
        </w:rPr>
      </w:pPr>
      <w:r w:rsidRPr="00217343">
        <w:rPr>
          <w:rFonts w:eastAsia="Arial"/>
          <w:b/>
          <w:color w:val="auto"/>
          <w:u w:color="660066"/>
          <w:lang w:val="es-CL"/>
        </w:rPr>
        <w:t xml:space="preserve">Cómo </w:t>
      </w:r>
      <w:r w:rsidR="00F66D12">
        <w:rPr>
          <w:rFonts w:eastAsia="Arial"/>
          <w:b/>
          <w:color w:val="auto"/>
          <w:u w:color="660066"/>
          <w:lang w:val="es-CL"/>
        </w:rPr>
        <w:t>gestionar</w:t>
      </w:r>
      <w:r w:rsidRPr="00217343">
        <w:rPr>
          <w:rFonts w:eastAsia="Arial"/>
          <w:b/>
          <w:color w:val="auto"/>
          <w:u w:color="660066"/>
          <w:lang w:val="es-CL"/>
        </w:rPr>
        <w:t xml:space="preserve"> quejas</w:t>
      </w:r>
      <w:r w:rsidRPr="00217343">
        <w:rPr>
          <w:rFonts w:eastAsia="Arial"/>
          <w:color w:val="auto"/>
          <w:u w:color="660066"/>
          <w:lang w:val="es-CL"/>
        </w:rPr>
        <w:t xml:space="preserve">. Este procedimiento puede contener elementos </w:t>
      </w:r>
      <w:r w:rsidR="00F66D12">
        <w:rPr>
          <w:rFonts w:eastAsia="Arial"/>
          <w:color w:val="auto"/>
          <w:u w:color="660066"/>
          <w:lang w:val="es-CL"/>
        </w:rPr>
        <w:t>sobre</w:t>
      </w:r>
      <w:r w:rsidRPr="00217343">
        <w:rPr>
          <w:rFonts w:eastAsia="Arial"/>
          <w:color w:val="auto"/>
          <w:u w:color="660066"/>
          <w:lang w:val="es-CL"/>
        </w:rPr>
        <w:t xml:space="preserve"> cómo y ante quién presentar quejas, información mínima en las quejas, dónde el demandante puede obtener apoyo (independiente), los pasos y el cronograma para </w:t>
      </w:r>
      <w:r w:rsidR="00F66D12">
        <w:rPr>
          <w:rFonts w:eastAsia="Arial"/>
          <w:color w:val="auto"/>
          <w:u w:color="660066"/>
          <w:lang w:val="es-CL"/>
        </w:rPr>
        <w:t>gestionar</w:t>
      </w:r>
      <w:r w:rsidRPr="00217343">
        <w:rPr>
          <w:rFonts w:eastAsia="Arial"/>
          <w:color w:val="auto"/>
          <w:u w:color="660066"/>
          <w:lang w:val="es-CL"/>
        </w:rPr>
        <w:t xml:space="preserve"> las quejas, quién decide sobre las quejas, si hay una apelación contra las decisiones y cómo, un procedimiento para rehabilitar a personas acusadas injustamente.</w:t>
      </w:r>
    </w:p>
    <w:p w14:paraId="240E7367" w14:textId="77777777" w:rsidR="00555EA0" w:rsidRPr="00217343" w:rsidRDefault="00555EA0" w:rsidP="00555EA0">
      <w:pPr>
        <w:spacing w:after="0" w:line="240" w:lineRule="auto"/>
        <w:rPr>
          <w:rFonts w:eastAsia="Arial"/>
          <w:color w:val="auto"/>
          <w:u w:color="660066"/>
          <w:lang w:val="es-CL"/>
        </w:rPr>
      </w:pPr>
    </w:p>
    <w:p w14:paraId="596DF488" w14:textId="19B75DA6" w:rsidR="00555EA0" w:rsidRPr="00217343" w:rsidRDefault="00555EA0" w:rsidP="00555EA0">
      <w:pPr>
        <w:numPr>
          <w:ilvl w:val="0"/>
          <w:numId w:val="44"/>
        </w:numPr>
        <w:spacing w:after="0" w:line="240" w:lineRule="auto"/>
        <w:rPr>
          <w:rFonts w:eastAsia="Arial"/>
          <w:color w:val="auto"/>
          <w:u w:color="660066"/>
          <w:lang w:val="es-CL"/>
        </w:rPr>
      </w:pPr>
      <w:r w:rsidRPr="00217343">
        <w:rPr>
          <w:rFonts w:eastAsia="Arial"/>
          <w:b/>
          <w:color w:val="auto"/>
          <w:u w:color="660066"/>
          <w:lang w:val="es-CL"/>
        </w:rPr>
        <w:t xml:space="preserve">Cómo (re) diseñar una política escolar de calidad sostenible. </w:t>
      </w:r>
      <w:r w:rsidRPr="00217343">
        <w:rPr>
          <w:rFonts w:eastAsia="Arial"/>
          <w:color w:val="auto"/>
          <w:u w:color="660066"/>
          <w:lang w:val="es-CL"/>
        </w:rPr>
        <w:t>Todos los procedimientos mencionados anteriormente deben ser reevaluados de vez en cuando. El procedimiento general de la política de calidad de la escuela describe con qué frecuencia se realizará una revisión de toda la política de la escuela (o de la política anti</w:t>
      </w:r>
      <w:r w:rsidR="00356467">
        <w:rPr>
          <w:rFonts w:eastAsia="Arial"/>
          <w:color w:val="auto"/>
          <w:u w:color="660066"/>
          <w:lang w:val="es-CL"/>
        </w:rPr>
        <w:t>bullying</w:t>
      </w:r>
      <w:r w:rsidRPr="00217343">
        <w:rPr>
          <w:rFonts w:eastAsia="Arial"/>
          <w:color w:val="auto"/>
          <w:u w:color="660066"/>
          <w:lang w:val="es-CL"/>
        </w:rPr>
        <w:t>) y qué pasos se tomarán. Este procedimiento de certificación es una plantilla de cómo se puede hacer esto para la política anti</w:t>
      </w:r>
      <w:r w:rsidR="00356467">
        <w:rPr>
          <w:rFonts w:eastAsia="Arial"/>
          <w:color w:val="auto"/>
          <w:u w:color="660066"/>
          <w:lang w:val="es-CL"/>
        </w:rPr>
        <w:t>bullying</w:t>
      </w:r>
      <w:r w:rsidRPr="00217343">
        <w:rPr>
          <w:rFonts w:eastAsia="Arial"/>
          <w:color w:val="auto"/>
          <w:u w:color="660066"/>
          <w:lang w:val="es-CL"/>
        </w:rPr>
        <w:t>.</w:t>
      </w:r>
    </w:p>
    <w:p w14:paraId="6A4AF57F" w14:textId="77777777" w:rsidR="00555EA0" w:rsidRPr="00217343" w:rsidRDefault="00555EA0" w:rsidP="00555EA0">
      <w:pPr>
        <w:spacing w:after="0" w:line="240" w:lineRule="auto"/>
        <w:rPr>
          <w:rFonts w:eastAsia="Arial"/>
          <w:color w:val="auto"/>
          <w:u w:color="660066"/>
          <w:lang w:val="es-CL"/>
        </w:rPr>
      </w:pPr>
    </w:p>
    <w:p w14:paraId="58B8FF26" w14:textId="77777777" w:rsidR="00555EA0" w:rsidRPr="00217343" w:rsidRDefault="00555EA0" w:rsidP="00555EA0">
      <w:pPr>
        <w:spacing w:after="0" w:line="240" w:lineRule="auto"/>
        <w:rPr>
          <w:rFonts w:eastAsia="Arial"/>
          <w:b/>
          <w:bCs/>
          <w:color w:val="auto"/>
          <w:u w:color="660066"/>
          <w:lang w:val="es-CL"/>
        </w:rPr>
      </w:pPr>
      <w:r w:rsidRPr="00217343">
        <w:rPr>
          <w:rFonts w:eastAsia="Arial"/>
          <w:color w:val="auto"/>
          <w:u w:color="660066"/>
          <w:lang w:val="es-CL"/>
        </w:rPr>
        <w:br w:type="page"/>
      </w:r>
    </w:p>
    <w:p w14:paraId="4C2131DD" w14:textId="0B723E9C" w:rsidR="00555EA0" w:rsidRPr="00356467" w:rsidRDefault="00555EA0" w:rsidP="00555EA0">
      <w:pPr>
        <w:spacing w:after="0" w:line="240" w:lineRule="auto"/>
        <w:rPr>
          <w:rFonts w:asciiTheme="majorHAnsi" w:eastAsia="Arial" w:hAnsiTheme="majorHAnsi"/>
          <w:b/>
          <w:bCs/>
          <w:color w:val="0070C0"/>
          <w:sz w:val="26"/>
          <w:szCs w:val="26"/>
          <w:u w:color="660066"/>
          <w:lang w:val="es-CL"/>
        </w:rPr>
      </w:pPr>
      <w:bookmarkStart w:id="29" w:name="_Toc38464269"/>
      <w:r w:rsidRPr="00356467">
        <w:rPr>
          <w:rFonts w:asciiTheme="majorHAnsi" w:eastAsia="Arial" w:hAnsiTheme="majorHAnsi"/>
          <w:b/>
          <w:bCs/>
          <w:color w:val="0070C0"/>
          <w:sz w:val="26"/>
          <w:szCs w:val="26"/>
          <w:u w:color="660066"/>
          <w:lang w:val="es-CL"/>
        </w:rPr>
        <w:lastRenderedPageBreak/>
        <w:t xml:space="preserve">Paso 4: </w:t>
      </w:r>
      <w:r w:rsidR="00356467">
        <w:rPr>
          <w:rFonts w:asciiTheme="majorHAnsi" w:eastAsia="Arial" w:hAnsiTheme="majorHAnsi"/>
          <w:b/>
          <w:bCs/>
          <w:color w:val="0070C0"/>
          <w:sz w:val="26"/>
          <w:szCs w:val="26"/>
          <w:u w:color="660066"/>
          <w:lang w:val="es-CL"/>
        </w:rPr>
        <w:t>E</w:t>
      </w:r>
      <w:r w:rsidRPr="00356467">
        <w:rPr>
          <w:rFonts w:asciiTheme="majorHAnsi" w:eastAsia="Arial" w:hAnsiTheme="majorHAnsi"/>
          <w:b/>
          <w:bCs/>
          <w:color w:val="0070C0"/>
          <w:sz w:val="26"/>
          <w:szCs w:val="26"/>
          <w:u w:color="660066"/>
          <w:lang w:val="es-CL"/>
        </w:rPr>
        <w:t>valuación externa</w:t>
      </w:r>
      <w:bookmarkEnd w:id="29"/>
    </w:p>
    <w:p w14:paraId="3082DC0E" w14:textId="77777777" w:rsidR="00555EA0" w:rsidRPr="00217343" w:rsidRDefault="00555EA0" w:rsidP="00555EA0">
      <w:pPr>
        <w:spacing w:after="0" w:line="240" w:lineRule="auto"/>
        <w:rPr>
          <w:rFonts w:eastAsia="Arial"/>
          <w:color w:val="auto"/>
          <w:u w:color="660066"/>
        </w:rPr>
      </w:pPr>
      <w:r w:rsidRPr="00217343">
        <w:rPr>
          <w:rFonts w:eastAsia="Arial"/>
          <w:color w:val="auto"/>
          <w:u w:color="660066"/>
        </w:rPr>
        <w:t>EAN puede ofrecer una verificación independiente de la calidad de los procedimientos. Los auditores EAN verificarán la documentación de la escuela.</w:t>
      </w:r>
    </w:p>
    <w:p w14:paraId="0EA6A814" w14:textId="77777777" w:rsidR="00356467" w:rsidRDefault="00356467" w:rsidP="00555EA0">
      <w:pPr>
        <w:spacing w:after="0" w:line="240" w:lineRule="auto"/>
        <w:rPr>
          <w:rFonts w:eastAsia="Arial"/>
          <w:color w:val="auto"/>
          <w:u w:color="660066"/>
          <w:lang w:val="es-CL"/>
        </w:rPr>
      </w:pPr>
    </w:p>
    <w:p w14:paraId="2740C6BA" w14:textId="15EF0BDC"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Esta parte del proceso de certificación estaba fuera del alcance del proyecto ABC. EAN está trabajando con el instituto de certificación ISO para desarrollar una auditoría formal.</w:t>
      </w:r>
    </w:p>
    <w:p w14:paraId="7B14858A" w14:textId="77777777" w:rsidR="00555EA0" w:rsidRPr="00217343" w:rsidRDefault="00555EA0" w:rsidP="00555EA0">
      <w:pPr>
        <w:spacing w:after="0" w:line="240" w:lineRule="auto"/>
        <w:rPr>
          <w:rFonts w:eastAsia="Arial"/>
          <w:b/>
          <w:bCs/>
          <w:color w:val="auto"/>
          <w:u w:color="660066"/>
          <w:lang w:val="es-CL"/>
        </w:rPr>
      </w:pPr>
    </w:p>
    <w:p w14:paraId="5D53F345" w14:textId="57F2BAA4" w:rsidR="00555EA0" w:rsidRPr="00356467" w:rsidRDefault="00555EA0" w:rsidP="00555EA0">
      <w:pPr>
        <w:spacing w:after="0" w:line="240" w:lineRule="auto"/>
        <w:rPr>
          <w:rFonts w:asciiTheme="majorHAnsi" w:eastAsia="Arial" w:hAnsiTheme="majorHAnsi"/>
          <w:b/>
          <w:bCs/>
          <w:color w:val="0070C0"/>
          <w:sz w:val="26"/>
          <w:szCs w:val="26"/>
          <w:u w:color="660066"/>
          <w:lang w:val="es-CL"/>
        </w:rPr>
      </w:pPr>
      <w:bookmarkStart w:id="30" w:name="_Toc38464270"/>
      <w:r w:rsidRPr="00356467">
        <w:rPr>
          <w:rFonts w:asciiTheme="majorHAnsi" w:eastAsia="Arial" w:hAnsiTheme="majorHAnsi"/>
          <w:b/>
          <w:bCs/>
          <w:color w:val="0070C0"/>
          <w:sz w:val="26"/>
          <w:szCs w:val="26"/>
          <w:u w:color="660066"/>
          <w:lang w:val="es-CL"/>
        </w:rPr>
        <w:t xml:space="preserve">Paso 5: </w:t>
      </w:r>
      <w:r w:rsidR="00356467">
        <w:rPr>
          <w:rFonts w:asciiTheme="majorHAnsi" w:eastAsia="Arial" w:hAnsiTheme="majorHAnsi"/>
          <w:b/>
          <w:bCs/>
          <w:color w:val="0070C0"/>
          <w:sz w:val="26"/>
          <w:szCs w:val="26"/>
          <w:u w:color="660066"/>
          <w:lang w:val="es-CL"/>
        </w:rPr>
        <w:t>C</w:t>
      </w:r>
      <w:r w:rsidRPr="00356467">
        <w:rPr>
          <w:rFonts w:asciiTheme="majorHAnsi" w:eastAsia="Arial" w:hAnsiTheme="majorHAnsi"/>
          <w:b/>
          <w:bCs/>
          <w:color w:val="0070C0"/>
          <w:sz w:val="26"/>
          <w:szCs w:val="26"/>
          <w:u w:color="660066"/>
          <w:lang w:val="es-CL"/>
        </w:rPr>
        <w:t>ertificación</w:t>
      </w:r>
      <w:bookmarkEnd w:id="30"/>
    </w:p>
    <w:p w14:paraId="78A88CE2" w14:textId="2A8AC0BD" w:rsidR="00555EA0" w:rsidRDefault="00555EA0" w:rsidP="00555EA0">
      <w:pPr>
        <w:spacing w:after="0" w:line="240" w:lineRule="auto"/>
        <w:rPr>
          <w:rFonts w:eastAsia="Arial"/>
          <w:color w:val="auto"/>
          <w:u w:color="660066"/>
        </w:rPr>
      </w:pPr>
      <w:r w:rsidRPr="00217343">
        <w:rPr>
          <w:rFonts w:eastAsia="Arial"/>
          <w:color w:val="auto"/>
          <w:u w:color="660066"/>
        </w:rPr>
        <w:t>De acuerdo con el Paso 4, EAN entregará un Informe de evaluación. El Informe se divide en una versión pública e interna, que incluye una categorización en niveles de A a D, que representan los niveles del compromiso logrado de la organización. El informe también incluye recomendaciones para una mejora adicional.</w:t>
      </w:r>
    </w:p>
    <w:p w14:paraId="2810D25A" w14:textId="77777777" w:rsidR="00356467" w:rsidRPr="00217343" w:rsidRDefault="00356467" w:rsidP="00555EA0">
      <w:pPr>
        <w:spacing w:after="0" w:line="240" w:lineRule="auto"/>
        <w:rPr>
          <w:rFonts w:eastAsia="Arial"/>
          <w:color w:val="auto"/>
          <w:u w:color="660066"/>
        </w:rPr>
      </w:pPr>
    </w:p>
    <w:p w14:paraId="7531ACBD" w14:textId="3C3D5E09" w:rsidR="00555EA0" w:rsidRDefault="00555EA0" w:rsidP="00555EA0">
      <w:pPr>
        <w:spacing w:after="0" w:line="240" w:lineRule="auto"/>
        <w:rPr>
          <w:rFonts w:eastAsia="Arial"/>
          <w:color w:val="auto"/>
          <w:u w:color="660066"/>
        </w:rPr>
      </w:pPr>
      <w:r w:rsidRPr="00217343">
        <w:rPr>
          <w:rFonts w:eastAsia="Arial"/>
          <w:color w:val="auto"/>
          <w:u w:color="660066"/>
        </w:rPr>
        <w:t>Para obtener la certificación formal, la organización solicita a un organismo de certificación externo independiente que evalúe la conformidad de los procedimientos con los requisitos de un Estándar Anti</w:t>
      </w:r>
      <w:r w:rsidR="00356467">
        <w:rPr>
          <w:rFonts w:eastAsia="Arial"/>
          <w:color w:val="auto"/>
          <w:u w:color="660066"/>
        </w:rPr>
        <w:t>bullying</w:t>
      </w:r>
      <w:r w:rsidRPr="00217343">
        <w:rPr>
          <w:rFonts w:eastAsia="Arial"/>
          <w:color w:val="auto"/>
          <w:u w:color="660066"/>
        </w:rPr>
        <w:t xml:space="preserve"> definido. </w:t>
      </w:r>
    </w:p>
    <w:p w14:paraId="194D5883" w14:textId="77777777" w:rsidR="00356467" w:rsidRPr="00217343" w:rsidRDefault="00356467" w:rsidP="00555EA0">
      <w:pPr>
        <w:spacing w:after="0" w:line="240" w:lineRule="auto"/>
        <w:rPr>
          <w:rFonts w:eastAsia="Arial"/>
          <w:b/>
          <w:color w:val="auto"/>
          <w:u w:color="660066"/>
        </w:rPr>
      </w:pPr>
    </w:p>
    <w:p w14:paraId="0DBCCB92" w14:textId="77777777" w:rsidR="00555EA0" w:rsidRPr="00217343" w:rsidRDefault="00555EA0" w:rsidP="00555EA0">
      <w:pPr>
        <w:spacing w:after="0" w:line="240" w:lineRule="auto"/>
        <w:rPr>
          <w:rFonts w:eastAsia="Arial"/>
          <w:color w:val="auto"/>
          <w:u w:color="660066"/>
        </w:rPr>
      </w:pPr>
      <w:r w:rsidRPr="00217343">
        <w:rPr>
          <w:rFonts w:eastAsia="Arial"/>
          <w:color w:val="auto"/>
          <w:u w:color="660066"/>
        </w:rPr>
        <w:t>El organismo de certificación brinda retroalimentación a la organización sobre posibles déficits en los procedimientos y la organización tiene la oportunidad de tomar medidas correctivas.</w:t>
      </w:r>
    </w:p>
    <w:p w14:paraId="6409E0BB" w14:textId="77777777" w:rsidR="00356467" w:rsidRDefault="00356467" w:rsidP="00555EA0">
      <w:pPr>
        <w:spacing w:after="0" w:line="240" w:lineRule="auto"/>
        <w:rPr>
          <w:rFonts w:eastAsia="Arial"/>
          <w:color w:val="auto"/>
          <w:u w:color="660066"/>
        </w:rPr>
      </w:pPr>
    </w:p>
    <w:p w14:paraId="1EDA4BBA" w14:textId="474959E1" w:rsidR="00555EA0" w:rsidRPr="00217343" w:rsidRDefault="00555EA0" w:rsidP="00555EA0">
      <w:pPr>
        <w:spacing w:after="0" w:line="240" w:lineRule="auto"/>
        <w:rPr>
          <w:rFonts w:eastAsia="Arial"/>
          <w:color w:val="auto"/>
          <w:u w:color="660066"/>
        </w:rPr>
      </w:pPr>
      <w:r w:rsidRPr="00217343">
        <w:rPr>
          <w:rFonts w:eastAsia="Arial"/>
          <w:color w:val="auto"/>
          <w:u w:color="660066"/>
        </w:rPr>
        <w:t>El organismo de certificación revisa los procedimientos actualizados y otorga el certificado a la organización.</w:t>
      </w:r>
    </w:p>
    <w:p w14:paraId="03CD979C" w14:textId="77777777" w:rsidR="00356467" w:rsidRDefault="00356467" w:rsidP="00555EA0">
      <w:pPr>
        <w:spacing w:after="0" w:line="240" w:lineRule="auto"/>
        <w:rPr>
          <w:rFonts w:eastAsia="Arial"/>
          <w:color w:val="auto"/>
          <w:u w:color="660066"/>
        </w:rPr>
      </w:pPr>
    </w:p>
    <w:p w14:paraId="3797CE13" w14:textId="4B34D608" w:rsidR="00555EA0" w:rsidRPr="00217343" w:rsidRDefault="00555EA0" w:rsidP="00555EA0">
      <w:pPr>
        <w:spacing w:after="0" w:line="240" w:lineRule="auto"/>
        <w:rPr>
          <w:rFonts w:eastAsia="Arial"/>
          <w:color w:val="auto"/>
          <w:u w:color="660066"/>
        </w:rPr>
      </w:pPr>
      <w:r w:rsidRPr="00217343">
        <w:rPr>
          <w:rFonts w:eastAsia="Arial"/>
          <w:color w:val="auto"/>
          <w:u w:color="660066"/>
        </w:rPr>
        <w:t xml:space="preserve">EAN intenta, en un futuro cercano, participar, por un lado, en el desarrollo de un </w:t>
      </w:r>
      <w:r w:rsidRPr="001E78D4">
        <w:rPr>
          <w:rFonts w:eastAsia="Arial"/>
          <w:color w:val="auto"/>
          <w:u w:color="660066"/>
        </w:rPr>
        <w:t>Estándar del Sistema Anti</w:t>
      </w:r>
      <w:r w:rsidR="00356467" w:rsidRPr="001E78D4">
        <w:rPr>
          <w:rFonts w:eastAsia="Arial"/>
          <w:color w:val="auto"/>
          <w:u w:color="660066"/>
        </w:rPr>
        <w:t>bullying</w:t>
      </w:r>
      <w:r w:rsidRPr="001E78D4">
        <w:rPr>
          <w:rFonts w:eastAsia="Arial"/>
          <w:color w:val="auto"/>
          <w:u w:color="660066"/>
        </w:rPr>
        <w:t>, y por otro lado, en el desarrollo de un Esquema de Certificación relevante.</w:t>
      </w:r>
    </w:p>
    <w:p w14:paraId="55C98EE2" w14:textId="77777777" w:rsidR="00555EA0" w:rsidRPr="00217343" w:rsidRDefault="00555EA0" w:rsidP="00555EA0">
      <w:pPr>
        <w:spacing w:after="0" w:line="240" w:lineRule="auto"/>
        <w:rPr>
          <w:rFonts w:eastAsia="Arial"/>
          <w:color w:val="auto"/>
          <w:u w:color="660066"/>
          <w:lang w:val="es-CL"/>
        </w:rPr>
      </w:pPr>
    </w:p>
    <w:p w14:paraId="307B6818" w14:textId="77777777"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br w:type="page"/>
      </w:r>
    </w:p>
    <w:p w14:paraId="09551B17" w14:textId="4CC80C60" w:rsidR="00555EA0" w:rsidRPr="00356467" w:rsidRDefault="00356467" w:rsidP="00555EA0">
      <w:pPr>
        <w:numPr>
          <w:ilvl w:val="0"/>
          <w:numId w:val="34"/>
        </w:numPr>
        <w:spacing w:after="0" w:line="240" w:lineRule="auto"/>
        <w:rPr>
          <w:rFonts w:asciiTheme="majorHAnsi" w:eastAsia="Arial" w:hAnsiTheme="majorHAnsi"/>
          <w:b/>
          <w:bCs/>
          <w:color w:val="0070C0"/>
          <w:sz w:val="26"/>
          <w:szCs w:val="26"/>
          <w:u w:color="660066"/>
          <w:lang w:val="es-CL"/>
        </w:rPr>
      </w:pPr>
      <w:bookmarkStart w:id="31" w:name="_Toc38464271"/>
      <w:r w:rsidRPr="001E78D4">
        <w:rPr>
          <w:rFonts w:asciiTheme="majorHAnsi" w:eastAsia="Arial" w:hAnsiTheme="majorHAnsi"/>
          <w:b/>
          <w:bCs/>
          <w:color w:val="0070C0"/>
          <w:sz w:val="26"/>
          <w:szCs w:val="26"/>
          <w:u w:color="660066"/>
          <w:lang w:val="es-CL"/>
        </w:rPr>
        <w:lastRenderedPageBreak/>
        <w:t>Trat</w:t>
      </w:r>
      <w:r w:rsidR="001E78D4">
        <w:rPr>
          <w:rFonts w:asciiTheme="majorHAnsi" w:eastAsia="Arial" w:hAnsiTheme="majorHAnsi"/>
          <w:b/>
          <w:bCs/>
          <w:color w:val="0070C0"/>
          <w:sz w:val="26"/>
          <w:szCs w:val="26"/>
          <w:u w:color="660066"/>
          <w:lang w:val="es-CL"/>
        </w:rPr>
        <w:t>amiento</w:t>
      </w:r>
      <w:r w:rsidR="00555EA0" w:rsidRPr="00356467">
        <w:rPr>
          <w:rFonts w:asciiTheme="majorHAnsi" w:eastAsia="Arial" w:hAnsiTheme="majorHAnsi"/>
          <w:b/>
          <w:bCs/>
          <w:color w:val="0070C0"/>
          <w:sz w:val="26"/>
          <w:szCs w:val="26"/>
          <w:u w:color="660066"/>
          <w:lang w:val="es-CL"/>
        </w:rPr>
        <w:t xml:space="preserve"> de datos confidenciales y resultados</w:t>
      </w:r>
      <w:bookmarkEnd w:id="31"/>
    </w:p>
    <w:p w14:paraId="20FD07F1" w14:textId="24FA86A7"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Durante el Procedimiento de Certificación Antibullying, se recopilan datos y algunos resultados pueden ser confidenciales. Es importante informar a todas las partes interesadas, incluidos los padres y cuidadores, sobre la iniciativa para el procedimiento y describir cómo se </w:t>
      </w:r>
      <w:r w:rsidR="00A14CB8">
        <w:rPr>
          <w:rFonts w:eastAsia="Arial"/>
          <w:color w:val="auto"/>
          <w:u w:color="660066"/>
          <w:lang w:val="es-CL"/>
        </w:rPr>
        <w:t>tratarán</w:t>
      </w:r>
      <w:r w:rsidRPr="00217343">
        <w:rPr>
          <w:rFonts w:eastAsia="Arial"/>
          <w:color w:val="auto"/>
          <w:u w:color="660066"/>
          <w:lang w:val="es-CL"/>
        </w:rPr>
        <w:t xml:space="preserve"> los datos. Además, el Reglamento General de Protección de Datos (GDPR) requiere que la escuela proteja los datos </w:t>
      </w:r>
      <w:r w:rsidR="00DE3E17">
        <w:rPr>
          <w:rFonts w:eastAsia="Arial"/>
          <w:color w:val="auto"/>
          <w:u w:color="660066"/>
          <w:lang w:val="es-CL"/>
        </w:rPr>
        <w:t xml:space="preserve">personales </w:t>
      </w:r>
      <w:r w:rsidRPr="00217343">
        <w:rPr>
          <w:rFonts w:eastAsia="Arial"/>
          <w:color w:val="auto"/>
          <w:u w:color="660066"/>
          <w:lang w:val="es-CL"/>
        </w:rPr>
        <w:t>sensibles y recopile el consentimiento activo para usar dichos datos.</w:t>
      </w:r>
    </w:p>
    <w:p w14:paraId="36D5BF18" w14:textId="77777777" w:rsidR="00356467" w:rsidRPr="00217343" w:rsidRDefault="00356467" w:rsidP="00555EA0">
      <w:pPr>
        <w:spacing w:after="0" w:line="240" w:lineRule="auto"/>
        <w:rPr>
          <w:rFonts w:eastAsia="Arial"/>
          <w:color w:val="auto"/>
          <w:u w:color="660066"/>
          <w:lang w:val="es-CL"/>
        </w:rPr>
      </w:pPr>
    </w:p>
    <w:p w14:paraId="26266013" w14:textId="4110DB1A"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En este contexto, podemos hacer una diferencia entre el consentimiento activo y el consentimiento pasivo. </w:t>
      </w:r>
    </w:p>
    <w:p w14:paraId="3EB2570D" w14:textId="77777777" w:rsidR="00356467" w:rsidRPr="00217343" w:rsidRDefault="00356467" w:rsidP="00555EA0">
      <w:pPr>
        <w:spacing w:after="0" w:line="240" w:lineRule="auto"/>
        <w:rPr>
          <w:rFonts w:eastAsia="Arial"/>
          <w:color w:val="auto"/>
          <w:u w:color="660066"/>
          <w:lang w:val="es-CL"/>
        </w:rPr>
      </w:pPr>
    </w:p>
    <w:p w14:paraId="2940833C" w14:textId="195DECEC" w:rsidR="00555EA0" w:rsidRPr="00217343" w:rsidRDefault="00555EA0" w:rsidP="00555EA0">
      <w:pPr>
        <w:spacing w:after="0" w:line="240" w:lineRule="auto"/>
        <w:rPr>
          <w:rFonts w:eastAsia="Arial"/>
          <w:color w:val="auto"/>
          <w:u w:color="660066"/>
          <w:lang w:val="es-CL"/>
        </w:rPr>
      </w:pPr>
      <w:r w:rsidRPr="00217343">
        <w:rPr>
          <w:rFonts w:eastAsia="Arial"/>
          <w:b/>
          <w:color w:val="auto"/>
          <w:u w:color="660066"/>
          <w:lang w:val="es-CL"/>
        </w:rPr>
        <w:t>Consentimiento activo</w:t>
      </w:r>
      <w:r w:rsidR="00DE3E17">
        <w:rPr>
          <w:rFonts w:eastAsia="Arial"/>
          <w:b/>
          <w:color w:val="auto"/>
          <w:u w:color="660066"/>
          <w:lang w:val="es-CL"/>
        </w:rPr>
        <w:t xml:space="preserve"> </w:t>
      </w:r>
      <w:r w:rsidRPr="00217343">
        <w:rPr>
          <w:rFonts w:eastAsia="Arial"/>
          <w:color w:val="auto"/>
          <w:u w:color="660066"/>
          <w:lang w:val="es-CL"/>
        </w:rPr>
        <w:t xml:space="preserve">requiere que los participantes </w:t>
      </w:r>
      <w:r w:rsidR="00DE3E17">
        <w:rPr>
          <w:rFonts w:eastAsia="Arial"/>
          <w:color w:val="auto"/>
          <w:u w:color="660066"/>
          <w:lang w:val="es-CL"/>
        </w:rPr>
        <w:t xml:space="preserve">hagan </w:t>
      </w:r>
      <w:r w:rsidRPr="00217343">
        <w:rPr>
          <w:rFonts w:eastAsia="Arial"/>
          <w:color w:val="auto"/>
          <w:u w:color="660066"/>
          <w:lang w:val="es-CL"/>
        </w:rPr>
        <w:t xml:space="preserve">un clic en un cuadro para permitir el uso de datos dentro de limitaciones específicas, como se establece en el GDPR o la Declaración de privacidad de la escuela. El GDPR requiere el consentimiento activo para la información </w:t>
      </w:r>
      <w:r w:rsidR="00DE3E17">
        <w:rPr>
          <w:rFonts w:eastAsia="Arial"/>
          <w:color w:val="auto"/>
          <w:u w:color="660066"/>
          <w:lang w:val="es-CL"/>
        </w:rPr>
        <w:t xml:space="preserve">personal y </w:t>
      </w:r>
      <w:r w:rsidRPr="00217343">
        <w:rPr>
          <w:rFonts w:eastAsia="Arial"/>
          <w:color w:val="auto"/>
          <w:u w:color="660066"/>
          <w:lang w:val="es-CL"/>
        </w:rPr>
        <w:t>sensible que potencialmente representa un riesgo para el bienestar del participante.</w:t>
      </w:r>
    </w:p>
    <w:p w14:paraId="6F454E65" w14:textId="77777777" w:rsidR="00356467" w:rsidRDefault="00356467" w:rsidP="00555EA0">
      <w:pPr>
        <w:spacing w:after="0" w:line="240" w:lineRule="auto"/>
        <w:rPr>
          <w:rFonts w:eastAsia="Arial"/>
          <w:b/>
          <w:color w:val="auto"/>
          <w:u w:color="660066"/>
          <w:lang w:val="es-CL"/>
        </w:rPr>
      </w:pPr>
    </w:p>
    <w:p w14:paraId="2AF74F78" w14:textId="4356EBDB" w:rsidR="00555EA0" w:rsidRPr="00217343" w:rsidRDefault="00555EA0" w:rsidP="00555EA0">
      <w:pPr>
        <w:spacing w:after="0" w:line="240" w:lineRule="auto"/>
        <w:rPr>
          <w:rFonts w:eastAsia="Arial"/>
          <w:color w:val="auto"/>
          <w:u w:color="660066"/>
          <w:lang w:val="es-CL"/>
        </w:rPr>
      </w:pPr>
      <w:r w:rsidRPr="00217343">
        <w:rPr>
          <w:rFonts w:eastAsia="Arial"/>
          <w:b/>
          <w:color w:val="auto"/>
          <w:u w:color="660066"/>
          <w:lang w:val="es-CL"/>
        </w:rPr>
        <w:t>Consentimiento pasivo</w:t>
      </w:r>
      <w:r w:rsidR="00DE3E17">
        <w:rPr>
          <w:rFonts w:eastAsia="Arial"/>
          <w:b/>
          <w:color w:val="auto"/>
          <w:u w:color="660066"/>
          <w:lang w:val="es-CL"/>
        </w:rPr>
        <w:t xml:space="preserve"> </w:t>
      </w:r>
      <w:r w:rsidRPr="00217343">
        <w:rPr>
          <w:rFonts w:eastAsia="Arial"/>
          <w:color w:val="auto"/>
          <w:u w:color="660066"/>
          <w:lang w:val="es-CL"/>
        </w:rPr>
        <w:t>significa que usted informa a los participantes y les permite retirarse de la recopilación de datos o la cooperación. El consentimiento pasivo es comúnmente utilizado por las escuelas para actividades de rutina que son parte de la política de calidad de la escuela y donde los datos no representan un riesgo para los participantes individuales.</w:t>
      </w:r>
    </w:p>
    <w:p w14:paraId="2245B78E" w14:textId="77777777" w:rsidR="00DE3E17" w:rsidRDefault="00DE3E17" w:rsidP="00555EA0">
      <w:pPr>
        <w:spacing w:after="0" w:line="240" w:lineRule="auto"/>
        <w:rPr>
          <w:rFonts w:eastAsia="Arial"/>
          <w:color w:val="auto"/>
          <w:u w:color="660066"/>
          <w:lang w:val="es-CL"/>
        </w:rPr>
      </w:pPr>
    </w:p>
    <w:p w14:paraId="6CB06AAF" w14:textId="608B6A3C"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Debido a que la mayoría de los estudiantes en las escuelas secundarias son menores de edad (menores de la edad legal de consentimiento), </w:t>
      </w:r>
      <w:r w:rsidR="00DE3E17">
        <w:rPr>
          <w:rFonts w:eastAsia="Arial"/>
          <w:color w:val="auto"/>
          <w:u w:color="660066"/>
          <w:lang w:val="es-CL"/>
        </w:rPr>
        <w:t>se requiere legalmente</w:t>
      </w:r>
      <w:r w:rsidRPr="00217343">
        <w:rPr>
          <w:rFonts w:eastAsia="Arial"/>
          <w:color w:val="auto"/>
          <w:u w:color="660066"/>
          <w:lang w:val="es-CL"/>
        </w:rPr>
        <w:t xml:space="preserve"> pedir permiso también a los padres. Esto puede constituir un obstáculo importante para solicitar </w:t>
      </w:r>
      <w:r w:rsidR="00DE3E17">
        <w:rPr>
          <w:rFonts w:eastAsia="Arial"/>
          <w:color w:val="auto"/>
          <w:u w:color="660066"/>
          <w:lang w:val="es-CL"/>
        </w:rPr>
        <w:t xml:space="preserve">el </w:t>
      </w:r>
      <w:r w:rsidRPr="00217343">
        <w:rPr>
          <w:rFonts w:eastAsia="Arial"/>
          <w:color w:val="auto"/>
          <w:u w:color="660066"/>
          <w:lang w:val="es-CL"/>
        </w:rPr>
        <w:t xml:space="preserve">permiso activo. En esta guía, hemos sugerido que la recopilación de datos se realice de forma anónima. Esto significa que el riesgo </w:t>
      </w:r>
      <w:r w:rsidR="00DE3E17">
        <w:rPr>
          <w:rFonts w:eastAsia="Arial"/>
          <w:color w:val="auto"/>
          <w:u w:color="660066"/>
          <w:lang w:val="es-CL"/>
        </w:rPr>
        <w:t>de</w:t>
      </w:r>
      <w:r w:rsidRPr="00217343">
        <w:rPr>
          <w:rFonts w:eastAsia="Arial"/>
          <w:color w:val="auto"/>
          <w:u w:color="660066"/>
          <w:lang w:val="es-CL"/>
        </w:rPr>
        <w:t xml:space="preserve"> </w:t>
      </w:r>
      <w:r w:rsidR="00DE3E17">
        <w:rPr>
          <w:rFonts w:eastAsia="Arial"/>
          <w:color w:val="auto"/>
          <w:u w:color="660066"/>
          <w:lang w:val="es-CL"/>
        </w:rPr>
        <w:t>fuga</w:t>
      </w:r>
      <w:r w:rsidRPr="00217343">
        <w:rPr>
          <w:rFonts w:eastAsia="Arial"/>
          <w:color w:val="auto"/>
          <w:u w:color="660066"/>
          <w:lang w:val="es-CL"/>
        </w:rPr>
        <w:t xml:space="preserve"> de datos es mínimo para los participantes individuales. Por lo tanto, recomendamos a las escuelas que utilicen un procedimiento de consentimiento pasivo para el procedimiento de evaluación. La escuela puede informar a los participantes y a los padres y permitirles que retiren su cooperación cuando lo deseen.</w:t>
      </w:r>
    </w:p>
    <w:p w14:paraId="46F9AF57" w14:textId="77777777" w:rsidR="00555EA0" w:rsidRPr="00DE3E17" w:rsidRDefault="00555EA0" w:rsidP="00555EA0">
      <w:pPr>
        <w:spacing w:after="0" w:line="240" w:lineRule="auto"/>
        <w:rPr>
          <w:rFonts w:asciiTheme="majorHAnsi" w:eastAsia="Arial" w:hAnsiTheme="majorHAnsi"/>
          <w:color w:val="0070C0"/>
          <w:sz w:val="26"/>
          <w:szCs w:val="26"/>
          <w:u w:color="660066"/>
          <w:lang w:val="es-CL"/>
        </w:rPr>
      </w:pPr>
    </w:p>
    <w:p w14:paraId="73C86881" w14:textId="77777777" w:rsidR="00555EA0" w:rsidRPr="00DE3E17" w:rsidRDefault="00555EA0" w:rsidP="00555EA0">
      <w:pPr>
        <w:spacing w:after="0" w:line="240" w:lineRule="auto"/>
        <w:rPr>
          <w:rFonts w:asciiTheme="majorHAnsi" w:eastAsia="Arial" w:hAnsiTheme="majorHAnsi"/>
          <w:b/>
          <w:bCs/>
          <w:color w:val="0070C0"/>
          <w:sz w:val="26"/>
          <w:szCs w:val="26"/>
          <w:u w:color="660066"/>
          <w:lang w:val="es-CL"/>
        </w:rPr>
      </w:pPr>
      <w:bookmarkStart w:id="32" w:name="_Toc38464272"/>
      <w:r w:rsidRPr="00DE3E17">
        <w:rPr>
          <w:rFonts w:asciiTheme="majorHAnsi" w:eastAsia="Arial" w:hAnsiTheme="majorHAnsi"/>
          <w:b/>
          <w:bCs/>
          <w:color w:val="0070C0"/>
          <w:sz w:val="26"/>
          <w:szCs w:val="26"/>
          <w:u w:color="660066"/>
          <w:lang w:val="es-CL"/>
        </w:rPr>
        <w:t>Forma de pedir consentimiento pasivo</w:t>
      </w:r>
      <w:bookmarkEnd w:id="32"/>
    </w:p>
    <w:p w14:paraId="6A5E1D23" w14:textId="3A37BF37"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Aconsejamos pedir consentimiento pasivo</w:t>
      </w:r>
      <w:r w:rsidRPr="00217343">
        <w:rPr>
          <w:rFonts w:eastAsia="Arial"/>
          <w:color w:val="auto"/>
          <w:u w:color="660066"/>
          <w:vertAlign w:val="superscript"/>
          <w:lang w:val="en-GB"/>
        </w:rPr>
        <w:footnoteReference w:id="3"/>
      </w:r>
      <w:r w:rsidR="00DE3E17">
        <w:rPr>
          <w:rFonts w:eastAsia="Arial"/>
          <w:color w:val="auto"/>
          <w:u w:color="660066"/>
          <w:lang w:val="es-CL"/>
        </w:rPr>
        <w:t xml:space="preserve"> </w:t>
      </w:r>
      <w:r w:rsidRPr="00217343">
        <w:rPr>
          <w:rFonts w:eastAsia="Arial"/>
          <w:color w:val="auto"/>
          <w:u w:color="660066"/>
          <w:lang w:val="es-CL"/>
        </w:rPr>
        <w:t>mediante la publicación de un artículo sobre el mismo en el boletín de la escuela o enviar una carta personal a los padres, estudiantes y personal. Se proporcionan ejemplos de artículos y cartas como anexo a esta guía. Haga hincapié en que todos los datos recopilados son anónimos y que todos son libres de dar su opinión sin repercusiones. Ofrezca la oportunidad de presentar una queja formal si los participantes sienten que estas promesas no se han cumplido. También ofrezca a los padres la oportunidad de eximir a su hijo de participar en la encuesta o las entrevistas haciendo una solicitud para esto.</w:t>
      </w:r>
    </w:p>
    <w:p w14:paraId="3790C6B8" w14:textId="77777777" w:rsidR="00555EA0" w:rsidRPr="00DE3E17" w:rsidRDefault="00555EA0" w:rsidP="00555EA0">
      <w:pPr>
        <w:spacing w:after="0" w:line="240" w:lineRule="auto"/>
        <w:rPr>
          <w:rFonts w:asciiTheme="majorHAnsi" w:eastAsia="Arial" w:hAnsiTheme="majorHAnsi"/>
          <w:color w:val="0070C0"/>
          <w:sz w:val="26"/>
          <w:szCs w:val="26"/>
          <w:u w:color="660066"/>
          <w:lang w:val="es-CL"/>
        </w:rPr>
      </w:pPr>
    </w:p>
    <w:p w14:paraId="4824561D" w14:textId="77777777" w:rsidR="00555EA0" w:rsidRPr="00DE3E17" w:rsidRDefault="00555EA0" w:rsidP="00555EA0">
      <w:pPr>
        <w:spacing w:after="0" w:line="240" w:lineRule="auto"/>
        <w:rPr>
          <w:rFonts w:asciiTheme="majorHAnsi" w:eastAsia="Arial" w:hAnsiTheme="majorHAnsi"/>
          <w:b/>
          <w:bCs/>
          <w:color w:val="0070C0"/>
          <w:sz w:val="26"/>
          <w:szCs w:val="26"/>
          <w:u w:color="660066"/>
          <w:lang w:val="es-CL"/>
        </w:rPr>
      </w:pPr>
      <w:bookmarkStart w:id="33" w:name="_Toc38464273"/>
      <w:r w:rsidRPr="00DE3E17">
        <w:rPr>
          <w:rFonts w:asciiTheme="majorHAnsi" w:eastAsia="Arial" w:hAnsiTheme="majorHAnsi"/>
          <w:b/>
          <w:bCs/>
          <w:color w:val="0070C0"/>
          <w:sz w:val="26"/>
          <w:szCs w:val="26"/>
          <w:u w:color="660066"/>
          <w:lang w:val="es-CL"/>
        </w:rPr>
        <w:t>Anonimato</w:t>
      </w:r>
      <w:bookmarkEnd w:id="33"/>
    </w:p>
    <w:p w14:paraId="35086523" w14:textId="77777777"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Una forma de asegurar el anonimato es considerar en cada paso cómo proteger el anonimato y la libertad de hablar sin repercusiones de todos los participantes. Cuando haga informes, enumere los comentarios sin los nombres de los participantes que hicieron los comentarios.</w:t>
      </w:r>
    </w:p>
    <w:p w14:paraId="1E1CB7F3" w14:textId="3D7E3E85"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lastRenderedPageBreak/>
        <w:t xml:space="preserve">Las encuestas son anónimas y los resultados son promedios estadísticos y no vistas individuales. No intente vincular los comentarios en las encuestas </w:t>
      </w:r>
      <w:r w:rsidR="00CE42E7">
        <w:rPr>
          <w:rFonts w:eastAsia="Arial"/>
          <w:color w:val="auto"/>
          <w:u w:color="660066"/>
          <w:lang w:val="es-CL"/>
        </w:rPr>
        <w:t xml:space="preserve">con </w:t>
      </w:r>
      <w:r w:rsidRPr="00217343">
        <w:rPr>
          <w:rFonts w:eastAsia="Arial"/>
          <w:color w:val="auto"/>
          <w:u w:color="660066"/>
          <w:lang w:val="es-CL"/>
        </w:rPr>
        <w:t>estudiantes o personal específic</w:t>
      </w:r>
      <w:r w:rsidR="00CE42E7">
        <w:rPr>
          <w:rFonts w:eastAsia="Arial"/>
          <w:color w:val="auto"/>
          <w:u w:color="660066"/>
          <w:lang w:val="es-CL"/>
        </w:rPr>
        <w:t>o</w:t>
      </w:r>
      <w:r w:rsidRPr="00217343">
        <w:rPr>
          <w:rFonts w:eastAsia="Arial"/>
          <w:color w:val="auto"/>
          <w:u w:color="660066"/>
          <w:lang w:val="es-CL"/>
        </w:rPr>
        <w:t>.</w:t>
      </w:r>
    </w:p>
    <w:p w14:paraId="4EC99CA6" w14:textId="77777777" w:rsidR="00555EA0" w:rsidRPr="00CE42E7" w:rsidRDefault="00555EA0" w:rsidP="00555EA0">
      <w:pPr>
        <w:spacing w:after="0" w:line="240" w:lineRule="auto"/>
        <w:rPr>
          <w:rFonts w:asciiTheme="majorHAnsi" w:eastAsia="Arial" w:hAnsiTheme="majorHAnsi"/>
          <w:color w:val="0070C0"/>
          <w:u w:color="660066"/>
          <w:lang w:val="es-CL"/>
        </w:rPr>
      </w:pPr>
    </w:p>
    <w:p w14:paraId="278B6F10" w14:textId="77777777" w:rsidR="00555EA0" w:rsidRPr="00CE42E7" w:rsidRDefault="00555EA0" w:rsidP="00555EA0">
      <w:pPr>
        <w:spacing w:after="0" w:line="240" w:lineRule="auto"/>
        <w:rPr>
          <w:rFonts w:asciiTheme="majorHAnsi" w:eastAsia="Arial" w:hAnsiTheme="majorHAnsi"/>
          <w:b/>
          <w:bCs/>
          <w:color w:val="0070C0"/>
          <w:sz w:val="26"/>
          <w:szCs w:val="26"/>
          <w:u w:color="660066"/>
          <w:lang w:val="es-CL"/>
        </w:rPr>
      </w:pPr>
      <w:bookmarkStart w:id="34" w:name="_Toc38464274"/>
      <w:r w:rsidRPr="00CE42E7">
        <w:rPr>
          <w:rFonts w:asciiTheme="majorHAnsi" w:eastAsia="Arial" w:hAnsiTheme="majorHAnsi"/>
          <w:b/>
          <w:bCs/>
          <w:color w:val="0070C0"/>
          <w:sz w:val="26"/>
          <w:szCs w:val="26"/>
          <w:u w:color="660066"/>
          <w:lang w:val="es-CL"/>
        </w:rPr>
        <w:t>Temas controversiales</w:t>
      </w:r>
      <w:bookmarkEnd w:id="34"/>
    </w:p>
    <w:p w14:paraId="2B307BBA" w14:textId="4B7FBBFA"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Durante la prueba piloto de las encuestas, las escuelas plantearon la objeción de que una escuela no puede hacer preguntas sobre acoso sexual, abuso sexual o temas de lesbianas, homosexuales</w:t>
      </w:r>
      <w:r w:rsidR="00CE42E7">
        <w:rPr>
          <w:rFonts w:eastAsia="Arial"/>
          <w:color w:val="auto"/>
          <w:u w:color="660066"/>
          <w:lang w:val="es-CL"/>
        </w:rPr>
        <w:t xml:space="preserve">, </w:t>
      </w:r>
      <w:r w:rsidRPr="00217343">
        <w:rPr>
          <w:rFonts w:eastAsia="Arial"/>
          <w:color w:val="auto"/>
          <w:u w:color="660066"/>
          <w:lang w:val="es-CL"/>
        </w:rPr>
        <w:t>bisexuales, transgénero o intersexuales (LGBTI). Se dieron dos razones: (1) si una escuela tiene información sobre intimidación sexual, se debe informar (esto puede ser un requisito legal) y (2) los temas pueden ser controvertidos e inaceptables para la "comunidad".</w:t>
      </w:r>
    </w:p>
    <w:p w14:paraId="7E5B48CC" w14:textId="77777777" w:rsidR="00CE42E7" w:rsidRPr="00217343" w:rsidRDefault="00CE42E7" w:rsidP="00555EA0">
      <w:pPr>
        <w:spacing w:after="0" w:line="240" w:lineRule="auto"/>
        <w:rPr>
          <w:rFonts w:eastAsia="Arial"/>
          <w:color w:val="auto"/>
          <w:u w:color="660066"/>
          <w:lang w:val="es-CL"/>
        </w:rPr>
      </w:pPr>
    </w:p>
    <w:p w14:paraId="7E0749E9" w14:textId="3D96296E"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EAN </w:t>
      </w:r>
      <w:r w:rsidR="00CE42E7">
        <w:rPr>
          <w:rFonts w:eastAsia="Arial"/>
          <w:color w:val="auto"/>
          <w:u w:color="660066"/>
          <w:lang w:val="es-CL"/>
        </w:rPr>
        <w:t>está de acuerdo en</w:t>
      </w:r>
      <w:r w:rsidRPr="00217343">
        <w:rPr>
          <w:rFonts w:eastAsia="Arial"/>
          <w:color w:val="auto"/>
          <w:u w:color="660066"/>
          <w:lang w:val="es-CL"/>
        </w:rPr>
        <w:t xml:space="preserve"> que cuando una escuela conoce casos específicos de acoso sexual, debe actuar. Sin embargo, en las encuestas de este procedimiento, la información se recopila de forma anónima, por lo que la escuela de hecho no tiene información sobre casos específicos. La escuela puede estar preocupada por las víctimas. Aún así, la víctima no se sentirá ayudada cuando la escuela incumple su compromiso de mantener los resultados anónimos. Tal comportamiento invalidaría todas las respuestas en encuestas futuras porque se sabrá que las encuestas no son realmente anónimas. Una solución puede ser proporcionar a los encuestados, cuando completan tales preguntas, información sobre cómo pueden denunciar el abuso o la discriminación de otra manera.</w:t>
      </w:r>
    </w:p>
    <w:p w14:paraId="431EC43A" w14:textId="77777777" w:rsidR="00CE42E7" w:rsidRDefault="00CE42E7" w:rsidP="00555EA0">
      <w:pPr>
        <w:spacing w:after="0" w:line="240" w:lineRule="auto"/>
        <w:rPr>
          <w:rFonts w:eastAsia="Arial"/>
          <w:color w:val="auto"/>
          <w:u w:color="660066"/>
          <w:lang w:val="es-CL"/>
        </w:rPr>
      </w:pPr>
    </w:p>
    <w:p w14:paraId="78AB6A73" w14:textId="0AA37566"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Hay un desarrollo creciente en los países europeos donde los partidos de derecha y especialmente los populistas intentan censurar a las escuelas </w:t>
      </w:r>
      <w:r w:rsidR="008B3E75">
        <w:rPr>
          <w:rFonts w:eastAsia="Arial"/>
          <w:color w:val="auto"/>
          <w:u w:color="660066"/>
          <w:lang w:val="es-CL"/>
        </w:rPr>
        <w:t>por</w:t>
      </w:r>
      <w:r w:rsidRPr="00217343">
        <w:rPr>
          <w:rFonts w:eastAsia="Arial"/>
          <w:color w:val="auto"/>
          <w:u w:color="660066"/>
          <w:lang w:val="es-CL"/>
        </w:rPr>
        <w:t xml:space="preserve"> expresar opiniones progresistas. Por ejemplo, durante nuestro proyecto, en Italia, la Universidad de Bolonia fue acusada por un partido populista de publicar un libro de texto que critica el populismo, en los Países Bajos, un partido populista creó un sitio web donde la gente podía </w:t>
      </w:r>
      <w:r w:rsidR="008B3E75">
        <w:rPr>
          <w:rFonts w:eastAsia="Arial"/>
          <w:color w:val="auto"/>
          <w:u w:color="660066"/>
          <w:lang w:val="es-CL"/>
        </w:rPr>
        <w:t>denunciar</w:t>
      </w:r>
      <w:r w:rsidRPr="00217343">
        <w:rPr>
          <w:rFonts w:eastAsia="Arial"/>
          <w:color w:val="auto"/>
          <w:u w:color="660066"/>
          <w:lang w:val="es-CL"/>
        </w:rPr>
        <w:t xml:space="preserve"> "</w:t>
      </w:r>
      <w:r w:rsidR="008B3E75">
        <w:rPr>
          <w:rFonts w:eastAsia="Arial"/>
          <w:color w:val="auto"/>
          <w:u w:color="660066"/>
          <w:lang w:val="es-CL"/>
        </w:rPr>
        <w:t>profesores</w:t>
      </w:r>
      <w:r w:rsidRPr="00217343">
        <w:rPr>
          <w:rFonts w:eastAsia="Arial"/>
          <w:color w:val="auto"/>
          <w:u w:color="660066"/>
          <w:lang w:val="es-CL"/>
        </w:rPr>
        <w:t xml:space="preserve"> de izquierda que adoctrinaban a estudiantes" y </w:t>
      </w:r>
      <w:r w:rsidR="008B3E75">
        <w:rPr>
          <w:rFonts w:eastAsia="Arial"/>
          <w:color w:val="auto"/>
          <w:u w:color="660066"/>
          <w:lang w:val="es-CL"/>
        </w:rPr>
        <w:t>u</w:t>
      </w:r>
      <w:r w:rsidRPr="00217343">
        <w:rPr>
          <w:rFonts w:eastAsia="Arial"/>
          <w:color w:val="auto"/>
          <w:u w:color="660066"/>
          <w:lang w:val="es-CL"/>
        </w:rPr>
        <w:t>n político de izquierda que hablaba con estudiantes de secundaria para mantener contacto con su circunscripción fue acusado de adoctrinamiento de izquierda. En varios países, las comunidades fundamentalistas cristianas y musulmanas intentan detener la educación sobre la igualdad de LGBTI o inmigrantes y refugiados.</w:t>
      </w:r>
    </w:p>
    <w:p w14:paraId="1C326C71" w14:textId="77777777" w:rsidR="00CE42E7" w:rsidRDefault="00CE42E7" w:rsidP="00555EA0">
      <w:pPr>
        <w:spacing w:after="0" w:line="240" w:lineRule="auto"/>
        <w:rPr>
          <w:rFonts w:eastAsia="Arial"/>
          <w:color w:val="auto"/>
          <w:u w:color="660066"/>
          <w:lang w:val="es-CL"/>
        </w:rPr>
      </w:pPr>
    </w:p>
    <w:p w14:paraId="631FB2E3" w14:textId="62A4A52A"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Debido a que el </w:t>
      </w:r>
      <w:r w:rsidR="008B3E75">
        <w:rPr>
          <w:rFonts w:eastAsia="Arial"/>
          <w:color w:val="auto"/>
          <w:u w:color="660066"/>
          <w:lang w:val="es-CL"/>
        </w:rPr>
        <w:t>bullying</w:t>
      </w:r>
      <w:r w:rsidRPr="00217343">
        <w:rPr>
          <w:rFonts w:eastAsia="Arial"/>
          <w:color w:val="auto"/>
          <w:u w:color="660066"/>
          <w:lang w:val="es-CL"/>
        </w:rPr>
        <w:t xml:space="preserve"> está estrechamente relacionado con la discriminación y no es posible una política efectiva contra el acoso escolar sin incluir la atención a la diversidad y la discriminación, la escuela necesita prepararse para las objeciones contra la atención equitativa para la diversidad. Ofrecemos algunas sugerencias sobre cómo lidiar con las objeciones porque algunas partes interesadas pueden considerar ciertos temas "demasiado controvertidos"</w:t>
      </w:r>
      <w:r w:rsidRPr="00217343">
        <w:rPr>
          <w:rFonts w:eastAsia="Arial"/>
          <w:color w:val="auto"/>
          <w:u w:color="660066"/>
          <w:vertAlign w:val="superscript"/>
          <w:lang w:val="en-GB"/>
        </w:rPr>
        <w:footnoteReference w:id="4"/>
      </w:r>
      <w:r w:rsidRPr="00217343">
        <w:rPr>
          <w:rFonts w:eastAsia="Arial"/>
          <w:color w:val="auto"/>
          <w:u w:color="660066"/>
          <w:lang w:val="es-CL"/>
        </w:rPr>
        <w:t xml:space="preserve">: </w:t>
      </w:r>
    </w:p>
    <w:p w14:paraId="709C22DB" w14:textId="77777777" w:rsidR="008B3E75" w:rsidRPr="00217343" w:rsidRDefault="008B3E75" w:rsidP="00555EA0">
      <w:pPr>
        <w:spacing w:after="0" w:line="240" w:lineRule="auto"/>
        <w:rPr>
          <w:rFonts w:eastAsia="Arial"/>
          <w:color w:val="auto"/>
          <w:u w:color="660066"/>
          <w:lang w:val="es-CL"/>
        </w:rPr>
      </w:pPr>
    </w:p>
    <w:p w14:paraId="521EAB12" w14:textId="3AAEB63C" w:rsidR="00555EA0" w:rsidRPr="00217343" w:rsidRDefault="00555EA0" w:rsidP="00555EA0">
      <w:pPr>
        <w:numPr>
          <w:ilvl w:val="0"/>
          <w:numId w:val="57"/>
        </w:numPr>
        <w:spacing w:after="0" w:line="240" w:lineRule="auto"/>
        <w:rPr>
          <w:rFonts w:eastAsia="Arial"/>
          <w:color w:val="auto"/>
          <w:u w:color="660066"/>
          <w:lang w:val="es-CL"/>
        </w:rPr>
      </w:pPr>
      <w:r w:rsidRPr="00217343">
        <w:rPr>
          <w:rFonts w:eastAsia="Arial"/>
          <w:color w:val="auto"/>
          <w:u w:color="660066"/>
          <w:lang w:val="es-CL"/>
        </w:rPr>
        <w:t xml:space="preserve">Como escuela, desarrolle una visión clara </w:t>
      </w:r>
      <w:r w:rsidR="00C709B8">
        <w:rPr>
          <w:rFonts w:eastAsia="Arial"/>
          <w:color w:val="auto"/>
          <w:u w:color="660066"/>
          <w:lang w:val="es-CL"/>
        </w:rPr>
        <w:t>sobre</w:t>
      </w:r>
      <w:r w:rsidRPr="00217343">
        <w:rPr>
          <w:rFonts w:eastAsia="Arial"/>
          <w:color w:val="auto"/>
          <w:u w:color="660066"/>
          <w:lang w:val="es-CL"/>
        </w:rPr>
        <w:t xml:space="preserve"> cómo piensa acerca de la diversidad. Ayuda a definir no s</w:t>
      </w:r>
      <w:r w:rsidR="00C709B8">
        <w:rPr>
          <w:rFonts w:eastAsia="Arial"/>
          <w:color w:val="auto"/>
          <w:u w:color="660066"/>
          <w:lang w:val="es-CL"/>
        </w:rPr>
        <w:t>ó</w:t>
      </w:r>
      <w:r w:rsidRPr="00217343">
        <w:rPr>
          <w:rFonts w:eastAsia="Arial"/>
          <w:color w:val="auto"/>
          <w:u w:color="660066"/>
          <w:lang w:val="es-CL"/>
        </w:rPr>
        <w:t xml:space="preserve">lo su punto de vista genérico (“todos son bienvenidos y deberían sentirse seguros”) sino también su actitud hacia cuestiones específicas (¿cómo ve a los estudiantes </w:t>
      </w:r>
      <w:r w:rsidR="00C709B8">
        <w:rPr>
          <w:rFonts w:eastAsia="Arial"/>
          <w:color w:val="auto"/>
          <w:u w:color="660066"/>
          <w:lang w:val="es-CL"/>
        </w:rPr>
        <w:t xml:space="preserve">con </w:t>
      </w:r>
      <w:r w:rsidRPr="00217343">
        <w:rPr>
          <w:rFonts w:eastAsia="Arial"/>
          <w:color w:val="auto"/>
          <w:u w:color="660066"/>
          <w:lang w:val="es-CL"/>
        </w:rPr>
        <w:t>discapaci</w:t>
      </w:r>
      <w:r w:rsidR="00C709B8">
        <w:rPr>
          <w:rFonts w:eastAsia="Arial"/>
          <w:color w:val="auto"/>
          <w:u w:color="660066"/>
          <w:lang w:val="es-CL"/>
        </w:rPr>
        <w:t>d</w:t>
      </w:r>
      <w:r w:rsidRPr="00217343">
        <w:rPr>
          <w:rFonts w:eastAsia="Arial"/>
          <w:color w:val="auto"/>
          <w:u w:color="660066"/>
          <w:lang w:val="es-CL"/>
        </w:rPr>
        <w:t xml:space="preserve">ad que requieren más atención que otros estudiantes? </w:t>
      </w:r>
      <w:r w:rsidR="00C709B8">
        <w:rPr>
          <w:rFonts w:eastAsia="Arial"/>
          <w:color w:val="auto"/>
          <w:u w:color="660066"/>
          <w:lang w:val="es-CL"/>
        </w:rPr>
        <w:t>¿ están todas las culturas presentes en su escuela igualmente valoradas?</w:t>
      </w:r>
      <w:r w:rsidRPr="00217343">
        <w:rPr>
          <w:rFonts w:eastAsia="Arial"/>
          <w:color w:val="auto"/>
          <w:u w:color="660066"/>
          <w:lang w:val="es-CL"/>
        </w:rPr>
        <w:t xml:space="preserve">, ¿puede un estudiante homosexual salir </w:t>
      </w:r>
      <w:r w:rsidR="00C709B8">
        <w:rPr>
          <w:rFonts w:eastAsia="Arial"/>
          <w:color w:val="auto"/>
          <w:u w:color="660066"/>
          <w:lang w:val="es-CL"/>
        </w:rPr>
        <w:t>del armario en</w:t>
      </w:r>
      <w:r w:rsidRPr="00217343">
        <w:rPr>
          <w:rFonts w:eastAsia="Arial"/>
          <w:color w:val="auto"/>
          <w:u w:color="660066"/>
          <w:lang w:val="es-CL"/>
        </w:rPr>
        <w:t xml:space="preserve"> la escuela?). Una buena práctica es una escuela intercultural que, después de varios años de discusión, redactó una declaración en la que decía que todos los estudiantes eran bienvenidos en la escuela y recibían el mismo trato, incluidos niños, niñas, personas de diferentes culturas, estudiantes con diferentes habilidades y estudiantes LGBTI. La escuela pidió a todos los estudiantes que se inscribieron en la escuela y a sus padres que firmen esta declaración y </w:t>
      </w:r>
      <w:r w:rsidR="00134826">
        <w:rPr>
          <w:rFonts w:eastAsia="Arial"/>
          <w:color w:val="auto"/>
          <w:u w:color="660066"/>
          <w:lang w:val="es-CL"/>
        </w:rPr>
        <w:t>se remitieron a ella</w:t>
      </w:r>
      <w:r w:rsidRPr="00217343">
        <w:rPr>
          <w:rFonts w:eastAsia="Arial"/>
          <w:color w:val="auto"/>
          <w:u w:color="660066"/>
          <w:lang w:val="es-CL"/>
        </w:rPr>
        <w:t xml:space="preserve"> cuando hubo objeciones </w:t>
      </w:r>
      <w:r w:rsidRPr="00217343">
        <w:rPr>
          <w:rFonts w:eastAsia="Arial"/>
          <w:color w:val="auto"/>
          <w:u w:color="660066"/>
          <w:lang w:val="es-CL"/>
        </w:rPr>
        <w:lastRenderedPageBreak/>
        <w:t xml:space="preserve">para implementar realmente la diversidad. Decidieron tomar la consecuencia si los padres decidían no </w:t>
      </w:r>
      <w:r w:rsidR="00134826">
        <w:rPr>
          <w:rFonts w:eastAsia="Arial"/>
          <w:color w:val="auto"/>
          <w:u w:color="660066"/>
          <w:lang w:val="es-CL"/>
        </w:rPr>
        <w:t>inscribir</w:t>
      </w:r>
      <w:r w:rsidRPr="00217343">
        <w:rPr>
          <w:rFonts w:eastAsia="Arial"/>
          <w:color w:val="auto"/>
          <w:u w:color="660066"/>
          <w:lang w:val="es-CL"/>
        </w:rPr>
        <w:t xml:space="preserve"> a su hijo debido a esta declaración. Esta fue una decisión "</w:t>
      </w:r>
      <w:r w:rsidR="00134826">
        <w:rPr>
          <w:rFonts w:eastAsia="Arial"/>
          <w:color w:val="auto"/>
          <w:u w:color="660066"/>
          <w:lang w:val="es-CL"/>
        </w:rPr>
        <w:t>de mucho peso</w:t>
      </w:r>
      <w:r w:rsidRPr="00217343">
        <w:rPr>
          <w:rFonts w:eastAsia="Arial"/>
          <w:color w:val="auto"/>
          <w:u w:color="660066"/>
          <w:lang w:val="es-CL"/>
        </w:rPr>
        <w:t>" porque el presupuesto de la escuela depende del número de estudiantes.</w:t>
      </w:r>
    </w:p>
    <w:p w14:paraId="7D95ADFF" w14:textId="77777777" w:rsidR="00555EA0" w:rsidRPr="00217343" w:rsidRDefault="00555EA0" w:rsidP="00555EA0">
      <w:pPr>
        <w:spacing w:after="0" w:line="240" w:lineRule="auto"/>
        <w:rPr>
          <w:rFonts w:eastAsia="Arial"/>
          <w:color w:val="auto"/>
          <w:u w:color="660066"/>
          <w:lang w:val="es-CL"/>
        </w:rPr>
      </w:pPr>
    </w:p>
    <w:p w14:paraId="72411562" w14:textId="554C2E9D" w:rsidR="00555EA0" w:rsidRPr="00217343" w:rsidRDefault="00555EA0" w:rsidP="00555EA0">
      <w:pPr>
        <w:numPr>
          <w:ilvl w:val="0"/>
          <w:numId w:val="57"/>
        </w:numPr>
        <w:spacing w:after="0" w:line="240" w:lineRule="auto"/>
        <w:rPr>
          <w:rFonts w:eastAsia="Arial"/>
          <w:color w:val="auto"/>
          <w:u w:color="660066"/>
          <w:lang w:val="es-CL"/>
        </w:rPr>
      </w:pPr>
      <w:r w:rsidRPr="00217343">
        <w:rPr>
          <w:rFonts w:eastAsia="Arial"/>
          <w:color w:val="auto"/>
          <w:u w:color="660066"/>
          <w:lang w:val="es-CL"/>
        </w:rPr>
        <w:t>Si la gente presenta objeciones, escuche atentamente y deje claro que l</w:t>
      </w:r>
      <w:r w:rsidR="00134826">
        <w:rPr>
          <w:rFonts w:eastAsia="Arial"/>
          <w:color w:val="auto"/>
          <w:u w:color="660066"/>
          <w:lang w:val="es-CL"/>
        </w:rPr>
        <w:t>as</w:t>
      </w:r>
      <w:r w:rsidRPr="00217343">
        <w:rPr>
          <w:rFonts w:eastAsia="Arial"/>
          <w:color w:val="auto"/>
          <w:u w:color="660066"/>
          <w:lang w:val="es-CL"/>
        </w:rPr>
        <w:t xml:space="preserve"> escuchó y las entendió. Puede hacerlo resumiendo y preguntando si lo entendió bien. Esto muestra que no l</w:t>
      </w:r>
      <w:r w:rsidR="00134826">
        <w:rPr>
          <w:rFonts w:eastAsia="Arial"/>
          <w:color w:val="auto"/>
          <w:u w:color="660066"/>
          <w:lang w:val="es-CL"/>
        </w:rPr>
        <w:t>e</w:t>
      </w:r>
      <w:r w:rsidRPr="00217343">
        <w:rPr>
          <w:rFonts w:eastAsia="Arial"/>
          <w:color w:val="auto"/>
          <w:u w:color="660066"/>
          <w:lang w:val="es-CL"/>
        </w:rPr>
        <w:t xml:space="preserve">s está rechazando, </w:t>
      </w:r>
      <w:r w:rsidR="00134826">
        <w:rPr>
          <w:rFonts w:eastAsia="Arial"/>
          <w:color w:val="auto"/>
          <w:u w:color="660066"/>
          <w:lang w:val="es-CL"/>
        </w:rPr>
        <w:t>sino que</w:t>
      </w:r>
      <w:r w:rsidRPr="00217343">
        <w:rPr>
          <w:rFonts w:eastAsia="Arial"/>
          <w:color w:val="auto"/>
          <w:u w:color="660066"/>
          <w:lang w:val="es-CL"/>
        </w:rPr>
        <w:t xml:space="preserve"> está abierto a una conexión y diálogo sobre sus preocupaciones.</w:t>
      </w:r>
    </w:p>
    <w:p w14:paraId="45DE3348" w14:textId="77777777" w:rsidR="00555EA0" w:rsidRPr="00217343" w:rsidRDefault="00555EA0" w:rsidP="00555EA0">
      <w:pPr>
        <w:spacing w:after="0" w:line="240" w:lineRule="auto"/>
        <w:rPr>
          <w:rFonts w:eastAsia="Arial"/>
          <w:color w:val="auto"/>
          <w:u w:color="660066"/>
          <w:lang w:val="es-CL"/>
        </w:rPr>
      </w:pPr>
    </w:p>
    <w:p w14:paraId="78623389" w14:textId="099366D6" w:rsidR="00555EA0" w:rsidRPr="00217343" w:rsidRDefault="00555EA0" w:rsidP="00555EA0">
      <w:pPr>
        <w:numPr>
          <w:ilvl w:val="0"/>
          <w:numId w:val="57"/>
        </w:numPr>
        <w:spacing w:after="0" w:line="240" w:lineRule="auto"/>
        <w:rPr>
          <w:rFonts w:eastAsia="Arial"/>
          <w:color w:val="auto"/>
          <w:u w:color="660066"/>
          <w:lang w:val="en-GB"/>
        </w:rPr>
      </w:pPr>
      <w:r w:rsidRPr="001E78D4">
        <w:rPr>
          <w:rFonts w:eastAsia="Arial"/>
          <w:color w:val="auto"/>
          <w:u w:color="660066"/>
          <w:lang w:val="es-CL"/>
        </w:rPr>
        <w:t xml:space="preserve">Sigue </w:t>
      </w:r>
      <w:r w:rsidR="00134826" w:rsidRPr="001E78D4">
        <w:rPr>
          <w:rFonts w:eastAsia="Arial"/>
          <w:color w:val="auto"/>
          <w:u w:color="660066"/>
          <w:lang w:val="es-CL"/>
        </w:rPr>
        <w:t>valorando</w:t>
      </w:r>
      <w:r w:rsidRPr="001E78D4">
        <w:rPr>
          <w:rFonts w:eastAsia="Arial"/>
          <w:color w:val="auto"/>
          <w:u w:color="660066"/>
          <w:lang w:val="es-CL"/>
        </w:rPr>
        <w:t xml:space="preserve"> l</w:t>
      </w:r>
      <w:r w:rsidR="001E78D4" w:rsidRPr="001E78D4">
        <w:rPr>
          <w:rFonts w:eastAsia="Arial"/>
          <w:color w:val="auto"/>
          <w:u w:color="660066"/>
          <w:lang w:val="es-CL"/>
        </w:rPr>
        <w:t>os esfuerzos y logros de</w:t>
      </w:r>
      <w:r w:rsidRPr="001E78D4">
        <w:rPr>
          <w:rFonts w:eastAsia="Arial"/>
          <w:color w:val="auto"/>
          <w:u w:color="660066"/>
          <w:lang w:val="es-CL"/>
        </w:rPr>
        <w:t xml:space="preserve"> la persona, incluso</w:t>
      </w:r>
      <w:r w:rsidRPr="00217343">
        <w:rPr>
          <w:rFonts w:eastAsia="Arial"/>
          <w:color w:val="auto"/>
          <w:u w:color="660066"/>
          <w:lang w:val="es-CL"/>
        </w:rPr>
        <w:t xml:space="preserve"> cuando no tiene nada que ver con el tema controvertido. No permita que su propia misión (representar la diversidad) se interponga en el camino de establecer contacto y conexión entre usted y la persona con objeciones. Si la persona menciona buenas prácticas y son interesantes, pregunte si puede compartirlas en la escuela. </w:t>
      </w:r>
      <w:r w:rsidRPr="00217343">
        <w:rPr>
          <w:rFonts w:eastAsia="Arial"/>
          <w:color w:val="auto"/>
          <w:u w:color="660066"/>
          <w:lang w:val="en-GB"/>
        </w:rPr>
        <w:t>Crea una conexión y evit</w:t>
      </w:r>
      <w:r w:rsidR="00134826">
        <w:rPr>
          <w:rFonts w:eastAsia="Arial"/>
          <w:color w:val="auto"/>
          <w:u w:color="660066"/>
          <w:lang w:val="en-GB"/>
        </w:rPr>
        <w:t>e</w:t>
      </w:r>
      <w:r w:rsidRPr="00217343">
        <w:rPr>
          <w:rFonts w:eastAsia="Arial"/>
          <w:color w:val="auto"/>
          <w:u w:color="660066"/>
          <w:lang w:val="en-GB"/>
        </w:rPr>
        <w:t xml:space="preserve"> entrar en posiciones en</w:t>
      </w:r>
      <w:r w:rsidR="00134826">
        <w:rPr>
          <w:rFonts w:eastAsia="Arial"/>
          <w:color w:val="auto"/>
          <w:u w:color="660066"/>
          <w:lang w:val="en-GB"/>
        </w:rPr>
        <w:t>contradas</w:t>
      </w:r>
      <w:r w:rsidRPr="00217343">
        <w:rPr>
          <w:rFonts w:eastAsia="Arial"/>
          <w:color w:val="auto"/>
          <w:u w:color="660066"/>
          <w:lang w:val="en-GB"/>
        </w:rPr>
        <w:t>.</w:t>
      </w:r>
    </w:p>
    <w:p w14:paraId="6A5FFB90" w14:textId="77777777" w:rsidR="00555EA0" w:rsidRPr="00217343" w:rsidRDefault="00555EA0" w:rsidP="00555EA0">
      <w:pPr>
        <w:spacing w:after="0" w:line="240" w:lineRule="auto"/>
        <w:rPr>
          <w:rFonts w:eastAsia="Arial"/>
          <w:color w:val="auto"/>
          <w:u w:color="660066"/>
          <w:lang w:val="en-GB"/>
        </w:rPr>
      </w:pPr>
    </w:p>
    <w:p w14:paraId="7F42B99F" w14:textId="72687FE6" w:rsidR="00555EA0" w:rsidRPr="00217343" w:rsidRDefault="00555EA0" w:rsidP="00555EA0">
      <w:pPr>
        <w:numPr>
          <w:ilvl w:val="0"/>
          <w:numId w:val="57"/>
        </w:numPr>
        <w:spacing w:after="0" w:line="240" w:lineRule="auto"/>
        <w:rPr>
          <w:rFonts w:eastAsia="Arial"/>
          <w:color w:val="auto"/>
          <w:u w:color="660066"/>
          <w:lang w:val="es-CL"/>
        </w:rPr>
      </w:pPr>
      <w:r w:rsidRPr="00217343">
        <w:rPr>
          <w:rFonts w:eastAsia="Arial"/>
          <w:color w:val="auto"/>
          <w:u w:color="660066"/>
          <w:lang w:val="es-CL"/>
        </w:rPr>
        <w:t xml:space="preserve">Si la persona menciona miedos (una señal de que confía en usted en cierta medida), mencione que no está sola en esto porque ha hablado con otras partes interesadas o escuelas que se enfrentan a desafíos similares. Muchas personas quieren dejar de prestar atención a los tipos de diversidad que </w:t>
      </w:r>
      <w:r w:rsidR="00134826">
        <w:rPr>
          <w:rFonts w:eastAsia="Arial"/>
          <w:color w:val="auto"/>
          <w:u w:color="660066"/>
          <w:lang w:val="es-CL"/>
        </w:rPr>
        <w:t>les resultan</w:t>
      </w:r>
      <w:r w:rsidRPr="00217343">
        <w:rPr>
          <w:rFonts w:eastAsia="Arial"/>
          <w:color w:val="auto"/>
          <w:u w:color="660066"/>
          <w:lang w:val="es-CL"/>
        </w:rPr>
        <w:t xml:space="preserve"> incómod</w:t>
      </w:r>
      <w:r w:rsidR="00134826">
        <w:rPr>
          <w:rFonts w:eastAsia="Arial"/>
          <w:color w:val="auto"/>
          <w:u w:color="660066"/>
          <w:lang w:val="es-CL"/>
        </w:rPr>
        <w:t>os</w:t>
      </w:r>
      <w:r w:rsidRPr="00217343">
        <w:rPr>
          <w:rFonts w:eastAsia="Arial"/>
          <w:color w:val="auto"/>
          <w:u w:color="660066"/>
          <w:lang w:val="es-CL"/>
        </w:rPr>
        <w:t xml:space="preserve"> y se sienten discriminados </w:t>
      </w:r>
      <w:r w:rsidR="00134826">
        <w:rPr>
          <w:rFonts w:eastAsia="Arial"/>
          <w:color w:val="auto"/>
          <w:u w:color="660066"/>
          <w:lang w:val="es-CL"/>
        </w:rPr>
        <w:t>debido a</w:t>
      </w:r>
      <w:r w:rsidRPr="00217343">
        <w:rPr>
          <w:rFonts w:eastAsia="Arial"/>
          <w:color w:val="auto"/>
          <w:u w:color="660066"/>
          <w:lang w:val="es-CL"/>
        </w:rPr>
        <w:t xml:space="preserve"> esta incomodidad. Por ejemplo, los padres </w:t>
      </w:r>
      <w:r w:rsidR="00134826">
        <w:rPr>
          <w:rFonts w:eastAsia="Arial"/>
          <w:color w:val="auto"/>
          <w:u w:color="660066"/>
          <w:lang w:val="es-CL"/>
        </w:rPr>
        <w:t>autóctonos</w:t>
      </w:r>
      <w:r w:rsidRPr="00217343">
        <w:rPr>
          <w:rFonts w:eastAsia="Arial"/>
          <w:color w:val="auto"/>
          <w:u w:color="660066"/>
          <w:lang w:val="es-CL"/>
        </w:rPr>
        <w:t xml:space="preserve"> pueden sentirse amenazados por los inmigrantes o los padres religiosos pueden sentirse amenazados por la igualdad LGBTI. Pueden expresar su miedo como enojo en lugar de miedo. Trate de investigar las razones emocionales subyacentes </w:t>
      </w:r>
      <w:r w:rsidR="00134826">
        <w:rPr>
          <w:rFonts w:eastAsia="Arial"/>
          <w:color w:val="auto"/>
          <w:u w:color="660066"/>
          <w:lang w:val="es-CL"/>
        </w:rPr>
        <w:t>en</w:t>
      </w:r>
      <w:r w:rsidRPr="00217343">
        <w:rPr>
          <w:rFonts w:eastAsia="Arial"/>
          <w:color w:val="auto"/>
          <w:u w:color="660066"/>
          <w:lang w:val="es-CL"/>
        </w:rPr>
        <w:t xml:space="preserve"> sus objeciones y disminuya la incomodidad mientras se mantiene firme en la atención y la igualdad a todas las formas de diversidad.</w:t>
      </w:r>
    </w:p>
    <w:p w14:paraId="3DD801B2" w14:textId="77777777" w:rsidR="00555EA0" w:rsidRPr="00217343" w:rsidRDefault="00555EA0" w:rsidP="00555EA0">
      <w:pPr>
        <w:spacing w:after="0" w:line="240" w:lineRule="auto"/>
        <w:rPr>
          <w:rFonts w:eastAsia="Arial"/>
          <w:color w:val="auto"/>
          <w:u w:color="660066"/>
          <w:lang w:val="es-CL"/>
        </w:rPr>
      </w:pPr>
    </w:p>
    <w:p w14:paraId="22C5EA19" w14:textId="230092D6" w:rsidR="00555EA0" w:rsidRPr="00217343" w:rsidRDefault="00555EA0" w:rsidP="00555EA0">
      <w:pPr>
        <w:numPr>
          <w:ilvl w:val="0"/>
          <w:numId w:val="57"/>
        </w:numPr>
        <w:spacing w:after="0" w:line="240" w:lineRule="auto"/>
        <w:rPr>
          <w:rFonts w:eastAsia="Arial"/>
          <w:color w:val="auto"/>
          <w:u w:color="660066"/>
          <w:lang w:val="es-CL"/>
        </w:rPr>
      </w:pPr>
      <w:r w:rsidRPr="00217343">
        <w:rPr>
          <w:rFonts w:eastAsia="Arial"/>
          <w:color w:val="auto"/>
          <w:u w:color="660066"/>
          <w:lang w:val="es-CL"/>
        </w:rPr>
        <w:t>Reconozca que muchas escuelas no quieren involucrarse con el tema controvertido porque temen comentarios críticos o incluso ataques de estudiantes, padres o autoridades. Exprese que reconoce esto, pero que la escuela</w:t>
      </w:r>
      <w:r w:rsidR="00BB7F54">
        <w:rPr>
          <w:rFonts w:eastAsia="Arial"/>
          <w:color w:val="auto"/>
          <w:u w:color="660066"/>
          <w:lang w:val="es-CL"/>
        </w:rPr>
        <w:t xml:space="preserve"> adopta</w:t>
      </w:r>
      <w:r w:rsidRPr="00217343">
        <w:rPr>
          <w:rFonts w:eastAsia="Arial"/>
          <w:color w:val="auto"/>
          <w:u w:color="660066"/>
          <w:lang w:val="es-CL"/>
        </w:rPr>
        <w:t xml:space="preserve"> el punto de vista de que</w:t>
      </w:r>
      <w:r w:rsidR="00BB7F54">
        <w:rPr>
          <w:rFonts w:eastAsia="Arial"/>
          <w:color w:val="auto"/>
          <w:u w:color="660066"/>
          <w:lang w:val="es-CL"/>
        </w:rPr>
        <w:t xml:space="preserve"> convertir</w:t>
      </w:r>
      <w:r w:rsidRPr="00217343">
        <w:rPr>
          <w:rFonts w:eastAsia="Arial"/>
          <w:color w:val="auto"/>
          <w:u w:color="660066"/>
          <w:lang w:val="es-CL"/>
        </w:rPr>
        <w:t xml:space="preserve"> </w:t>
      </w:r>
      <w:r w:rsidR="00BB7F54">
        <w:rPr>
          <w:rFonts w:eastAsia="Arial"/>
          <w:color w:val="auto"/>
          <w:u w:color="660066"/>
          <w:lang w:val="es-CL"/>
        </w:rPr>
        <w:t xml:space="preserve">un </w:t>
      </w:r>
      <w:r w:rsidRPr="00217343">
        <w:rPr>
          <w:rFonts w:eastAsia="Arial"/>
          <w:color w:val="auto"/>
          <w:u w:color="660066"/>
          <w:lang w:val="es-CL"/>
        </w:rPr>
        <w:t xml:space="preserve">tema </w:t>
      </w:r>
      <w:r w:rsidR="00BB7F54">
        <w:rPr>
          <w:rFonts w:eastAsia="Arial"/>
          <w:color w:val="auto"/>
          <w:u w:color="660066"/>
          <w:lang w:val="es-CL"/>
        </w:rPr>
        <w:t>en</w:t>
      </w:r>
      <w:r w:rsidRPr="00217343">
        <w:rPr>
          <w:rFonts w:eastAsia="Arial"/>
          <w:color w:val="auto"/>
          <w:u w:color="660066"/>
          <w:lang w:val="es-CL"/>
        </w:rPr>
        <w:t xml:space="preserve"> tabú al ignorarlo, limita la capacidad de la escuela para enfrentar problemas reales. Pregunte si puede entablar un diálogo sobre cómo resolver problemas escolares reales y discutir cómo evitar o minimizar los riesgos.</w:t>
      </w:r>
    </w:p>
    <w:p w14:paraId="1DB29228" w14:textId="77777777" w:rsidR="00555EA0" w:rsidRPr="00217343" w:rsidRDefault="00555EA0" w:rsidP="00555EA0">
      <w:pPr>
        <w:spacing w:after="0" w:line="240" w:lineRule="auto"/>
        <w:rPr>
          <w:rFonts w:eastAsia="Arial"/>
          <w:color w:val="auto"/>
          <w:u w:color="660066"/>
          <w:lang w:val="es-CL"/>
        </w:rPr>
      </w:pPr>
    </w:p>
    <w:p w14:paraId="669DD089" w14:textId="77777777" w:rsidR="00555EA0" w:rsidRPr="00BB7F54" w:rsidRDefault="00555EA0" w:rsidP="00555EA0">
      <w:pPr>
        <w:spacing w:after="0" w:line="240" w:lineRule="auto"/>
        <w:rPr>
          <w:rFonts w:asciiTheme="majorHAnsi" w:eastAsia="Arial" w:hAnsiTheme="majorHAnsi"/>
          <w:b/>
          <w:bCs/>
          <w:color w:val="0070C0"/>
          <w:sz w:val="26"/>
          <w:szCs w:val="26"/>
          <w:u w:color="660066"/>
          <w:lang w:val="es-CL"/>
        </w:rPr>
      </w:pPr>
      <w:bookmarkStart w:id="35" w:name="_Toc38464275"/>
      <w:r w:rsidRPr="00BB7F54">
        <w:rPr>
          <w:rFonts w:asciiTheme="majorHAnsi" w:eastAsia="Arial" w:hAnsiTheme="majorHAnsi"/>
          <w:b/>
          <w:bCs/>
          <w:color w:val="0070C0"/>
          <w:sz w:val="26"/>
          <w:szCs w:val="26"/>
          <w:u w:color="660066"/>
          <w:lang w:val="es-CL"/>
        </w:rPr>
        <w:t>Negación y miedo</w:t>
      </w:r>
      <w:bookmarkEnd w:id="35"/>
    </w:p>
    <w:p w14:paraId="4F5606F6" w14:textId="4543FA2B"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Los resultados de los diferentes pasos pueden ser sorprendentes o incluso controvertidos. Es común que los estudiantes den diferentes puntos de vista sobre la política escolar y luego sobre el personal o la administración, y a veces tales diferencias pueden ser impactantes al principio, especialmente cuando la escuela nunca tuvo un diálogo interno sobre estos temas. Tal choque puede fácilmente</w:t>
      </w:r>
      <w:r w:rsidR="00BB7F54">
        <w:rPr>
          <w:rFonts w:eastAsia="Arial"/>
          <w:color w:val="auto"/>
          <w:u w:color="660066"/>
          <w:lang w:val="es-CL"/>
        </w:rPr>
        <w:t xml:space="preserve"> desembocar</w:t>
      </w:r>
      <w:r w:rsidRPr="00217343">
        <w:rPr>
          <w:rFonts w:eastAsia="Arial"/>
          <w:color w:val="auto"/>
          <w:u w:color="660066"/>
          <w:lang w:val="es-CL"/>
        </w:rPr>
        <w:t xml:space="preserve"> en la negación </w:t>
      </w:r>
      <w:r w:rsidR="00BB7F54">
        <w:rPr>
          <w:rFonts w:eastAsia="Arial"/>
          <w:color w:val="auto"/>
          <w:u w:color="660066"/>
          <w:lang w:val="es-CL"/>
        </w:rPr>
        <w:t>por</w:t>
      </w:r>
      <w:r w:rsidRPr="00217343">
        <w:rPr>
          <w:rFonts w:eastAsia="Arial"/>
          <w:color w:val="auto"/>
          <w:u w:color="660066"/>
          <w:lang w:val="es-CL"/>
        </w:rPr>
        <w:t xml:space="preserve"> parte del personal o de la gerencia. Prepár</w:t>
      </w:r>
      <w:r w:rsidR="00BB7F54">
        <w:rPr>
          <w:rFonts w:eastAsia="Arial"/>
          <w:color w:val="auto"/>
          <w:u w:color="660066"/>
          <w:lang w:val="es-CL"/>
        </w:rPr>
        <w:t>ese para ello</w:t>
      </w:r>
      <w:r w:rsidRPr="00217343">
        <w:rPr>
          <w:rFonts w:eastAsia="Arial"/>
          <w:color w:val="auto"/>
          <w:u w:color="660066"/>
          <w:lang w:val="es-CL"/>
        </w:rPr>
        <w:t xml:space="preserve">. Recomendamos considerar </w:t>
      </w:r>
      <w:r w:rsidR="00BB7F54">
        <w:rPr>
          <w:rFonts w:eastAsia="Arial"/>
          <w:color w:val="auto"/>
          <w:u w:color="660066"/>
          <w:lang w:val="es-CL"/>
        </w:rPr>
        <w:t xml:space="preserve">los </w:t>
      </w:r>
      <w:r w:rsidRPr="00217343">
        <w:rPr>
          <w:rFonts w:eastAsia="Arial"/>
          <w:color w:val="auto"/>
          <w:u w:color="660066"/>
          <w:lang w:val="es-CL"/>
        </w:rPr>
        <w:t>diferentes puntos de vista y</w:t>
      </w:r>
      <w:r w:rsidR="00BB7F54">
        <w:rPr>
          <w:rFonts w:eastAsia="Arial"/>
          <w:color w:val="auto"/>
          <w:u w:color="660066"/>
          <w:lang w:val="es-CL"/>
        </w:rPr>
        <w:t xml:space="preserve"> las</w:t>
      </w:r>
      <w:r w:rsidRPr="00217343">
        <w:rPr>
          <w:rFonts w:eastAsia="Arial"/>
          <w:color w:val="auto"/>
          <w:u w:color="660066"/>
          <w:lang w:val="es-CL"/>
        </w:rPr>
        <w:t xml:space="preserve"> críticas como un alimento interesante para el pensamiento, y posibles desencadenantes para la mejora, en lugar de tenerle</w:t>
      </w:r>
      <w:r w:rsidR="00BB7F54">
        <w:rPr>
          <w:rFonts w:eastAsia="Arial"/>
          <w:color w:val="auto"/>
          <w:u w:color="660066"/>
          <w:lang w:val="es-CL"/>
        </w:rPr>
        <w:t>s</w:t>
      </w:r>
      <w:r w:rsidRPr="00217343">
        <w:rPr>
          <w:rFonts w:eastAsia="Arial"/>
          <w:color w:val="auto"/>
          <w:u w:color="660066"/>
          <w:lang w:val="es-CL"/>
        </w:rPr>
        <w:t xml:space="preserve"> miedo.</w:t>
      </w:r>
    </w:p>
    <w:p w14:paraId="1364350B" w14:textId="77777777" w:rsidR="00BB7F54" w:rsidRPr="00217343" w:rsidRDefault="00BB7F54" w:rsidP="00555EA0">
      <w:pPr>
        <w:spacing w:after="0" w:line="240" w:lineRule="auto"/>
        <w:rPr>
          <w:rFonts w:eastAsia="Arial"/>
          <w:color w:val="auto"/>
          <w:u w:color="660066"/>
          <w:lang w:val="es-CL"/>
        </w:rPr>
      </w:pPr>
    </w:p>
    <w:p w14:paraId="3255FA7D" w14:textId="0E52FD71"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Algunas escuelas pueden considerar </w:t>
      </w:r>
      <w:r w:rsidR="00F55F33">
        <w:rPr>
          <w:rFonts w:eastAsia="Arial"/>
          <w:color w:val="auto"/>
          <w:u w:color="660066"/>
          <w:lang w:val="es-CL"/>
        </w:rPr>
        <w:t xml:space="preserve">los </w:t>
      </w:r>
      <w:r w:rsidRPr="00217343">
        <w:rPr>
          <w:rFonts w:eastAsia="Arial"/>
          <w:color w:val="auto"/>
          <w:u w:color="660066"/>
          <w:lang w:val="es-CL"/>
        </w:rPr>
        <w:t>resultados menos favorables de la evaluación como una amenaza a la imagen de la escuela. Esto puede ser real o imagina</w:t>
      </w:r>
      <w:r w:rsidR="00F55F33">
        <w:rPr>
          <w:rFonts w:eastAsia="Arial"/>
          <w:color w:val="auto"/>
          <w:u w:color="660066"/>
          <w:lang w:val="es-CL"/>
        </w:rPr>
        <w:t>rio</w:t>
      </w:r>
      <w:r w:rsidRPr="00217343">
        <w:rPr>
          <w:rFonts w:eastAsia="Arial"/>
          <w:color w:val="auto"/>
          <w:u w:color="660066"/>
          <w:lang w:val="es-CL"/>
        </w:rPr>
        <w:t xml:space="preserve">. Aconsejamos considerar cuidadosamente cómo </w:t>
      </w:r>
      <w:r w:rsidR="00F55F33">
        <w:rPr>
          <w:rFonts w:eastAsia="Arial"/>
          <w:color w:val="auto"/>
          <w:u w:color="660066"/>
          <w:lang w:val="es-CL"/>
        </w:rPr>
        <w:t>tratar</w:t>
      </w:r>
      <w:r w:rsidRPr="00217343">
        <w:rPr>
          <w:rFonts w:eastAsia="Arial"/>
          <w:color w:val="auto"/>
          <w:u w:color="660066"/>
          <w:lang w:val="es-CL"/>
        </w:rPr>
        <w:t xml:space="preserve"> esto. Si los resultados del procedimiento muestran una necesidad de mejora, la prioridad debería ser desarrollar formas de hacerlo. Cuando los pasos para la mejora son claros, es más fácil comunicarlo a las partes interesadas o externamente. Ninguna escuela es perfecta, siempre hay espacio para mejorar, y la apertura para mejorar es prueba de la calidad de autoaprendizaje de la escuela.</w:t>
      </w:r>
    </w:p>
    <w:p w14:paraId="68814F06" w14:textId="77777777" w:rsidR="00BB7F54" w:rsidRDefault="00BB7F54" w:rsidP="00555EA0">
      <w:pPr>
        <w:spacing w:after="0" w:line="240" w:lineRule="auto"/>
        <w:rPr>
          <w:rFonts w:eastAsia="Arial"/>
          <w:color w:val="auto"/>
          <w:u w:color="660066"/>
          <w:lang w:val="es-CL"/>
        </w:rPr>
      </w:pPr>
    </w:p>
    <w:p w14:paraId="27774F33" w14:textId="69F2404B"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lastRenderedPageBreak/>
        <w:t xml:space="preserve">La escuela también puede decidir que la comunicación externa no está justificada o debe hacerse con cuidado sin revelar todos los datos detallados. Esto puede ser útil cuando se espera una reacción contraproducente. Sin embargo, aconsejaríamos a la escuela </w:t>
      </w:r>
      <w:r w:rsidR="00F55F33">
        <w:rPr>
          <w:rFonts w:eastAsia="Arial"/>
          <w:color w:val="auto"/>
          <w:u w:color="660066"/>
          <w:lang w:val="es-CL"/>
        </w:rPr>
        <w:t>intentar</w:t>
      </w:r>
      <w:r w:rsidRPr="00217343">
        <w:rPr>
          <w:rFonts w:eastAsia="Arial"/>
          <w:color w:val="auto"/>
          <w:u w:color="660066"/>
          <w:lang w:val="es-CL"/>
        </w:rPr>
        <w:t xml:space="preserve"> ser transparente. El objetivo es crear compromiso y cooperación </w:t>
      </w:r>
      <w:r w:rsidR="00F55F33">
        <w:rPr>
          <w:rFonts w:eastAsia="Arial"/>
          <w:color w:val="auto"/>
          <w:u w:color="660066"/>
          <w:lang w:val="es-CL"/>
        </w:rPr>
        <w:t>con</w:t>
      </w:r>
      <w:r w:rsidRPr="00217343">
        <w:rPr>
          <w:rFonts w:eastAsia="Arial"/>
          <w:color w:val="auto"/>
          <w:u w:color="660066"/>
          <w:lang w:val="es-CL"/>
        </w:rPr>
        <w:t xml:space="preserve"> la política anti</w:t>
      </w:r>
      <w:r w:rsidR="00F55F33">
        <w:rPr>
          <w:rFonts w:eastAsia="Arial"/>
          <w:color w:val="auto"/>
          <w:u w:color="660066"/>
          <w:lang w:val="es-CL"/>
        </w:rPr>
        <w:t>bullying</w:t>
      </w:r>
      <w:r w:rsidRPr="00217343">
        <w:rPr>
          <w:rFonts w:eastAsia="Arial"/>
          <w:color w:val="auto"/>
          <w:u w:color="660066"/>
          <w:lang w:val="es-CL"/>
        </w:rPr>
        <w:t xml:space="preserve">. La transparencia respalda dicha cooperación mientras que ocultar hechos puede generar desconfianza. Ocultar datos puede incluso llevar a una escalada de desconfianza cuando </w:t>
      </w:r>
      <w:r w:rsidR="00F55F33">
        <w:rPr>
          <w:rFonts w:eastAsia="Arial"/>
          <w:color w:val="auto"/>
          <w:u w:color="660066"/>
          <w:lang w:val="es-CL"/>
        </w:rPr>
        <w:t xml:space="preserve">los datos en cuestión </w:t>
      </w:r>
      <w:r w:rsidRPr="00217343">
        <w:rPr>
          <w:rFonts w:eastAsia="Arial"/>
          <w:color w:val="auto"/>
          <w:u w:color="660066"/>
          <w:lang w:val="es-CL"/>
        </w:rPr>
        <w:t>se filtran.</w:t>
      </w:r>
    </w:p>
    <w:p w14:paraId="27261D70" w14:textId="77777777" w:rsidR="00555EA0" w:rsidRPr="00217343" w:rsidRDefault="00555EA0" w:rsidP="00555EA0">
      <w:pPr>
        <w:spacing w:after="0" w:line="240" w:lineRule="auto"/>
        <w:rPr>
          <w:rFonts w:eastAsia="Arial"/>
          <w:b/>
          <w:bCs/>
          <w:color w:val="auto"/>
          <w:u w:color="660066"/>
          <w:lang w:val="es-CL"/>
        </w:rPr>
      </w:pPr>
      <w:r w:rsidRPr="00217343">
        <w:rPr>
          <w:rFonts w:eastAsia="Arial"/>
          <w:color w:val="auto"/>
          <w:u w:color="660066"/>
          <w:lang w:val="es-CL"/>
        </w:rPr>
        <w:br w:type="page"/>
      </w:r>
    </w:p>
    <w:p w14:paraId="7C441738" w14:textId="77777777" w:rsidR="00555EA0" w:rsidRPr="00217343" w:rsidRDefault="00555EA0" w:rsidP="00555EA0">
      <w:pPr>
        <w:spacing w:after="0" w:line="240" w:lineRule="auto"/>
        <w:rPr>
          <w:rFonts w:eastAsia="Arial"/>
          <w:color w:val="auto"/>
          <w:u w:color="660066"/>
          <w:lang w:val="es-CL"/>
        </w:rPr>
      </w:pPr>
    </w:p>
    <w:p w14:paraId="5B3BAEC3" w14:textId="77777777" w:rsidR="00555EA0" w:rsidRPr="00450F35" w:rsidRDefault="00555EA0" w:rsidP="00555EA0">
      <w:pPr>
        <w:spacing w:after="0" w:line="240" w:lineRule="auto"/>
        <w:rPr>
          <w:rFonts w:ascii="Rockwell" w:eastAsia="Arial" w:hAnsi="Rockwell"/>
          <w:b/>
          <w:bCs/>
          <w:color w:val="365F91" w:themeColor="accent1" w:themeShade="BF"/>
          <w:sz w:val="28"/>
          <w:szCs w:val="28"/>
          <w:u w:color="660066"/>
          <w:lang w:val="es-CL"/>
        </w:rPr>
      </w:pPr>
      <w:bookmarkStart w:id="36" w:name="_Toc38464276"/>
      <w:r w:rsidRPr="00450F35">
        <w:rPr>
          <w:rFonts w:ascii="Rockwell" w:eastAsia="Arial" w:hAnsi="Rockwell"/>
          <w:b/>
          <w:bCs/>
          <w:color w:val="365F91" w:themeColor="accent1" w:themeShade="BF"/>
          <w:sz w:val="28"/>
          <w:szCs w:val="28"/>
          <w:u w:color="660066"/>
          <w:lang w:val="es-CL"/>
        </w:rPr>
        <w:t>ANEXO 1 - LISTA DE VERIFICACIÓN DE AUTOEVALUACIÓN</w:t>
      </w:r>
      <w:bookmarkEnd w:id="36"/>
    </w:p>
    <w:p w14:paraId="1BAC4C94" w14:textId="77777777" w:rsidR="00555EA0" w:rsidRPr="00217343" w:rsidRDefault="00555EA0" w:rsidP="00555EA0">
      <w:pPr>
        <w:spacing w:after="0" w:line="240" w:lineRule="auto"/>
        <w:rPr>
          <w:rFonts w:eastAsia="Arial"/>
          <w:b/>
          <w:bCs/>
          <w:color w:val="auto"/>
          <w:u w:color="660066"/>
          <w:lang w:val="es-CL"/>
        </w:rPr>
      </w:pPr>
    </w:p>
    <w:p w14:paraId="3C028629" w14:textId="77777777" w:rsidR="00555EA0" w:rsidRPr="00450F35" w:rsidRDefault="00555EA0" w:rsidP="00555EA0">
      <w:pPr>
        <w:spacing w:after="0" w:line="240" w:lineRule="auto"/>
        <w:rPr>
          <w:rFonts w:asciiTheme="majorHAnsi" w:eastAsia="Arial" w:hAnsiTheme="majorHAnsi"/>
          <w:b/>
          <w:bCs/>
          <w:color w:val="0070C0"/>
          <w:sz w:val="26"/>
          <w:szCs w:val="26"/>
          <w:u w:color="660066"/>
          <w:lang w:val="es-CL"/>
        </w:rPr>
      </w:pPr>
      <w:bookmarkStart w:id="37" w:name="_Toc38464277"/>
      <w:r w:rsidRPr="00450F35">
        <w:rPr>
          <w:rFonts w:asciiTheme="majorHAnsi" w:eastAsia="Arial" w:hAnsiTheme="majorHAnsi"/>
          <w:b/>
          <w:bCs/>
          <w:color w:val="0070C0"/>
          <w:sz w:val="26"/>
          <w:szCs w:val="26"/>
          <w:u w:color="660066"/>
          <w:lang w:val="es-CL"/>
        </w:rPr>
        <w:t>Introducción</w:t>
      </w:r>
      <w:bookmarkEnd w:id="37"/>
    </w:p>
    <w:p w14:paraId="47E195CE" w14:textId="3CF347A0"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La lista se divide en 4 secciones: cultura pedagógica, prevención, intervención temprana y respuesta. Cada sección contiene algunos elementos para verificar la calidad de la política antibullying/prosocial.</w:t>
      </w:r>
    </w:p>
    <w:p w14:paraId="16424B3E" w14:textId="77777777" w:rsidR="00450F35" w:rsidRDefault="00450F35" w:rsidP="00555EA0">
      <w:pPr>
        <w:spacing w:after="0" w:line="240" w:lineRule="auto"/>
        <w:rPr>
          <w:rFonts w:eastAsia="Arial"/>
          <w:color w:val="auto"/>
          <w:u w:color="660066"/>
          <w:lang w:val="es-CL"/>
        </w:rPr>
      </w:pPr>
    </w:p>
    <w:p w14:paraId="343CE18B" w14:textId="731112D5"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Cada elemento de verificación tiene una pregunta de "nivel" que determina parte de la puntuación final. El mecanismo de puntuación de la lista de verificación se basa en el nivel de compromiso en una escuela porque creemos que el nivel de compromiso con la política prosocial y anti</w:t>
      </w:r>
      <w:r w:rsidR="009E6267">
        <w:rPr>
          <w:rFonts w:eastAsia="Arial"/>
          <w:color w:val="auto"/>
          <w:u w:color="660066"/>
          <w:lang w:val="es-CL"/>
        </w:rPr>
        <w:t>bullying</w:t>
      </w:r>
      <w:r w:rsidRPr="00217343">
        <w:rPr>
          <w:rFonts w:eastAsia="Arial"/>
          <w:color w:val="auto"/>
          <w:u w:color="660066"/>
          <w:lang w:val="es-CL"/>
        </w:rPr>
        <w:t xml:space="preserve"> es la clave para estrategias efectivas y sostenibles. Al final de este anexo, hay un formulario de resumen de calificación de una página.</w:t>
      </w:r>
    </w:p>
    <w:p w14:paraId="66E3265F" w14:textId="77777777" w:rsidR="00450F35" w:rsidRDefault="00450F35" w:rsidP="00555EA0">
      <w:pPr>
        <w:spacing w:after="0" w:line="240" w:lineRule="auto"/>
        <w:rPr>
          <w:rFonts w:eastAsia="Arial"/>
          <w:color w:val="auto"/>
          <w:u w:color="660066"/>
          <w:lang w:val="es-CL"/>
        </w:rPr>
      </w:pPr>
    </w:p>
    <w:p w14:paraId="1EA565F1" w14:textId="6B1D2C32" w:rsidR="00555EA0" w:rsidRPr="00217343" w:rsidRDefault="00555EA0" w:rsidP="00555EA0">
      <w:pPr>
        <w:spacing w:after="0" w:line="240" w:lineRule="auto"/>
        <w:rPr>
          <w:rFonts w:eastAsia="Arial"/>
          <w:color w:val="auto"/>
          <w:u w:color="660066"/>
          <w:lang w:val="es-CL"/>
        </w:rPr>
      </w:pPr>
      <w:r w:rsidRPr="00B745B7">
        <w:rPr>
          <w:rFonts w:eastAsia="Arial"/>
          <w:color w:val="auto"/>
          <w:u w:color="660066"/>
          <w:lang w:val="es-CL"/>
        </w:rPr>
        <w:t>Sugerimos que cada nivel pued</w:t>
      </w:r>
      <w:r w:rsidR="005D3DB6" w:rsidRPr="00B745B7">
        <w:rPr>
          <w:rFonts w:eastAsia="Arial"/>
          <w:color w:val="auto"/>
          <w:u w:color="660066"/>
          <w:lang w:val="es-CL"/>
        </w:rPr>
        <w:t>a</w:t>
      </w:r>
      <w:r w:rsidRPr="00217343">
        <w:rPr>
          <w:rFonts w:eastAsia="Arial"/>
          <w:color w:val="auto"/>
          <w:u w:color="660066"/>
          <w:lang w:val="es-CL"/>
        </w:rPr>
        <w:t xml:space="preserve"> recibir hasta cuatro estrellas de colores dependiendo del compromiso con la diversidad en la escuela. Se otorga una estrella roja cuando la escuela considera adecuadamente las diferencias entre hombres y mujeres, se otorga una estrella verde cuando </w:t>
      </w:r>
      <w:r w:rsidR="005D3DB6">
        <w:rPr>
          <w:rFonts w:eastAsia="Arial"/>
          <w:color w:val="auto"/>
          <w:u w:color="660066"/>
          <w:lang w:val="es-CL"/>
        </w:rPr>
        <w:t xml:space="preserve">se considera </w:t>
      </w:r>
      <w:r w:rsidRPr="00217343">
        <w:rPr>
          <w:rFonts w:eastAsia="Arial"/>
          <w:color w:val="auto"/>
          <w:u w:color="660066"/>
          <w:lang w:val="es-CL"/>
        </w:rPr>
        <w:t xml:space="preserve">adecuadamente la protección comúnmente aceptada </w:t>
      </w:r>
      <w:r w:rsidR="005D3DB6">
        <w:rPr>
          <w:rFonts w:eastAsia="Arial"/>
          <w:color w:val="auto"/>
          <w:u w:color="660066"/>
          <w:lang w:val="es-CL"/>
        </w:rPr>
        <w:t>contra la</w:t>
      </w:r>
      <w:r w:rsidRPr="00217343">
        <w:rPr>
          <w:rFonts w:eastAsia="Arial"/>
          <w:color w:val="auto"/>
          <w:u w:color="660066"/>
          <w:lang w:val="es-CL"/>
        </w:rPr>
        <w:t xml:space="preserve"> exclusión social </w:t>
      </w:r>
      <w:r w:rsidR="005D3DB6">
        <w:rPr>
          <w:rFonts w:eastAsia="Arial"/>
          <w:color w:val="auto"/>
          <w:u w:color="660066"/>
          <w:lang w:val="es-CL"/>
        </w:rPr>
        <w:t>por</w:t>
      </w:r>
      <w:r w:rsidRPr="00217343">
        <w:rPr>
          <w:rFonts w:eastAsia="Arial"/>
          <w:color w:val="auto"/>
          <w:u w:color="660066"/>
          <w:lang w:val="es-CL"/>
        </w:rPr>
        <w:t xml:space="preserve"> discapacidad, raza, cultura y religión, se otorga una estrella azul cuando </w:t>
      </w:r>
      <w:r w:rsidR="005D3DB6">
        <w:rPr>
          <w:rFonts w:eastAsia="Arial"/>
          <w:color w:val="auto"/>
          <w:u w:color="660066"/>
          <w:lang w:val="es-CL"/>
        </w:rPr>
        <w:t xml:space="preserve">está considerada adecuadamente </w:t>
      </w:r>
      <w:r w:rsidRPr="00217343">
        <w:rPr>
          <w:rFonts w:eastAsia="Arial"/>
          <w:color w:val="auto"/>
          <w:u w:color="660066"/>
          <w:lang w:val="es-CL"/>
        </w:rPr>
        <w:t xml:space="preserve">la protección más controvertida contra </w:t>
      </w:r>
      <w:r w:rsidR="005D3DB6">
        <w:rPr>
          <w:rFonts w:eastAsia="Arial"/>
          <w:color w:val="auto"/>
          <w:u w:color="660066"/>
          <w:lang w:val="es-CL"/>
        </w:rPr>
        <w:t>l</w:t>
      </w:r>
      <w:r w:rsidRPr="00217343">
        <w:rPr>
          <w:rFonts w:eastAsia="Arial"/>
          <w:color w:val="auto"/>
          <w:u w:color="660066"/>
          <w:lang w:val="es-CL"/>
        </w:rPr>
        <w:t>a exclusión social, como la pobreza, los refugiados/</w:t>
      </w:r>
      <w:r w:rsidR="005D3DB6">
        <w:rPr>
          <w:rFonts w:eastAsia="Arial"/>
          <w:color w:val="auto"/>
          <w:u w:color="660066"/>
          <w:lang w:val="es-CL"/>
        </w:rPr>
        <w:t>r</w:t>
      </w:r>
      <w:r w:rsidRPr="00217343">
        <w:rPr>
          <w:rFonts w:eastAsia="Arial"/>
          <w:color w:val="auto"/>
          <w:u w:color="660066"/>
          <w:lang w:val="es-CL"/>
        </w:rPr>
        <w:t>omaníes /sint</w:t>
      </w:r>
      <w:r w:rsidR="005D3DB6">
        <w:rPr>
          <w:rFonts w:eastAsia="Arial"/>
          <w:color w:val="auto"/>
          <w:u w:color="660066"/>
          <w:lang w:val="es-CL"/>
        </w:rPr>
        <w:t>i</w:t>
      </w:r>
      <w:r w:rsidRPr="00217343">
        <w:rPr>
          <w:rFonts w:eastAsia="Arial"/>
          <w:color w:val="auto"/>
          <w:u w:color="660066"/>
          <w:lang w:val="es-CL"/>
        </w:rPr>
        <w:t>, y se otorga una estrella rosa cuando los estudiantes lesbianas, gays, bisexuales, transgénero e intersexuales (LGBTI) son considerados adecuadamente.</w:t>
      </w:r>
    </w:p>
    <w:p w14:paraId="18B2E57B" w14:textId="77777777" w:rsidR="00450F35" w:rsidRDefault="00450F35" w:rsidP="00555EA0">
      <w:pPr>
        <w:spacing w:after="0" w:line="240" w:lineRule="auto"/>
        <w:rPr>
          <w:rFonts w:eastAsia="Arial"/>
          <w:color w:val="auto"/>
          <w:u w:color="660066"/>
          <w:lang w:val="es-CL"/>
        </w:rPr>
      </w:pPr>
    </w:p>
    <w:p w14:paraId="4A449D3A" w14:textId="084D4DEB"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Cada pregunta de nivel está precedida por algunas "preguntas preparatorias" que tienen por objeto verificar si las escuelas tienen algunas medidas establecidas y desencadenar la discusión en la administración escolar y entre el resto de la comunidad escolar. </w:t>
      </w:r>
    </w:p>
    <w:p w14:paraId="45508945" w14:textId="77777777" w:rsidR="00555EA0" w:rsidRPr="00217343" w:rsidRDefault="00555EA0" w:rsidP="00555EA0">
      <w:pPr>
        <w:spacing w:after="0" w:line="240" w:lineRule="auto"/>
        <w:rPr>
          <w:rFonts w:eastAsia="Arial"/>
          <w:color w:val="auto"/>
          <w:u w:color="660066"/>
          <w:lang w:val="es-CL"/>
        </w:rPr>
      </w:pPr>
    </w:p>
    <w:p w14:paraId="3DAEF5AE" w14:textId="77777777" w:rsidR="00555EA0" w:rsidRPr="005D3DB6" w:rsidRDefault="00555EA0" w:rsidP="00555EA0">
      <w:pPr>
        <w:spacing w:after="0" w:line="240" w:lineRule="auto"/>
        <w:rPr>
          <w:rFonts w:asciiTheme="majorHAnsi" w:eastAsia="Arial" w:hAnsiTheme="majorHAnsi"/>
          <w:b/>
          <w:bCs/>
          <w:color w:val="0070C0"/>
          <w:sz w:val="26"/>
          <w:szCs w:val="26"/>
          <w:u w:color="660066"/>
          <w:lang w:val="es-CL"/>
        </w:rPr>
      </w:pPr>
      <w:bookmarkStart w:id="38" w:name="_Toc38464278"/>
      <w:r w:rsidRPr="005D3DB6">
        <w:rPr>
          <w:rFonts w:asciiTheme="majorHAnsi" w:eastAsia="Arial" w:hAnsiTheme="majorHAnsi"/>
          <w:b/>
          <w:bCs/>
          <w:color w:val="0070C0"/>
          <w:sz w:val="26"/>
          <w:szCs w:val="26"/>
          <w:u w:color="660066"/>
          <w:lang w:val="es-CL"/>
        </w:rPr>
        <w:t>A. Cultura pedagógica</w:t>
      </w:r>
      <w:bookmarkEnd w:id="38"/>
    </w:p>
    <w:p w14:paraId="2504AA5C" w14:textId="6BA240A5"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La "cultura pedagógica" se refiere a cómo la escuela es consciente de cómo la cultura escolar influye en el comportamiento prosocial, menos social y de </w:t>
      </w:r>
      <w:r w:rsidR="005D3DB6">
        <w:rPr>
          <w:rFonts w:eastAsia="Arial"/>
          <w:color w:val="auto"/>
          <w:u w:color="660066"/>
          <w:lang w:val="es-CL"/>
        </w:rPr>
        <w:t>bullying</w:t>
      </w:r>
      <w:r w:rsidRPr="00217343">
        <w:rPr>
          <w:rFonts w:eastAsia="Arial"/>
          <w:color w:val="auto"/>
          <w:u w:color="660066"/>
          <w:lang w:val="es-CL"/>
        </w:rPr>
        <w:t xml:space="preserve">, y cómo intenta organizar un </w:t>
      </w:r>
      <w:r w:rsidR="005D3DB6">
        <w:rPr>
          <w:rFonts w:eastAsia="Arial"/>
          <w:color w:val="auto"/>
          <w:u w:color="660066"/>
          <w:lang w:val="es-CL"/>
        </w:rPr>
        <w:t>entorno</w:t>
      </w:r>
      <w:r w:rsidRPr="00217343">
        <w:rPr>
          <w:rFonts w:eastAsia="Arial"/>
          <w:color w:val="auto"/>
          <w:u w:color="660066"/>
          <w:lang w:val="es-CL"/>
        </w:rPr>
        <w:t xml:space="preserve"> agradable, </w:t>
      </w:r>
      <w:r w:rsidR="005D3DB6">
        <w:rPr>
          <w:rFonts w:eastAsia="Arial"/>
          <w:color w:val="auto"/>
          <w:u w:color="660066"/>
          <w:lang w:val="es-CL"/>
        </w:rPr>
        <w:t>apoyador</w:t>
      </w:r>
      <w:r w:rsidRPr="00217343">
        <w:rPr>
          <w:rFonts w:eastAsia="Arial"/>
          <w:color w:val="auto"/>
          <w:u w:color="660066"/>
          <w:lang w:val="es-CL"/>
        </w:rPr>
        <w:t xml:space="preserve"> y estimulante</w:t>
      </w:r>
      <w:r w:rsidR="005D3DB6">
        <w:rPr>
          <w:rFonts w:eastAsia="Arial"/>
          <w:color w:val="auto"/>
          <w:u w:color="660066"/>
          <w:lang w:val="es-CL"/>
        </w:rPr>
        <w:t xml:space="preserve"> para </w:t>
      </w:r>
      <w:r w:rsidRPr="00217343">
        <w:rPr>
          <w:rFonts w:eastAsia="Arial"/>
          <w:color w:val="auto"/>
          <w:u w:color="660066"/>
          <w:lang w:val="es-CL"/>
        </w:rPr>
        <w:t xml:space="preserve">el aprendizaje, incluido el aprendizaje social. Sin una cultura positiva, las medidas o campañas específicas caerán en </w:t>
      </w:r>
      <w:r w:rsidR="005D3DB6">
        <w:rPr>
          <w:rFonts w:eastAsia="Arial"/>
          <w:color w:val="auto"/>
          <w:u w:color="660066"/>
          <w:lang w:val="es-CL"/>
        </w:rPr>
        <w:t>saco roto</w:t>
      </w:r>
      <w:r w:rsidRPr="00217343">
        <w:rPr>
          <w:rFonts w:eastAsia="Arial"/>
          <w:color w:val="auto"/>
          <w:u w:color="660066"/>
          <w:lang w:val="es-CL"/>
        </w:rPr>
        <w:t>.</w:t>
      </w:r>
    </w:p>
    <w:p w14:paraId="3F0858AC" w14:textId="77777777" w:rsidR="00555EA0" w:rsidRPr="00217343" w:rsidRDefault="00555EA0" w:rsidP="00555EA0">
      <w:pPr>
        <w:spacing w:after="0" w:line="240" w:lineRule="auto"/>
        <w:rPr>
          <w:rFonts w:eastAsia="Arial"/>
          <w:color w:val="auto"/>
          <w:u w:color="660066"/>
          <w:lang w:val="es-CL"/>
        </w:rPr>
      </w:pPr>
    </w:p>
    <w:p w14:paraId="3E3EA2BD" w14:textId="37B9C54A" w:rsidR="00555EA0" w:rsidRPr="005D3DB6" w:rsidRDefault="00555EA0" w:rsidP="00555EA0">
      <w:pPr>
        <w:spacing w:after="0" w:line="240" w:lineRule="auto"/>
        <w:rPr>
          <w:rFonts w:asciiTheme="majorHAnsi" w:eastAsia="Arial" w:hAnsiTheme="majorHAnsi"/>
          <w:b/>
          <w:bCs/>
          <w:color w:val="C00000"/>
          <w:sz w:val="26"/>
          <w:szCs w:val="26"/>
          <w:u w:color="660066"/>
          <w:lang w:val="es-CL"/>
        </w:rPr>
      </w:pPr>
      <w:bookmarkStart w:id="39" w:name="_Toc38464279"/>
      <w:bookmarkStart w:id="40" w:name="_GoBack"/>
      <w:bookmarkEnd w:id="40"/>
      <w:r w:rsidRPr="005D3DB6">
        <w:rPr>
          <w:rFonts w:asciiTheme="majorHAnsi" w:eastAsia="Arial" w:hAnsiTheme="majorHAnsi"/>
          <w:b/>
          <w:bCs/>
          <w:color w:val="C00000"/>
          <w:sz w:val="26"/>
          <w:szCs w:val="26"/>
          <w:u w:color="660066"/>
          <w:lang w:val="es-CL"/>
        </w:rPr>
        <w:t xml:space="preserve">1. </w:t>
      </w:r>
      <w:r w:rsidR="005D3DB6" w:rsidRPr="005D3DB6">
        <w:rPr>
          <w:rFonts w:asciiTheme="majorHAnsi" w:eastAsia="Arial" w:hAnsiTheme="majorHAnsi"/>
          <w:b/>
          <w:bCs/>
          <w:color w:val="C00000"/>
          <w:sz w:val="26"/>
          <w:szCs w:val="26"/>
          <w:u w:color="660066"/>
          <w:lang w:val="es-CL"/>
        </w:rPr>
        <w:t>Monitorear</w:t>
      </w:r>
      <w:r w:rsidRPr="005D3DB6">
        <w:rPr>
          <w:rFonts w:asciiTheme="majorHAnsi" w:eastAsia="Arial" w:hAnsiTheme="majorHAnsi"/>
          <w:b/>
          <w:bCs/>
          <w:color w:val="C00000"/>
          <w:sz w:val="26"/>
          <w:szCs w:val="26"/>
          <w:u w:color="660066"/>
          <w:lang w:val="es-CL"/>
        </w:rPr>
        <w:t xml:space="preserve"> la seguridad escolar.</w:t>
      </w:r>
      <w:bookmarkEnd w:id="39"/>
    </w:p>
    <w:p w14:paraId="03F607DA" w14:textId="20878C50"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Cuando una escuela sabe lo que está sucediendo, tiene un mejor punto de partida para mejorar aspectos que aún no son perfectos. Consideramos que siempre hay algo que mejorar. En este contexto, nos gustaría referirnos al Cuadrante de Competencia de Maslow. Las personas u organizaciones pueden pasar por 4 fases de (in) competencia. A menudo las personas no son conscientes de su incompetencia en un área determinada. En esta fase es necesario hacer un trabajo de sensibilización. Cuando las personas se dan cuenta de un desafío, se vuelven "conscientemente competentes", lo que es un </w:t>
      </w:r>
      <w:r w:rsidR="005D3DB6">
        <w:rPr>
          <w:rFonts w:eastAsia="Arial"/>
          <w:color w:val="auto"/>
          <w:u w:color="660066"/>
          <w:lang w:val="es-CL"/>
        </w:rPr>
        <w:t>aliciente</w:t>
      </w:r>
      <w:r w:rsidRPr="00217343">
        <w:rPr>
          <w:rFonts w:eastAsia="Arial"/>
          <w:color w:val="auto"/>
          <w:u w:color="660066"/>
          <w:lang w:val="es-CL"/>
        </w:rPr>
        <w:t xml:space="preserve"> para mejorar. En esta fase, las personas quieren aprender e innovar. Después de un tiempo, esto da como resultado que las personas se vuelvan "conscientemente competentes", se vuelven buenas en lo que hacen y son explícitamente conscientes de esto. En esta fase es importante permanecer alerta y no caer en la complacencia. Por último, la competencia se convierte en una rutina y la explicidad disminuye. Esto lleva a las personas a una fase de "competencia inconsciente". En esta fase, es importante mantenerse alerta y formar parte de los sistemas de calidad de rutina para revisar periódicamente la situación. El riesgo es que esta fase cambie gradualmente a "incompetencia inconsciente" nuevamente.</w:t>
      </w:r>
    </w:p>
    <w:p w14:paraId="0B1EABC9" w14:textId="77777777" w:rsidR="00CB2E23" w:rsidRPr="00217343" w:rsidRDefault="00CB2E23" w:rsidP="00555EA0">
      <w:pPr>
        <w:spacing w:after="0" w:line="240" w:lineRule="auto"/>
        <w:rPr>
          <w:rFonts w:eastAsia="Arial"/>
          <w:color w:val="auto"/>
          <w:u w:color="660066"/>
          <w:lang w:val="es-CL"/>
        </w:rPr>
      </w:pPr>
    </w:p>
    <w:p w14:paraId="1097EBD9" w14:textId="32B105E0" w:rsidR="00555EA0" w:rsidRDefault="00555EA0" w:rsidP="00555EA0">
      <w:pPr>
        <w:spacing w:after="0" w:line="240" w:lineRule="auto"/>
        <w:rPr>
          <w:rFonts w:eastAsia="Arial"/>
          <w:b/>
          <w:color w:val="auto"/>
          <w:u w:color="660066"/>
          <w:lang w:val="en-GB"/>
        </w:rPr>
      </w:pPr>
      <w:r w:rsidRPr="00217343">
        <w:rPr>
          <w:rFonts w:eastAsia="Arial"/>
          <w:b/>
          <w:color w:val="auto"/>
          <w:u w:color="660066"/>
          <w:lang w:val="en-GB"/>
        </w:rPr>
        <w:lastRenderedPageBreak/>
        <w:t>Cuadrante de competencias de Maslow</w:t>
      </w:r>
    </w:p>
    <w:p w14:paraId="4C3B43A2" w14:textId="77777777" w:rsidR="00CB2E23" w:rsidRPr="00217343" w:rsidRDefault="00CB2E23" w:rsidP="00555EA0">
      <w:pPr>
        <w:spacing w:after="0" w:line="240" w:lineRule="auto"/>
        <w:rPr>
          <w:rFonts w:eastAsia="Arial"/>
          <w:b/>
          <w:color w:val="auto"/>
          <w:u w:color="660066"/>
          <w:lang w:val="en-GB"/>
        </w:rPr>
      </w:pPr>
    </w:p>
    <w:tbl>
      <w:tblPr>
        <w:tblStyle w:val="Tablaconcuadrcula"/>
        <w:tblW w:w="0" w:type="auto"/>
        <w:tblInd w:w="1696" w:type="dxa"/>
        <w:tblLook w:val="04A0" w:firstRow="1" w:lastRow="0" w:firstColumn="1" w:lastColumn="0" w:noHBand="0" w:noVBand="1"/>
      </w:tblPr>
      <w:tblGrid>
        <w:gridCol w:w="2812"/>
        <w:gridCol w:w="3000"/>
      </w:tblGrid>
      <w:tr w:rsidR="00555EA0" w:rsidRPr="00217343" w14:paraId="203A5E86" w14:textId="77777777" w:rsidTr="005B2C4E">
        <w:tc>
          <w:tcPr>
            <w:tcW w:w="2812" w:type="dxa"/>
            <w:tcBorders>
              <w:top w:val="single" w:sz="4" w:space="0" w:color="auto"/>
              <w:left w:val="single" w:sz="4" w:space="0" w:color="auto"/>
              <w:bottom w:val="single" w:sz="4" w:space="0" w:color="auto"/>
              <w:right w:val="single" w:sz="4" w:space="0" w:color="auto"/>
            </w:tcBorders>
          </w:tcPr>
          <w:p w14:paraId="2F3F9968"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r w:rsidRPr="00217343">
              <w:rPr>
                <w:rFonts w:eastAsia="Arial"/>
                <w:noProof/>
                <w:color w:val="auto"/>
                <w:u w:color="660066"/>
                <w:lang w:val="el-GR"/>
              </w:rPr>
              <mc:AlternateContent>
                <mc:Choice Requires="wps">
                  <w:drawing>
                    <wp:anchor distT="0" distB="0" distL="114300" distR="114300" simplePos="0" relativeHeight="251707904" behindDoc="0" locked="0" layoutInCell="1" allowOverlap="1" wp14:anchorId="7070B9BF" wp14:editId="2F92BEF0">
                      <wp:simplePos x="0" y="0"/>
                      <wp:positionH relativeFrom="column">
                        <wp:posOffset>1203960</wp:posOffset>
                      </wp:positionH>
                      <wp:positionV relativeFrom="paragraph">
                        <wp:posOffset>291465</wp:posOffset>
                      </wp:positionV>
                      <wp:extent cx="619125" cy="219075"/>
                      <wp:effectExtent l="0" t="19050" r="47625" b="47625"/>
                      <wp:wrapNone/>
                      <wp:docPr id="11" name="Freccia a destra 11"/>
                      <wp:cNvGraphicFramePr/>
                      <a:graphic xmlns:a="http://schemas.openxmlformats.org/drawingml/2006/main">
                        <a:graphicData uri="http://schemas.microsoft.com/office/word/2010/wordprocessingShape">
                          <wps:wsp>
                            <wps:cNvSpPr/>
                            <wps:spPr>
                              <a:xfrm>
                                <a:off x="0" y="0"/>
                                <a:ext cx="619125" cy="219075"/>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40209CE8"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Freccia a destra 11" o:spid="_x0000_s1026" type="#_x0000_t13" style="position:absolute;margin-left:94.8pt;margin-top:22.95pt;width:48.75pt;height:17.25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" adj="17778" fillcolor="#4f81bd [3204]" strokecolor="#243f60 [1604]" strokeweight="2pt"/>
                  </w:pict>
                </mc:Fallback>
              </mc:AlternateContent>
            </w:r>
            <w:r w:rsidRPr="00217343">
              <w:rPr>
                <w:rFonts w:eastAsia="Arial"/>
                <w:noProof/>
                <w:color w:val="auto"/>
                <w:u w:color="660066"/>
                <w:lang w:val="el-GR"/>
              </w:rPr>
              <mc:AlternateContent>
                <mc:Choice Requires="wps">
                  <w:drawing>
                    <wp:anchor distT="0" distB="0" distL="114300" distR="114300" simplePos="0" relativeHeight="251708928" behindDoc="0" locked="0" layoutInCell="1" allowOverlap="1" wp14:anchorId="2BB3BC0E" wp14:editId="294227C6">
                      <wp:simplePos x="0" y="0"/>
                      <wp:positionH relativeFrom="column">
                        <wp:posOffset>80010</wp:posOffset>
                      </wp:positionH>
                      <wp:positionV relativeFrom="paragraph">
                        <wp:posOffset>253365</wp:posOffset>
                      </wp:positionV>
                      <wp:extent cx="219075" cy="523875"/>
                      <wp:effectExtent l="19050" t="19050" r="28575" b="28575"/>
                      <wp:wrapNone/>
                      <wp:docPr id="10" name="Freccia in su 10"/>
                      <wp:cNvGraphicFramePr/>
                      <a:graphic xmlns:a="http://schemas.openxmlformats.org/drawingml/2006/main">
                        <a:graphicData uri="http://schemas.microsoft.com/office/word/2010/wordprocessingShape">
                          <wps:wsp>
                            <wps:cNvSpPr/>
                            <wps:spPr>
                              <a:xfrm>
                                <a:off x="0" y="0"/>
                                <a:ext cx="219075" cy="523875"/>
                              </a:xfrm>
                              <a:prstGeom prst="up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5BB91D"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Freccia in su 10" o:spid="_x0000_s1026" type="#_x0000_t68" style="position:absolute;margin-left:6.3pt;margin-top:19.95pt;width:17.25pt;height:41.25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" adj="4516" fillcolor="#4f81bd [3204]" strokecolor="#243f60 [1604]" strokeweight="2pt"/>
                  </w:pict>
                </mc:Fallback>
              </mc:AlternateContent>
            </w:r>
            <w:r w:rsidRPr="00217343">
              <w:rPr>
                <w:rFonts w:eastAsia="Arial"/>
                <w:color w:val="auto"/>
                <w:u w:color="660066"/>
                <w:bdr w:val="nil"/>
                <w:lang w:val="en-GB"/>
              </w:rPr>
              <w:t xml:space="preserve">Inconscientemente competente </w:t>
            </w:r>
          </w:p>
          <w:p w14:paraId="35ECFFC0"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p>
        </w:tc>
        <w:tc>
          <w:tcPr>
            <w:tcW w:w="3000" w:type="dxa"/>
            <w:tcBorders>
              <w:top w:val="single" w:sz="4" w:space="0" w:color="auto"/>
              <w:left w:val="single" w:sz="4" w:space="0" w:color="auto"/>
              <w:bottom w:val="single" w:sz="4" w:space="0" w:color="auto"/>
              <w:right w:val="single" w:sz="4" w:space="0" w:color="auto"/>
            </w:tcBorders>
          </w:tcPr>
          <w:p w14:paraId="601C41D7"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r w:rsidRPr="00217343">
              <w:rPr>
                <w:rFonts w:eastAsia="Arial"/>
                <w:noProof/>
                <w:color w:val="auto"/>
                <w:u w:color="660066"/>
                <w:lang w:val="el-GR"/>
              </w:rPr>
              <mc:AlternateContent>
                <mc:Choice Requires="wps">
                  <w:drawing>
                    <wp:anchor distT="0" distB="0" distL="114300" distR="114300" simplePos="0" relativeHeight="251709952" behindDoc="0" locked="0" layoutInCell="1" allowOverlap="1" wp14:anchorId="69FCA3BB" wp14:editId="1C221DBE">
                      <wp:simplePos x="0" y="0"/>
                      <wp:positionH relativeFrom="column">
                        <wp:posOffset>1275715</wp:posOffset>
                      </wp:positionH>
                      <wp:positionV relativeFrom="paragraph">
                        <wp:posOffset>292735</wp:posOffset>
                      </wp:positionV>
                      <wp:extent cx="219075" cy="409575"/>
                      <wp:effectExtent l="19050" t="0" r="47625" b="47625"/>
                      <wp:wrapNone/>
                      <wp:docPr id="5" name="Freccia in giù 5"/>
                      <wp:cNvGraphicFramePr/>
                      <a:graphic xmlns:a="http://schemas.openxmlformats.org/drawingml/2006/main">
                        <a:graphicData uri="http://schemas.microsoft.com/office/word/2010/wordprocessingShape">
                          <wps:wsp>
                            <wps:cNvSpPr/>
                            <wps:spPr>
                              <a:xfrm>
                                <a:off x="0" y="0"/>
                                <a:ext cx="219075" cy="409575"/>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B0629"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reccia in giù 5" o:spid="_x0000_s1026" type="#_x0000_t67" style="position:absolute;margin-left:100.45pt;margin-top:23.05pt;width:17.25pt;height:32.25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" adj="15823" fillcolor="#4f81bd [3204]" strokecolor="#243f60 [1604]" strokeweight="2pt"/>
                  </w:pict>
                </mc:Fallback>
              </mc:AlternateContent>
            </w:r>
            <w:r w:rsidRPr="00217343">
              <w:rPr>
                <w:rFonts w:eastAsia="Arial"/>
                <w:color w:val="auto"/>
                <w:u w:color="660066"/>
                <w:bdr w:val="nil"/>
                <w:lang w:val="en-GB"/>
              </w:rPr>
              <w:t xml:space="preserve">Inconscientemente incompetente </w:t>
            </w:r>
          </w:p>
          <w:p w14:paraId="3716ADD2"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p>
          <w:p w14:paraId="7C172D86"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r w:rsidRPr="00217343">
              <w:rPr>
                <w:rFonts w:eastAsia="Arial"/>
                <w:color w:val="auto"/>
                <w:u w:color="660066"/>
                <w:bdr w:val="nil"/>
                <w:lang w:val="en-GB"/>
              </w:rPr>
              <w:t xml:space="preserve"> </w:t>
            </w:r>
          </w:p>
        </w:tc>
      </w:tr>
      <w:tr w:rsidR="00555EA0" w:rsidRPr="00217343" w14:paraId="0106699E" w14:textId="77777777" w:rsidTr="005B2C4E">
        <w:tc>
          <w:tcPr>
            <w:tcW w:w="2812" w:type="dxa"/>
            <w:tcBorders>
              <w:top w:val="single" w:sz="4" w:space="0" w:color="auto"/>
              <w:left w:val="single" w:sz="4" w:space="0" w:color="auto"/>
              <w:bottom w:val="single" w:sz="4" w:space="0" w:color="auto"/>
              <w:right w:val="single" w:sz="4" w:space="0" w:color="auto"/>
            </w:tcBorders>
          </w:tcPr>
          <w:p w14:paraId="7A49036F"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r w:rsidRPr="00217343">
              <w:rPr>
                <w:rFonts w:eastAsia="Arial"/>
                <w:color w:val="auto"/>
                <w:u w:color="660066"/>
                <w:bdr w:val="nil"/>
                <w:lang w:val="en-GB"/>
              </w:rPr>
              <w:t xml:space="preserve">Conscientemente competente </w:t>
            </w:r>
          </w:p>
          <w:p w14:paraId="5E15A179"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p>
        </w:tc>
        <w:tc>
          <w:tcPr>
            <w:tcW w:w="3000" w:type="dxa"/>
            <w:tcBorders>
              <w:top w:val="single" w:sz="4" w:space="0" w:color="auto"/>
              <w:left w:val="single" w:sz="4" w:space="0" w:color="auto"/>
              <w:bottom w:val="single" w:sz="4" w:space="0" w:color="auto"/>
              <w:right w:val="single" w:sz="4" w:space="0" w:color="auto"/>
            </w:tcBorders>
          </w:tcPr>
          <w:p w14:paraId="7EE08B60"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r w:rsidRPr="00217343">
              <w:rPr>
                <w:rFonts w:eastAsia="Arial"/>
                <w:noProof/>
                <w:color w:val="auto"/>
                <w:u w:color="660066"/>
                <w:lang w:val="el-GR"/>
              </w:rPr>
              <mc:AlternateContent>
                <mc:Choice Requires="wps">
                  <w:drawing>
                    <wp:anchor distT="0" distB="0" distL="114300" distR="114300" simplePos="0" relativeHeight="251710976" behindDoc="0" locked="0" layoutInCell="1" allowOverlap="1" wp14:anchorId="63DBCF93" wp14:editId="02B7142C">
                      <wp:simplePos x="0" y="0"/>
                      <wp:positionH relativeFrom="column">
                        <wp:posOffset>-419735</wp:posOffset>
                      </wp:positionH>
                      <wp:positionV relativeFrom="paragraph">
                        <wp:posOffset>387985</wp:posOffset>
                      </wp:positionV>
                      <wp:extent cx="628650" cy="247650"/>
                      <wp:effectExtent l="0" t="0" r="19050" b="19050"/>
                      <wp:wrapNone/>
                      <wp:docPr id="9" name="Freccia a sinistra 9"/>
                      <wp:cNvGraphicFramePr/>
                      <a:graphic xmlns:a="http://schemas.openxmlformats.org/drawingml/2006/main">
                        <a:graphicData uri="http://schemas.microsoft.com/office/word/2010/wordprocessingShape">
                          <wps:wsp>
                            <wps:cNvSpPr/>
                            <wps:spPr>
                              <a:xfrm>
                                <a:off x="0" y="0"/>
                                <a:ext cx="628650" cy="247650"/>
                              </a:xfrm>
                              <a:prstGeom prst="lef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w14:anchorId="36A2C39B"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Freccia a sinistra 9" o:spid="_x0000_s1026" type="#_x0000_t66" style="position:absolute;margin-left:-33.05pt;margin-top:30.55pt;width:49.5pt;height:19.5pt;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" adj="4255" fillcolor="#4f81bd [3204]" strokecolor="#243f60 [1604]" strokeweight="2pt"/>
                  </w:pict>
                </mc:Fallback>
              </mc:AlternateContent>
            </w:r>
            <w:r w:rsidRPr="00217343">
              <w:rPr>
                <w:rFonts w:eastAsia="Arial"/>
                <w:color w:val="auto"/>
                <w:u w:color="660066"/>
                <w:bdr w:val="nil"/>
                <w:lang w:val="en-GB"/>
              </w:rPr>
              <w:t xml:space="preserve">Conscientemente incompetente </w:t>
            </w:r>
          </w:p>
          <w:p w14:paraId="074FDBB6"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p>
          <w:p w14:paraId="1DAC9615"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n-GB"/>
              </w:rPr>
            </w:pPr>
          </w:p>
        </w:tc>
      </w:tr>
    </w:tbl>
    <w:p w14:paraId="6E0E7889" w14:textId="77777777" w:rsidR="00555EA0" w:rsidRPr="00217343" w:rsidRDefault="00555EA0" w:rsidP="00555EA0">
      <w:pPr>
        <w:spacing w:after="0" w:line="240" w:lineRule="auto"/>
        <w:rPr>
          <w:rFonts w:eastAsia="Arial"/>
          <w:color w:val="auto"/>
          <w:u w:color="660066"/>
          <w:lang w:val="en-GB"/>
        </w:rPr>
      </w:pPr>
    </w:p>
    <w:p w14:paraId="3C330B12" w14:textId="189E6EDA"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En resumen, la política de calidad puede verse como un ciclo continuo de competencias cambiantes. La investigación de monitoreo ayuda a mantenerse alerta y analizar y encontrar soluciones para cada una de estas fases.</w:t>
      </w:r>
    </w:p>
    <w:p w14:paraId="110F623C" w14:textId="77777777" w:rsidR="00CB2E23" w:rsidRPr="00217343" w:rsidRDefault="00CB2E23" w:rsidP="00555EA0">
      <w:pPr>
        <w:spacing w:after="0" w:line="240" w:lineRule="auto"/>
        <w:rPr>
          <w:rFonts w:eastAsia="Arial"/>
          <w:color w:val="auto"/>
          <w:u w:color="660066"/>
          <w:lang w:val="es-CL"/>
        </w:rPr>
      </w:pPr>
    </w:p>
    <w:p w14:paraId="0D3C74C1" w14:textId="163864C0" w:rsidR="00555EA0" w:rsidRDefault="00555EA0" w:rsidP="00555EA0">
      <w:pPr>
        <w:spacing w:after="0" w:line="240" w:lineRule="auto"/>
        <w:rPr>
          <w:rFonts w:eastAsia="Arial"/>
          <w:color w:val="auto"/>
          <w:u w:color="660066"/>
          <w:lang w:val="en-GB"/>
        </w:rPr>
      </w:pPr>
      <w:r w:rsidRPr="00217343">
        <w:rPr>
          <w:rFonts w:eastAsia="Arial"/>
          <w:color w:val="auto"/>
          <w:u w:color="660066"/>
          <w:lang w:val="en-GB"/>
        </w:rPr>
        <w:t>Preguntas preparatorias:</w:t>
      </w:r>
    </w:p>
    <w:p w14:paraId="0C7DE222" w14:textId="77777777" w:rsidR="00CB2E23" w:rsidRPr="00217343" w:rsidRDefault="00CB2E23" w:rsidP="00555EA0">
      <w:pPr>
        <w:spacing w:after="0" w:line="240" w:lineRule="auto"/>
        <w:rPr>
          <w:rFonts w:eastAsia="Arial"/>
          <w:color w:val="auto"/>
          <w:u w:color="660066"/>
          <w:lang w:val="en-GB"/>
        </w:rPr>
      </w:pPr>
    </w:p>
    <w:p w14:paraId="6357C0F7" w14:textId="77777777" w:rsidR="00555EA0" w:rsidRPr="00217343" w:rsidRDefault="00555EA0" w:rsidP="00555EA0">
      <w:pPr>
        <w:numPr>
          <w:ilvl w:val="0"/>
          <w:numId w:val="23"/>
        </w:numPr>
        <w:spacing w:after="0" w:line="240" w:lineRule="auto"/>
        <w:rPr>
          <w:rFonts w:eastAsia="Arial"/>
          <w:color w:val="auto"/>
          <w:u w:color="660066"/>
          <w:lang w:val="en-GB"/>
        </w:rPr>
      </w:pPr>
      <w:r w:rsidRPr="00217343">
        <w:rPr>
          <w:rFonts w:eastAsia="Arial"/>
          <w:color w:val="auto"/>
          <w:u w:color="660066"/>
          <w:lang w:val="es-CL"/>
        </w:rPr>
        <w:t xml:space="preserve">¿La escuela realiza una encuesta periódica para medir la seguridad escolar y la motivación de los estudiantes para aprender? </w:t>
      </w:r>
      <w:r w:rsidRPr="00217343">
        <w:rPr>
          <w:rFonts w:eastAsia="Arial"/>
          <w:color w:val="auto"/>
          <w:u w:color="660066"/>
          <w:lang w:val="en-GB"/>
        </w:rPr>
        <w:t>(sí, no estoy seguro, no)</w:t>
      </w:r>
    </w:p>
    <w:p w14:paraId="3892AE0E" w14:textId="77777777" w:rsidR="00555EA0" w:rsidRPr="00217343" w:rsidRDefault="00555EA0" w:rsidP="00555EA0">
      <w:pPr>
        <w:numPr>
          <w:ilvl w:val="0"/>
          <w:numId w:val="23"/>
        </w:numPr>
        <w:spacing w:after="0" w:line="240" w:lineRule="auto"/>
        <w:rPr>
          <w:rFonts w:eastAsia="Arial"/>
          <w:color w:val="auto"/>
          <w:u w:color="660066"/>
          <w:lang w:val="en-GB"/>
        </w:rPr>
      </w:pPr>
      <w:r w:rsidRPr="00217343">
        <w:rPr>
          <w:rFonts w:eastAsia="Arial"/>
          <w:color w:val="auto"/>
          <w:u w:color="660066"/>
          <w:lang w:val="es-CL"/>
        </w:rPr>
        <w:t xml:space="preserve">¿La escuela realiza una encuesta periódica para medir la seguridad escolar y la comodidad del personal? </w:t>
      </w:r>
      <w:r w:rsidRPr="00217343">
        <w:rPr>
          <w:rFonts w:eastAsia="Arial"/>
          <w:color w:val="auto"/>
          <w:u w:color="660066"/>
          <w:lang w:val="en-GB"/>
        </w:rPr>
        <w:t>(sí, no estoy seguro, no)</w:t>
      </w:r>
    </w:p>
    <w:p w14:paraId="6E2C1F42" w14:textId="77777777" w:rsidR="00555EA0" w:rsidRPr="00217343" w:rsidRDefault="00555EA0" w:rsidP="00555EA0">
      <w:pPr>
        <w:numPr>
          <w:ilvl w:val="0"/>
          <w:numId w:val="23"/>
        </w:numPr>
        <w:spacing w:after="0" w:line="240" w:lineRule="auto"/>
        <w:rPr>
          <w:rFonts w:eastAsia="Arial"/>
          <w:color w:val="auto"/>
          <w:u w:color="660066"/>
          <w:lang w:val="en-GB"/>
        </w:rPr>
      </w:pPr>
      <w:r w:rsidRPr="00217343">
        <w:rPr>
          <w:rFonts w:eastAsia="Arial"/>
          <w:color w:val="auto"/>
          <w:u w:color="660066"/>
          <w:lang w:val="es-CL"/>
        </w:rPr>
        <w:t xml:space="preserve">¿Se incluyen en las encuestas comportamientos o actitudes desagradables hacia minorías específicas? </w:t>
      </w:r>
      <w:r w:rsidRPr="00217343">
        <w:rPr>
          <w:rFonts w:eastAsia="Arial"/>
          <w:color w:val="auto"/>
          <w:u w:color="660066"/>
          <w:lang w:val="en-GB"/>
        </w:rPr>
        <w:t>(sí, no estoy seguro, no)</w:t>
      </w:r>
    </w:p>
    <w:p w14:paraId="2DB80E74" w14:textId="77777777" w:rsidR="00555EA0" w:rsidRPr="00217343" w:rsidRDefault="00555EA0" w:rsidP="00555EA0">
      <w:pPr>
        <w:numPr>
          <w:ilvl w:val="0"/>
          <w:numId w:val="23"/>
        </w:numPr>
        <w:spacing w:after="0" w:line="240" w:lineRule="auto"/>
        <w:rPr>
          <w:rFonts w:eastAsia="Arial"/>
          <w:color w:val="auto"/>
          <w:u w:color="660066"/>
          <w:lang w:val="en-GB"/>
        </w:rPr>
      </w:pPr>
      <w:r w:rsidRPr="00217343">
        <w:rPr>
          <w:rFonts w:eastAsia="Arial"/>
          <w:color w:val="auto"/>
          <w:u w:color="660066"/>
          <w:lang w:val="es-CL"/>
        </w:rPr>
        <w:t xml:space="preserve">¿Tiene la escuela un sistema para registrar incidentes desagradables? </w:t>
      </w:r>
      <w:r w:rsidRPr="00217343">
        <w:rPr>
          <w:rFonts w:eastAsia="Arial"/>
          <w:color w:val="auto"/>
          <w:u w:color="660066"/>
          <w:lang w:val="en-GB"/>
        </w:rPr>
        <w:t>(sí, no estoy seguro, no)</w:t>
      </w:r>
    </w:p>
    <w:p w14:paraId="090F4C24" w14:textId="3828522B" w:rsidR="00555EA0" w:rsidRPr="00B377E3"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 xml:space="preserve">¿Quién puede </w:t>
      </w:r>
      <w:r w:rsidR="00B377E3">
        <w:rPr>
          <w:rFonts w:eastAsia="Arial"/>
          <w:color w:val="auto"/>
          <w:u w:color="660066"/>
          <w:lang w:val="es-CL"/>
        </w:rPr>
        <w:t>denunciar</w:t>
      </w:r>
      <w:r w:rsidRPr="00217343">
        <w:rPr>
          <w:rFonts w:eastAsia="Arial"/>
          <w:color w:val="auto"/>
          <w:u w:color="660066"/>
          <w:lang w:val="es-CL"/>
        </w:rPr>
        <w:t xml:space="preserve"> incidentes al sistema? </w:t>
      </w:r>
      <w:r w:rsidRPr="00B377E3">
        <w:rPr>
          <w:rFonts w:eastAsia="Arial"/>
          <w:color w:val="auto"/>
          <w:u w:color="660066"/>
          <w:lang w:val="es-CL"/>
        </w:rPr>
        <w:t>(gerencia, personal, estudiantes, padres)</w:t>
      </w:r>
    </w:p>
    <w:p w14:paraId="2AE8A5F2" w14:textId="77777777" w:rsidR="00555EA0" w:rsidRPr="00217343" w:rsidRDefault="00555EA0" w:rsidP="00555EA0">
      <w:pPr>
        <w:numPr>
          <w:ilvl w:val="0"/>
          <w:numId w:val="23"/>
        </w:numPr>
        <w:spacing w:after="0" w:line="240" w:lineRule="auto"/>
        <w:rPr>
          <w:rFonts w:eastAsia="Arial"/>
          <w:color w:val="auto"/>
          <w:u w:color="660066"/>
          <w:lang w:val="en-GB"/>
        </w:rPr>
      </w:pPr>
      <w:r w:rsidRPr="00217343">
        <w:rPr>
          <w:rFonts w:eastAsia="Arial"/>
          <w:color w:val="auto"/>
          <w:u w:color="660066"/>
          <w:lang w:val="es-CL"/>
        </w:rPr>
        <w:t xml:space="preserve">¿Tiene la impresión de que el sistema de registro de incidentes ofrece una visión representativa de los incidentes que reflejan la seguridad en la escuela? </w:t>
      </w:r>
      <w:r w:rsidRPr="00217343">
        <w:rPr>
          <w:rFonts w:eastAsia="Arial"/>
          <w:color w:val="auto"/>
          <w:u w:color="660066"/>
          <w:lang w:val="en-GB"/>
        </w:rPr>
        <w:t>(sí, no estoy seguro, no)</w:t>
      </w:r>
    </w:p>
    <w:p w14:paraId="3A32F67A" w14:textId="5C542656" w:rsidR="00555EA0" w:rsidRPr="00B377E3"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 xml:space="preserve">¿Se </w:t>
      </w:r>
      <w:r w:rsidR="00B377E3">
        <w:rPr>
          <w:rFonts w:eastAsia="Arial"/>
          <w:color w:val="auto"/>
          <w:u w:color="660066"/>
          <w:lang w:val="es-CL"/>
        </w:rPr>
        <w:t>denuncian</w:t>
      </w:r>
      <w:r w:rsidRPr="00217343">
        <w:rPr>
          <w:rFonts w:eastAsia="Arial"/>
          <w:color w:val="auto"/>
          <w:u w:color="660066"/>
          <w:lang w:val="es-CL"/>
        </w:rPr>
        <w:t xml:space="preserve"> adecuadamente </w:t>
      </w:r>
      <w:r w:rsidR="00B377E3">
        <w:rPr>
          <w:rFonts w:eastAsia="Arial"/>
          <w:color w:val="auto"/>
          <w:u w:color="660066"/>
          <w:lang w:val="es-CL"/>
        </w:rPr>
        <w:t>los</w:t>
      </w:r>
      <w:r w:rsidRPr="00217343">
        <w:rPr>
          <w:rFonts w:eastAsia="Arial"/>
          <w:color w:val="auto"/>
          <w:u w:color="660066"/>
          <w:lang w:val="es-CL"/>
        </w:rPr>
        <w:t xml:space="preserve"> comportamientos sexistas, racistas, antisemitas, islamofóbicos, xenófobos, homofóbicos y otros comportamientos excluyentes? </w:t>
      </w:r>
      <w:r w:rsidRPr="00B377E3">
        <w:rPr>
          <w:rFonts w:eastAsia="Arial"/>
          <w:color w:val="auto"/>
          <w:u w:color="660066"/>
          <w:lang w:val="es-CL"/>
        </w:rPr>
        <w:t>(sí, no estoy seguro, no)</w:t>
      </w:r>
    </w:p>
    <w:p w14:paraId="50267DB0" w14:textId="77777777" w:rsidR="00555EA0" w:rsidRPr="00217343"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¿Se discuten los resultados de estas encuestas con el personal? (sí, no estoy seguro, no)</w:t>
      </w:r>
    </w:p>
    <w:p w14:paraId="6FB09AD5" w14:textId="77777777" w:rsidR="00555EA0" w:rsidRPr="00217343" w:rsidRDefault="00555EA0" w:rsidP="00555EA0">
      <w:pPr>
        <w:numPr>
          <w:ilvl w:val="0"/>
          <w:numId w:val="23"/>
        </w:numPr>
        <w:spacing w:after="0" w:line="240" w:lineRule="auto"/>
        <w:rPr>
          <w:rFonts w:eastAsia="Arial"/>
          <w:color w:val="auto"/>
          <w:u w:color="660066"/>
          <w:lang w:val="en-GB"/>
        </w:rPr>
      </w:pPr>
      <w:r w:rsidRPr="00217343">
        <w:rPr>
          <w:rFonts w:eastAsia="Arial"/>
          <w:color w:val="auto"/>
          <w:u w:color="660066"/>
          <w:lang w:val="es-CL"/>
        </w:rPr>
        <w:t xml:space="preserve">¿Se discuten los resultados de estas encuestas con los estudiantes? </w:t>
      </w:r>
      <w:r w:rsidRPr="00217343">
        <w:rPr>
          <w:rFonts w:eastAsia="Arial"/>
          <w:color w:val="auto"/>
          <w:u w:color="660066"/>
          <w:lang w:val="en-GB"/>
        </w:rPr>
        <w:t>(sí, no estoy seguro, no)</w:t>
      </w:r>
    </w:p>
    <w:p w14:paraId="6530CBAC" w14:textId="3CD6DEF7" w:rsidR="00555EA0" w:rsidRPr="00B377E3"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 xml:space="preserve">¿Se discuten los resultados de estas encuestas con los padres/cuidadores de los estudiantes? </w:t>
      </w:r>
      <w:r w:rsidRPr="00B377E3">
        <w:rPr>
          <w:rFonts w:eastAsia="Arial"/>
          <w:color w:val="auto"/>
          <w:u w:color="660066"/>
          <w:lang w:val="es-CL"/>
        </w:rPr>
        <w:t>(sí, no estoy seguro, no)</w:t>
      </w:r>
    </w:p>
    <w:p w14:paraId="1C026DB6" w14:textId="77777777" w:rsidR="00555EA0" w:rsidRPr="00B377E3" w:rsidRDefault="00555EA0" w:rsidP="00555EA0">
      <w:pPr>
        <w:spacing w:after="0" w:line="240" w:lineRule="auto"/>
        <w:rPr>
          <w:rFonts w:eastAsia="Arial"/>
          <w:color w:val="auto"/>
          <w:u w:color="660066"/>
          <w:lang w:val="es-CL"/>
        </w:rPr>
      </w:pPr>
    </w:p>
    <w:p w14:paraId="2437ABFF" w14:textId="1A348AB1" w:rsidR="00555EA0" w:rsidRDefault="00555EA0" w:rsidP="00555EA0">
      <w:pPr>
        <w:spacing w:after="0" w:line="240" w:lineRule="auto"/>
        <w:rPr>
          <w:rFonts w:eastAsia="Arial"/>
          <w:color w:val="auto"/>
          <w:u w:color="660066"/>
          <w:lang w:val="en-GB"/>
        </w:rPr>
      </w:pPr>
      <w:r w:rsidRPr="00217343">
        <w:rPr>
          <w:rFonts w:eastAsia="Arial"/>
          <w:color w:val="auto"/>
          <w:u w:color="660066"/>
          <w:lang w:val="en-GB"/>
        </w:rPr>
        <w:t>Pregunta definitoria de NIVEL:</w:t>
      </w:r>
    </w:p>
    <w:p w14:paraId="6CB95D6C" w14:textId="77777777" w:rsidR="00B377E3" w:rsidRPr="00217343" w:rsidRDefault="00B377E3" w:rsidP="00555EA0">
      <w:pPr>
        <w:spacing w:after="0" w:line="240" w:lineRule="auto"/>
        <w:rPr>
          <w:rFonts w:eastAsia="Arial"/>
          <w:color w:val="auto"/>
          <w:u w:color="660066"/>
          <w:lang w:val="en-GB"/>
        </w:rPr>
      </w:pPr>
    </w:p>
    <w:p w14:paraId="06CE170E" w14:textId="1E41F01F" w:rsidR="00555EA0" w:rsidRDefault="00555EA0" w:rsidP="00555EA0">
      <w:pPr>
        <w:spacing w:after="0" w:line="240" w:lineRule="auto"/>
        <w:rPr>
          <w:rFonts w:eastAsia="Arial"/>
          <w:b/>
          <w:color w:val="auto"/>
          <w:u w:color="660066"/>
          <w:lang w:val="es-CL"/>
        </w:rPr>
      </w:pPr>
      <w:r w:rsidRPr="00217343">
        <w:rPr>
          <w:rFonts w:eastAsia="Arial"/>
          <w:b/>
          <w:color w:val="auto"/>
          <w:u w:color="660066"/>
          <w:lang w:val="es-CL"/>
        </w:rPr>
        <w:t>1. ¿En qué medida la comunidad escolar es consciente de la seguridad escolar y la motivación de los estudiantes para aprender?</w:t>
      </w:r>
    </w:p>
    <w:p w14:paraId="62A5A0B6" w14:textId="77777777" w:rsidR="00B377E3" w:rsidRPr="00217343" w:rsidRDefault="00B377E3" w:rsidP="00555EA0">
      <w:pPr>
        <w:spacing w:after="0" w:line="240" w:lineRule="auto"/>
        <w:rPr>
          <w:rFonts w:eastAsia="Arial"/>
          <w:b/>
          <w:color w:val="auto"/>
          <w:u w:color="660066"/>
          <w:lang w:val="es-CL"/>
        </w:rPr>
      </w:pPr>
    </w:p>
    <w:p w14:paraId="2B571727" w14:textId="1BB028A0"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A: </w:t>
      </w:r>
      <w:r w:rsidR="00B377E3">
        <w:rPr>
          <w:rFonts w:eastAsia="Arial"/>
          <w:color w:val="auto"/>
          <w:u w:color="660066"/>
          <w:lang w:val="es-CL"/>
        </w:rPr>
        <w:t>L</w:t>
      </w:r>
      <w:r w:rsidRPr="00217343">
        <w:rPr>
          <w:rFonts w:eastAsia="Arial"/>
          <w:color w:val="auto"/>
          <w:u w:color="660066"/>
          <w:lang w:val="es-CL"/>
        </w:rPr>
        <w:t xml:space="preserve">a mayoría de los padres, estudiantes y personal </w:t>
      </w:r>
    </w:p>
    <w:p w14:paraId="74808F0F" w14:textId="77777777" w:rsidR="00B377E3" w:rsidRPr="00217343" w:rsidRDefault="00B377E3" w:rsidP="00555EA0">
      <w:pPr>
        <w:spacing w:after="0" w:line="240" w:lineRule="auto"/>
        <w:rPr>
          <w:rFonts w:eastAsia="Arial"/>
          <w:color w:val="auto"/>
          <w:u w:color="660066"/>
          <w:lang w:val="es-CL"/>
        </w:rPr>
      </w:pPr>
    </w:p>
    <w:p w14:paraId="47200D4E" w14:textId="0D57F6F9"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B: </w:t>
      </w:r>
      <w:r w:rsidR="00B377E3">
        <w:rPr>
          <w:rFonts w:eastAsia="Arial"/>
          <w:color w:val="auto"/>
          <w:u w:color="660066"/>
          <w:lang w:val="es-CL"/>
        </w:rPr>
        <w:t>L</w:t>
      </w:r>
      <w:r w:rsidRPr="00217343">
        <w:rPr>
          <w:rFonts w:eastAsia="Arial"/>
          <w:color w:val="auto"/>
          <w:u w:color="660066"/>
          <w:lang w:val="es-CL"/>
        </w:rPr>
        <w:t xml:space="preserve">a mayoría de los estudiantes y el personal </w:t>
      </w:r>
    </w:p>
    <w:p w14:paraId="42F24C01" w14:textId="77777777" w:rsidR="00B377E3" w:rsidRPr="00217343" w:rsidRDefault="00B377E3" w:rsidP="00555EA0">
      <w:pPr>
        <w:spacing w:after="0" w:line="240" w:lineRule="auto"/>
        <w:rPr>
          <w:rFonts w:eastAsia="Arial"/>
          <w:color w:val="auto"/>
          <w:u w:color="660066"/>
          <w:lang w:val="es-CL"/>
        </w:rPr>
      </w:pPr>
    </w:p>
    <w:p w14:paraId="33AB56E2" w14:textId="5D6D8024"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C: </w:t>
      </w:r>
      <w:r w:rsidR="00B377E3">
        <w:rPr>
          <w:rFonts w:eastAsia="Arial"/>
          <w:color w:val="auto"/>
          <w:u w:color="660066"/>
          <w:lang w:val="es-CL"/>
        </w:rPr>
        <w:t>L</w:t>
      </w:r>
      <w:r w:rsidRPr="00217343">
        <w:rPr>
          <w:rFonts w:eastAsia="Arial"/>
          <w:color w:val="auto"/>
          <w:u w:color="660066"/>
          <w:lang w:val="es-CL"/>
        </w:rPr>
        <w:t xml:space="preserve">a mayoría del personal </w:t>
      </w:r>
    </w:p>
    <w:p w14:paraId="02330A90" w14:textId="77777777" w:rsidR="00B377E3" w:rsidRPr="00217343" w:rsidRDefault="00B377E3" w:rsidP="00555EA0">
      <w:pPr>
        <w:spacing w:after="0" w:line="240" w:lineRule="auto"/>
        <w:rPr>
          <w:rFonts w:eastAsia="Arial"/>
          <w:color w:val="auto"/>
          <w:u w:color="660066"/>
          <w:lang w:val="es-CL"/>
        </w:rPr>
      </w:pPr>
    </w:p>
    <w:p w14:paraId="4F30E502" w14:textId="5B836342"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D: </w:t>
      </w:r>
      <w:r w:rsidR="00B377E3">
        <w:rPr>
          <w:rFonts w:eastAsia="Arial"/>
          <w:color w:val="auto"/>
          <w:u w:color="660066"/>
          <w:lang w:val="es-CL"/>
        </w:rPr>
        <w:t>L</w:t>
      </w:r>
      <w:r w:rsidRPr="00217343">
        <w:rPr>
          <w:rFonts w:eastAsia="Arial"/>
          <w:color w:val="auto"/>
          <w:u w:color="660066"/>
          <w:lang w:val="es-CL"/>
        </w:rPr>
        <w:t xml:space="preserve">a gerencia y algunos empleados </w:t>
      </w:r>
    </w:p>
    <w:p w14:paraId="6AF143D0" w14:textId="77777777" w:rsidR="00B377E3" w:rsidRPr="00217343" w:rsidRDefault="00B377E3" w:rsidP="00555EA0">
      <w:pPr>
        <w:spacing w:after="0" w:line="240" w:lineRule="auto"/>
        <w:rPr>
          <w:rFonts w:eastAsia="Arial"/>
          <w:color w:val="auto"/>
          <w:u w:color="660066"/>
          <w:lang w:val="es-CL"/>
        </w:rPr>
      </w:pPr>
    </w:p>
    <w:p w14:paraId="21CE4D74" w14:textId="08E7D12C"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E: </w:t>
      </w:r>
      <w:r w:rsidR="00B377E3">
        <w:rPr>
          <w:rFonts w:eastAsia="Arial"/>
          <w:color w:val="auto"/>
          <w:u w:color="660066"/>
          <w:lang w:val="es-CL"/>
        </w:rPr>
        <w:t>A</w:t>
      </w:r>
      <w:r w:rsidRPr="00217343">
        <w:rPr>
          <w:rFonts w:eastAsia="Arial"/>
          <w:color w:val="auto"/>
          <w:u w:color="660066"/>
          <w:lang w:val="es-CL"/>
        </w:rPr>
        <w:t>lgunas personas pero no la gerencia</w:t>
      </w:r>
    </w:p>
    <w:p w14:paraId="027E18D0" w14:textId="77777777" w:rsidR="00555EA0" w:rsidRPr="00B377E3" w:rsidRDefault="00555EA0" w:rsidP="00555EA0">
      <w:pPr>
        <w:spacing w:after="0" w:line="240" w:lineRule="auto"/>
        <w:rPr>
          <w:rFonts w:asciiTheme="majorHAnsi" w:eastAsia="Arial" w:hAnsiTheme="majorHAnsi"/>
          <w:color w:val="C00000"/>
          <w:u w:color="660066"/>
          <w:lang w:val="es-CL"/>
        </w:rPr>
      </w:pPr>
    </w:p>
    <w:p w14:paraId="3A8A837C" w14:textId="77777777" w:rsidR="00555EA0" w:rsidRPr="00B377E3" w:rsidRDefault="00555EA0" w:rsidP="00555EA0">
      <w:pPr>
        <w:spacing w:after="0" w:line="240" w:lineRule="auto"/>
        <w:rPr>
          <w:rFonts w:asciiTheme="majorHAnsi" w:eastAsia="Arial" w:hAnsiTheme="majorHAnsi"/>
          <w:b/>
          <w:bCs/>
          <w:color w:val="C00000"/>
          <w:u w:color="660066"/>
          <w:lang w:val="es-CL"/>
        </w:rPr>
      </w:pPr>
      <w:bookmarkStart w:id="41" w:name="_Toc38464280"/>
      <w:r w:rsidRPr="00B377E3">
        <w:rPr>
          <w:rFonts w:asciiTheme="majorHAnsi" w:eastAsia="Arial" w:hAnsiTheme="majorHAnsi"/>
          <w:b/>
          <w:bCs/>
          <w:color w:val="C00000"/>
          <w:u w:color="660066"/>
          <w:lang w:val="es-CL"/>
        </w:rPr>
        <w:t>2. Visión sobre la seguridad escolar.</w:t>
      </w:r>
      <w:bookmarkEnd w:id="41"/>
    </w:p>
    <w:p w14:paraId="6EE2EE0F" w14:textId="2FC0C33D"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La política anti</w:t>
      </w:r>
      <w:r w:rsidR="00B377E3">
        <w:rPr>
          <w:rFonts w:eastAsia="Arial"/>
          <w:color w:val="auto"/>
          <w:u w:color="660066"/>
          <w:lang w:val="es-CL"/>
        </w:rPr>
        <w:t>bullying</w:t>
      </w:r>
      <w:r w:rsidRPr="00217343">
        <w:rPr>
          <w:rFonts w:eastAsia="Arial"/>
          <w:color w:val="auto"/>
          <w:u w:color="660066"/>
          <w:lang w:val="es-CL"/>
        </w:rPr>
        <w:t xml:space="preserve"> no es s</w:t>
      </w:r>
      <w:r w:rsidR="00B377E3">
        <w:rPr>
          <w:rFonts w:eastAsia="Arial"/>
          <w:color w:val="auto"/>
          <w:u w:color="660066"/>
          <w:lang w:val="es-CL"/>
        </w:rPr>
        <w:t>ó</w:t>
      </w:r>
      <w:r w:rsidRPr="00217343">
        <w:rPr>
          <w:rFonts w:eastAsia="Arial"/>
          <w:color w:val="auto"/>
          <w:u w:color="660066"/>
          <w:lang w:val="es-CL"/>
        </w:rPr>
        <w:t>lo un conjunto de medidas o programas separados, no se trata de aplicar algunos "trucos". Como una buena receta, es una combinación de cosas. Un elemento clave es que tod</w:t>
      </w:r>
      <w:r w:rsidR="00B377E3">
        <w:rPr>
          <w:rFonts w:eastAsia="Arial"/>
          <w:color w:val="auto"/>
          <w:u w:color="660066"/>
          <w:lang w:val="es-CL"/>
        </w:rPr>
        <w:t>a</w:t>
      </w:r>
      <w:r w:rsidRPr="00217343">
        <w:rPr>
          <w:rFonts w:eastAsia="Arial"/>
          <w:color w:val="auto"/>
          <w:u w:color="660066"/>
          <w:lang w:val="es-CL"/>
        </w:rPr>
        <w:t>s l</w:t>
      </w:r>
      <w:r w:rsidR="00B377E3">
        <w:rPr>
          <w:rFonts w:eastAsia="Arial"/>
          <w:color w:val="auto"/>
          <w:u w:color="660066"/>
          <w:lang w:val="es-CL"/>
        </w:rPr>
        <w:t>as partes</w:t>
      </w:r>
      <w:r w:rsidRPr="00217343">
        <w:rPr>
          <w:rFonts w:eastAsia="Arial"/>
          <w:color w:val="auto"/>
          <w:u w:color="660066"/>
          <w:lang w:val="es-CL"/>
        </w:rPr>
        <w:t xml:space="preserve"> interesad</w:t>
      </w:r>
      <w:r w:rsidR="00B377E3">
        <w:rPr>
          <w:rFonts w:eastAsia="Arial"/>
          <w:color w:val="auto"/>
          <w:u w:color="660066"/>
          <w:lang w:val="es-CL"/>
        </w:rPr>
        <w:t>a</w:t>
      </w:r>
      <w:r w:rsidRPr="00217343">
        <w:rPr>
          <w:rFonts w:eastAsia="Arial"/>
          <w:color w:val="auto"/>
          <w:u w:color="660066"/>
          <w:lang w:val="es-CL"/>
        </w:rPr>
        <w:t>s ​​en la escuela necesitan sentir que son parte de esta receta, que son "copropietarios" de la política. Esta copropiedad se expresa en una visión conjunta de lo que es un entorno prosocial y cómo está</w:t>
      </w:r>
      <w:r w:rsidR="00B377E3">
        <w:rPr>
          <w:rFonts w:eastAsia="Arial"/>
          <w:color w:val="auto"/>
          <w:u w:color="660066"/>
          <w:lang w:val="es-CL"/>
        </w:rPr>
        <w:t>s</w:t>
      </w:r>
      <w:r w:rsidRPr="00217343">
        <w:rPr>
          <w:rFonts w:eastAsia="Arial"/>
          <w:color w:val="auto"/>
          <w:u w:color="660066"/>
          <w:lang w:val="es-CL"/>
        </w:rPr>
        <w:t xml:space="preserve"> motivado para aprender allí.</w:t>
      </w:r>
    </w:p>
    <w:p w14:paraId="1726F05A" w14:textId="77777777" w:rsidR="00B377E3" w:rsidRPr="00217343" w:rsidRDefault="00B377E3" w:rsidP="00555EA0">
      <w:pPr>
        <w:spacing w:after="0" w:line="240" w:lineRule="auto"/>
        <w:rPr>
          <w:rFonts w:eastAsia="Arial"/>
          <w:color w:val="auto"/>
          <w:u w:color="660066"/>
          <w:lang w:val="es-CL"/>
        </w:rPr>
      </w:pPr>
    </w:p>
    <w:p w14:paraId="12D3A745" w14:textId="4BDF6B43" w:rsidR="00555EA0" w:rsidRDefault="00555EA0" w:rsidP="00555EA0">
      <w:pPr>
        <w:spacing w:after="0" w:line="240" w:lineRule="auto"/>
        <w:rPr>
          <w:rFonts w:eastAsia="Arial"/>
          <w:color w:val="auto"/>
          <w:u w:color="660066"/>
          <w:lang w:val="en-GB"/>
        </w:rPr>
      </w:pPr>
      <w:r w:rsidRPr="00217343">
        <w:rPr>
          <w:rFonts w:eastAsia="Arial"/>
          <w:color w:val="auto"/>
          <w:u w:color="660066"/>
          <w:lang w:val="en-GB"/>
        </w:rPr>
        <w:t>Preguntas preparatorias:</w:t>
      </w:r>
    </w:p>
    <w:p w14:paraId="5522B684" w14:textId="77777777" w:rsidR="00B377E3" w:rsidRPr="00217343" w:rsidRDefault="00B377E3" w:rsidP="00555EA0">
      <w:pPr>
        <w:spacing w:after="0" w:line="240" w:lineRule="auto"/>
        <w:rPr>
          <w:rFonts w:eastAsia="Arial"/>
          <w:color w:val="auto"/>
          <w:u w:color="660066"/>
          <w:lang w:val="en-GB"/>
        </w:rPr>
      </w:pPr>
    </w:p>
    <w:p w14:paraId="5CC4B23E" w14:textId="2C7DEF70" w:rsidR="00555EA0" w:rsidRPr="00217343"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 xml:space="preserve">¿La escuela tiene un documento </w:t>
      </w:r>
      <w:r w:rsidR="00213B0B">
        <w:rPr>
          <w:rFonts w:eastAsia="Arial"/>
          <w:color w:val="auto"/>
          <w:u w:color="660066"/>
          <w:lang w:val="es-CL"/>
        </w:rPr>
        <w:t>de</w:t>
      </w:r>
      <w:r w:rsidRPr="00217343">
        <w:rPr>
          <w:rFonts w:eastAsia="Arial"/>
          <w:color w:val="auto"/>
          <w:u w:color="660066"/>
          <w:lang w:val="es-CL"/>
        </w:rPr>
        <w:t xml:space="preserve"> visión? (sí, no estoy seguro, no)</w:t>
      </w:r>
    </w:p>
    <w:p w14:paraId="00F6ECDD" w14:textId="77777777" w:rsidR="00555EA0" w:rsidRPr="00217343" w:rsidRDefault="00555EA0" w:rsidP="00555EA0">
      <w:pPr>
        <w:numPr>
          <w:ilvl w:val="0"/>
          <w:numId w:val="23"/>
        </w:numPr>
        <w:spacing w:after="0" w:line="240" w:lineRule="auto"/>
        <w:rPr>
          <w:rFonts w:eastAsia="Arial"/>
          <w:color w:val="auto"/>
          <w:u w:color="660066"/>
          <w:lang w:val="en-GB"/>
        </w:rPr>
      </w:pPr>
      <w:r w:rsidRPr="00217343">
        <w:rPr>
          <w:rFonts w:eastAsia="Arial"/>
          <w:color w:val="auto"/>
          <w:u w:color="660066"/>
          <w:lang w:val="es-CL"/>
        </w:rPr>
        <w:t xml:space="preserve">¿El documento de visión tiene una perspectiva positiva, en lugar de una perspectiva negativa? </w:t>
      </w:r>
      <w:r w:rsidRPr="00217343">
        <w:rPr>
          <w:rFonts w:eastAsia="Arial"/>
          <w:color w:val="auto"/>
          <w:u w:color="660066"/>
          <w:lang w:val="en-GB"/>
        </w:rPr>
        <w:t>(sí, no estoy seguro, no)</w:t>
      </w:r>
    </w:p>
    <w:p w14:paraId="1BE982D3" w14:textId="77777777" w:rsidR="00555EA0" w:rsidRPr="00217343" w:rsidRDefault="00555EA0" w:rsidP="00555EA0">
      <w:pPr>
        <w:numPr>
          <w:ilvl w:val="0"/>
          <w:numId w:val="23"/>
        </w:numPr>
        <w:spacing w:after="0" w:line="240" w:lineRule="auto"/>
        <w:rPr>
          <w:rFonts w:eastAsia="Arial"/>
          <w:color w:val="auto"/>
          <w:u w:color="660066"/>
          <w:lang w:val="en-GB"/>
        </w:rPr>
      </w:pPr>
      <w:r w:rsidRPr="00217343">
        <w:rPr>
          <w:rFonts w:eastAsia="Arial"/>
          <w:color w:val="auto"/>
          <w:u w:color="660066"/>
          <w:lang w:val="es-CL"/>
        </w:rPr>
        <w:t xml:space="preserve">¿El documento expresa adecuadamente qué es la seguridad escolar? </w:t>
      </w:r>
      <w:r w:rsidRPr="00217343">
        <w:rPr>
          <w:rFonts w:eastAsia="Arial"/>
          <w:color w:val="auto"/>
          <w:u w:color="660066"/>
          <w:lang w:val="en-GB"/>
        </w:rPr>
        <w:t>(sí, no estoy seguro, no)</w:t>
      </w:r>
    </w:p>
    <w:p w14:paraId="684C9664" w14:textId="77777777" w:rsidR="00555EA0" w:rsidRPr="00217343" w:rsidRDefault="00555EA0" w:rsidP="00555EA0">
      <w:pPr>
        <w:numPr>
          <w:ilvl w:val="0"/>
          <w:numId w:val="23"/>
        </w:numPr>
        <w:spacing w:after="0" w:line="240" w:lineRule="auto"/>
        <w:rPr>
          <w:rFonts w:eastAsia="Arial"/>
          <w:color w:val="auto"/>
          <w:u w:color="660066"/>
          <w:lang w:val="en-GB"/>
        </w:rPr>
      </w:pPr>
      <w:r w:rsidRPr="00217343">
        <w:rPr>
          <w:rFonts w:eastAsia="Arial"/>
          <w:color w:val="auto"/>
          <w:u w:color="660066"/>
          <w:lang w:val="es-CL"/>
        </w:rPr>
        <w:t xml:space="preserve">¿El documento expresa adecuadamente por qué y cómo la escuela es un entorno motivador para aprender? </w:t>
      </w:r>
      <w:r w:rsidRPr="00217343">
        <w:rPr>
          <w:rFonts w:eastAsia="Arial"/>
          <w:color w:val="auto"/>
          <w:u w:color="660066"/>
          <w:lang w:val="en-GB"/>
        </w:rPr>
        <w:t>(sí, no estoy seguro, no)</w:t>
      </w:r>
    </w:p>
    <w:p w14:paraId="5D327971" w14:textId="77777777" w:rsidR="00555EA0" w:rsidRPr="00217343" w:rsidRDefault="00555EA0" w:rsidP="00555EA0">
      <w:pPr>
        <w:numPr>
          <w:ilvl w:val="0"/>
          <w:numId w:val="23"/>
        </w:numPr>
        <w:spacing w:after="0" w:line="240" w:lineRule="auto"/>
        <w:rPr>
          <w:rFonts w:eastAsia="Arial"/>
          <w:color w:val="auto"/>
          <w:u w:color="660066"/>
          <w:lang w:val="en-GB"/>
        </w:rPr>
      </w:pPr>
      <w:r w:rsidRPr="00217343">
        <w:rPr>
          <w:rFonts w:eastAsia="Arial"/>
          <w:color w:val="auto"/>
          <w:u w:color="660066"/>
          <w:lang w:val="es-CL"/>
        </w:rPr>
        <w:t xml:space="preserve">¿En qué nivel de participación se ha desarrollado la visión con el personal? </w:t>
      </w:r>
      <w:r w:rsidRPr="00217343">
        <w:rPr>
          <w:rFonts w:eastAsia="Arial"/>
          <w:color w:val="auto"/>
          <w:u w:color="660066"/>
          <w:lang w:val="en-GB"/>
        </w:rPr>
        <w:t>(sí, no estoy seguro, no)</w:t>
      </w:r>
    </w:p>
    <w:p w14:paraId="7469D6FD" w14:textId="77777777" w:rsidR="00555EA0" w:rsidRPr="00217343" w:rsidRDefault="00555EA0" w:rsidP="00555EA0">
      <w:pPr>
        <w:numPr>
          <w:ilvl w:val="0"/>
          <w:numId w:val="23"/>
        </w:numPr>
        <w:spacing w:after="0" w:line="240" w:lineRule="auto"/>
        <w:rPr>
          <w:rFonts w:eastAsia="Arial"/>
          <w:color w:val="auto"/>
          <w:u w:color="660066"/>
          <w:lang w:val="en-GB"/>
        </w:rPr>
      </w:pPr>
      <w:r w:rsidRPr="00217343">
        <w:rPr>
          <w:rFonts w:eastAsia="Arial"/>
          <w:color w:val="auto"/>
          <w:u w:color="660066"/>
          <w:lang w:val="es-CL"/>
        </w:rPr>
        <w:t xml:space="preserve">¿En qué nivel de participación se ha desarrollado la visión con los estudiantes? </w:t>
      </w:r>
      <w:r w:rsidRPr="00217343">
        <w:rPr>
          <w:rFonts w:eastAsia="Arial"/>
          <w:color w:val="auto"/>
          <w:u w:color="660066"/>
          <w:lang w:val="en-GB"/>
        </w:rPr>
        <w:t>(sí, no estoy seguro, no)</w:t>
      </w:r>
    </w:p>
    <w:p w14:paraId="1B699A2E" w14:textId="77777777" w:rsidR="00555EA0" w:rsidRPr="00217343" w:rsidRDefault="00555EA0" w:rsidP="00555EA0">
      <w:pPr>
        <w:numPr>
          <w:ilvl w:val="0"/>
          <w:numId w:val="23"/>
        </w:numPr>
        <w:spacing w:after="0" w:line="240" w:lineRule="auto"/>
        <w:rPr>
          <w:rFonts w:eastAsia="Arial"/>
          <w:color w:val="auto"/>
          <w:u w:color="660066"/>
          <w:lang w:val="en-GB"/>
        </w:rPr>
      </w:pPr>
      <w:r w:rsidRPr="00217343">
        <w:rPr>
          <w:rFonts w:eastAsia="Arial"/>
          <w:color w:val="auto"/>
          <w:u w:color="660066"/>
          <w:lang w:val="es-CL"/>
        </w:rPr>
        <w:t xml:space="preserve">¿En qué nivel de participación se ha desarrollado la visión con los padres? </w:t>
      </w:r>
      <w:r w:rsidRPr="00217343">
        <w:rPr>
          <w:rFonts w:eastAsia="Arial"/>
          <w:color w:val="auto"/>
          <w:u w:color="660066"/>
          <w:lang w:val="en-GB"/>
        </w:rPr>
        <w:t>(sí, no estoy seguro, no)</w:t>
      </w:r>
    </w:p>
    <w:p w14:paraId="3D4C8A56" w14:textId="5B308599" w:rsidR="00555EA0" w:rsidRPr="00217343"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¿La visión está bien distribuida entre todos los interesados ​​(gerencia, personal, estudiantes, padres/cuidadores) (sí, no estoy seguro, no)</w:t>
      </w:r>
    </w:p>
    <w:p w14:paraId="3C63E4DA" w14:textId="77777777" w:rsidR="00555EA0" w:rsidRPr="00217343" w:rsidRDefault="00555EA0" w:rsidP="00555EA0">
      <w:pPr>
        <w:spacing w:after="0" w:line="240" w:lineRule="auto"/>
        <w:rPr>
          <w:rFonts w:eastAsia="Arial"/>
          <w:color w:val="auto"/>
          <w:u w:color="660066"/>
          <w:lang w:val="es-CL"/>
        </w:rPr>
      </w:pPr>
    </w:p>
    <w:p w14:paraId="5F4F5057" w14:textId="76576963"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Pregunta definitoria de NIVEL:</w:t>
      </w:r>
    </w:p>
    <w:p w14:paraId="1272E2AB" w14:textId="77777777" w:rsidR="00213B0B" w:rsidRPr="00217343" w:rsidRDefault="00213B0B" w:rsidP="00555EA0">
      <w:pPr>
        <w:spacing w:after="0" w:line="240" w:lineRule="auto"/>
        <w:rPr>
          <w:rFonts w:eastAsia="Arial"/>
          <w:color w:val="auto"/>
          <w:u w:color="660066"/>
          <w:lang w:val="es-CL"/>
        </w:rPr>
      </w:pPr>
    </w:p>
    <w:p w14:paraId="00CA0EF3" w14:textId="5C6E7C95" w:rsidR="00555EA0" w:rsidRDefault="00555EA0" w:rsidP="00555EA0">
      <w:pPr>
        <w:spacing w:after="0" w:line="240" w:lineRule="auto"/>
        <w:rPr>
          <w:rFonts w:eastAsia="Arial"/>
          <w:b/>
          <w:color w:val="auto"/>
          <w:u w:color="660066"/>
          <w:lang w:val="es-CL"/>
        </w:rPr>
      </w:pPr>
      <w:r w:rsidRPr="00217343">
        <w:rPr>
          <w:rFonts w:eastAsia="Arial"/>
          <w:b/>
          <w:color w:val="auto"/>
          <w:u w:color="660066"/>
          <w:lang w:val="es-CL"/>
        </w:rPr>
        <w:t>2. ¿En qué medida la escuela tiene una visión conjunta sobre la seguridad escolar y la motivación de los estudiantes para aprender?</w:t>
      </w:r>
    </w:p>
    <w:p w14:paraId="15AE3E64" w14:textId="77777777" w:rsidR="00213B0B" w:rsidRPr="00217343" w:rsidRDefault="00213B0B" w:rsidP="00555EA0">
      <w:pPr>
        <w:spacing w:after="0" w:line="240" w:lineRule="auto"/>
        <w:rPr>
          <w:rFonts w:eastAsia="Arial"/>
          <w:b/>
          <w:color w:val="auto"/>
          <w:u w:color="660066"/>
          <w:lang w:val="es-CL"/>
        </w:rPr>
      </w:pPr>
    </w:p>
    <w:p w14:paraId="7CA96D9C" w14:textId="2112E318" w:rsidR="00213B0B" w:rsidRPr="00213B0B" w:rsidRDefault="00555EA0" w:rsidP="00555EA0">
      <w:pPr>
        <w:spacing w:after="0" w:line="240" w:lineRule="auto"/>
        <w:rPr>
          <w:rFonts w:eastAsia="Arial"/>
          <w:i/>
          <w:color w:val="auto"/>
          <w:u w:color="660066"/>
          <w:lang w:val="es-CL"/>
        </w:rPr>
      </w:pPr>
      <w:r w:rsidRPr="00217343">
        <w:rPr>
          <w:rFonts w:eastAsia="Arial"/>
          <w:color w:val="auto"/>
          <w:u w:color="660066"/>
          <w:lang w:val="es-CL"/>
        </w:rPr>
        <w:t xml:space="preserve">Nivel A: </w:t>
      </w:r>
      <w:r w:rsidR="00213B0B">
        <w:rPr>
          <w:rFonts w:eastAsia="Arial"/>
          <w:color w:val="auto"/>
          <w:u w:color="660066"/>
          <w:lang w:val="es-CL"/>
        </w:rPr>
        <w:t>L</w:t>
      </w:r>
      <w:r w:rsidRPr="00217343">
        <w:rPr>
          <w:rFonts w:eastAsia="Arial"/>
          <w:color w:val="auto"/>
          <w:u w:color="660066"/>
          <w:lang w:val="es-CL"/>
        </w:rPr>
        <w:t xml:space="preserve">a mayoría de </w:t>
      </w:r>
      <w:r w:rsidRPr="00213B0B">
        <w:rPr>
          <w:rFonts w:eastAsia="Arial"/>
          <w:i/>
          <w:color w:val="auto"/>
          <w:u w:color="660066"/>
          <w:lang w:val="es-CL"/>
        </w:rPr>
        <w:t>los padres, estudiantes y personal</w:t>
      </w:r>
    </w:p>
    <w:p w14:paraId="62AC1E9F" w14:textId="6F968641"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 </w:t>
      </w:r>
    </w:p>
    <w:p w14:paraId="001FA943" w14:textId="2398F0FB"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B: </w:t>
      </w:r>
      <w:r w:rsidR="00213B0B">
        <w:rPr>
          <w:rFonts w:eastAsia="Arial"/>
          <w:color w:val="auto"/>
          <w:u w:color="660066"/>
          <w:lang w:val="es-CL"/>
        </w:rPr>
        <w:t>L</w:t>
      </w:r>
      <w:r w:rsidRPr="00217343">
        <w:rPr>
          <w:rFonts w:eastAsia="Arial"/>
          <w:color w:val="auto"/>
          <w:u w:color="660066"/>
          <w:lang w:val="es-CL"/>
        </w:rPr>
        <w:t xml:space="preserve">a mayoría de </w:t>
      </w:r>
      <w:r w:rsidRPr="00213B0B">
        <w:rPr>
          <w:rFonts w:eastAsia="Arial"/>
          <w:i/>
          <w:color w:val="auto"/>
          <w:u w:color="660066"/>
          <w:lang w:val="es-CL"/>
        </w:rPr>
        <w:t>los estudiantes y el personal</w:t>
      </w:r>
      <w:r w:rsidRPr="00217343">
        <w:rPr>
          <w:rFonts w:eastAsia="Arial"/>
          <w:color w:val="auto"/>
          <w:u w:color="660066"/>
          <w:lang w:val="es-CL"/>
        </w:rPr>
        <w:t xml:space="preserve"> </w:t>
      </w:r>
    </w:p>
    <w:p w14:paraId="27FF4E4B" w14:textId="77777777" w:rsidR="00213B0B" w:rsidRPr="00217343" w:rsidRDefault="00213B0B" w:rsidP="00555EA0">
      <w:pPr>
        <w:spacing w:after="0" w:line="240" w:lineRule="auto"/>
        <w:rPr>
          <w:rFonts w:eastAsia="Arial"/>
          <w:color w:val="auto"/>
          <w:u w:color="660066"/>
          <w:lang w:val="es-CL"/>
        </w:rPr>
      </w:pPr>
    </w:p>
    <w:p w14:paraId="59AD12B4" w14:textId="655FEDB7" w:rsidR="00555EA0" w:rsidRPr="00213B0B" w:rsidRDefault="00555EA0" w:rsidP="00555EA0">
      <w:pPr>
        <w:spacing w:after="0" w:line="240" w:lineRule="auto"/>
        <w:rPr>
          <w:rFonts w:eastAsia="Arial"/>
          <w:i/>
          <w:color w:val="auto"/>
          <w:u w:color="660066"/>
          <w:lang w:val="es-CL"/>
        </w:rPr>
      </w:pPr>
      <w:r w:rsidRPr="00217343">
        <w:rPr>
          <w:rFonts w:eastAsia="Arial"/>
          <w:color w:val="auto"/>
          <w:u w:color="660066"/>
          <w:lang w:val="es-CL"/>
        </w:rPr>
        <w:t xml:space="preserve">Nivel C: </w:t>
      </w:r>
      <w:r w:rsidR="00213B0B">
        <w:rPr>
          <w:rFonts w:eastAsia="Arial"/>
          <w:color w:val="auto"/>
          <w:u w:color="660066"/>
          <w:lang w:val="es-CL"/>
        </w:rPr>
        <w:t>L</w:t>
      </w:r>
      <w:r w:rsidRPr="00217343">
        <w:rPr>
          <w:rFonts w:eastAsia="Arial"/>
          <w:color w:val="auto"/>
          <w:u w:color="660066"/>
          <w:lang w:val="es-CL"/>
        </w:rPr>
        <w:t xml:space="preserve">a mayoría del </w:t>
      </w:r>
      <w:r w:rsidRPr="00213B0B">
        <w:rPr>
          <w:rFonts w:eastAsia="Arial"/>
          <w:i/>
          <w:color w:val="auto"/>
          <w:u w:color="660066"/>
          <w:lang w:val="es-CL"/>
        </w:rPr>
        <w:t xml:space="preserve">personal </w:t>
      </w:r>
    </w:p>
    <w:p w14:paraId="1C4D5647" w14:textId="77777777" w:rsidR="00213B0B" w:rsidRPr="00217343" w:rsidRDefault="00213B0B" w:rsidP="00555EA0">
      <w:pPr>
        <w:spacing w:after="0" w:line="240" w:lineRule="auto"/>
        <w:rPr>
          <w:rFonts w:eastAsia="Arial"/>
          <w:color w:val="auto"/>
          <w:u w:color="660066"/>
          <w:lang w:val="es-CL"/>
        </w:rPr>
      </w:pPr>
    </w:p>
    <w:p w14:paraId="5FB37967" w14:textId="3079DDB0"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D: </w:t>
      </w:r>
      <w:r w:rsidR="00213B0B">
        <w:rPr>
          <w:rFonts w:eastAsia="Arial"/>
          <w:color w:val="auto"/>
          <w:u w:color="660066"/>
          <w:lang w:val="es-CL"/>
        </w:rPr>
        <w:t>L</w:t>
      </w:r>
      <w:r w:rsidRPr="00217343">
        <w:rPr>
          <w:rFonts w:eastAsia="Arial"/>
          <w:color w:val="auto"/>
          <w:u w:color="660066"/>
          <w:lang w:val="es-CL"/>
        </w:rPr>
        <w:t xml:space="preserve">a </w:t>
      </w:r>
      <w:r w:rsidRPr="00213B0B">
        <w:rPr>
          <w:rFonts w:eastAsia="Arial"/>
          <w:i/>
          <w:color w:val="auto"/>
          <w:u w:color="660066"/>
          <w:lang w:val="es-CL"/>
        </w:rPr>
        <w:t>gerencia y algunos empleados</w:t>
      </w:r>
      <w:r w:rsidRPr="00217343">
        <w:rPr>
          <w:rFonts w:eastAsia="Arial"/>
          <w:color w:val="auto"/>
          <w:u w:color="660066"/>
          <w:lang w:val="es-CL"/>
        </w:rPr>
        <w:t xml:space="preserve"> </w:t>
      </w:r>
    </w:p>
    <w:p w14:paraId="68867DA3" w14:textId="77777777" w:rsidR="00213B0B" w:rsidRPr="00217343" w:rsidRDefault="00213B0B" w:rsidP="00555EA0">
      <w:pPr>
        <w:spacing w:after="0" w:line="240" w:lineRule="auto"/>
        <w:rPr>
          <w:rFonts w:eastAsia="Arial"/>
          <w:color w:val="auto"/>
          <w:u w:color="660066"/>
          <w:lang w:val="es-CL"/>
        </w:rPr>
      </w:pPr>
    </w:p>
    <w:p w14:paraId="03454FDF" w14:textId="31F2096B"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E: </w:t>
      </w:r>
      <w:r w:rsidR="00213B0B" w:rsidRPr="00213B0B">
        <w:rPr>
          <w:rFonts w:eastAsia="Arial"/>
          <w:i/>
          <w:color w:val="auto"/>
          <w:u w:color="660066"/>
          <w:lang w:val="es-CL"/>
        </w:rPr>
        <w:t>A</w:t>
      </w:r>
      <w:r w:rsidRPr="00213B0B">
        <w:rPr>
          <w:rFonts w:eastAsia="Arial"/>
          <w:i/>
          <w:color w:val="auto"/>
          <w:u w:color="660066"/>
          <w:lang w:val="es-CL"/>
        </w:rPr>
        <w:t>lgunas personas</w:t>
      </w:r>
      <w:r w:rsidRPr="00217343">
        <w:rPr>
          <w:rFonts w:eastAsia="Arial"/>
          <w:color w:val="auto"/>
          <w:u w:color="660066"/>
          <w:lang w:val="es-CL"/>
        </w:rPr>
        <w:t xml:space="preserve"> pero no la gerencia</w:t>
      </w:r>
    </w:p>
    <w:p w14:paraId="1515BD43" w14:textId="77777777" w:rsidR="00555EA0" w:rsidRPr="00213B0B" w:rsidRDefault="00555EA0" w:rsidP="00555EA0">
      <w:pPr>
        <w:spacing w:after="0" w:line="240" w:lineRule="auto"/>
        <w:rPr>
          <w:rFonts w:asciiTheme="majorHAnsi" w:eastAsia="Arial" w:hAnsiTheme="majorHAnsi"/>
          <w:color w:val="C00000"/>
          <w:u w:color="660066"/>
          <w:lang w:val="es-CL"/>
        </w:rPr>
      </w:pPr>
    </w:p>
    <w:p w14:paraId="7E0A5D00" w14:textId="77777777" w:rsidR="00555EA0" w:rsidRPr="00213B0B" w:rsidRDefault="00555EA0" w:rsidP="00555EA0">
      <w:pPr>
        <w:spacing w:after="0" w:line="240" w:lineRule="auto"/>
        <w:rPr>
          <w:rFonts w:asciiTheme="majorHAnsi" w:eastAsia="Arial" w:hAnsiTheme="majorHAnsi"/>
          <w:b/>
          <w:bCs/>
          <w:color w:val="C00000"/>
          <w:u w:color="660066"/>
          <w:lang w:val="es-CL"/>
        </w:rPr>
      </w:pPr>
      <w:bookmarkStart w:id="42" w:name="_Toc38464281"/>
      <w:r w:rsidRPr="00213B0B">
        <w:rPr>
          <w:rFonts w:asciiTheme="majorHAnsi" w:eastAsia="Arial" w:hAnsiTheme="majorHAnsi"/>
          <w:b/>
          <w:bCs/>
          <w:color w:val="C00000"/>
          <w:u w:color="660066"/>
          <w:lang w:val="es-CL"/>
        </w:rPr>
        <w:t>3. Estrategia prosocial y antibullying</w:t>
      </w:r>
      <w:bookmarkEnd w:id="42"/>
    </w:p>
    <w:p w14:paraId="6E9EB98A" w14:textId="15704F82"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Una estrategia es una descripción general de las elecciones generales que hace la escuela para promover la prosocialidad y el antibullying. Da una descripción de la situación actual de la escuela, las metas para los próximos años y las perspectivas y soluciones generales para alcanzar esas metas. La estrategia puede referirse a medidas, procedimientos y programas específicos. Una política/estrategia escolar se vuelve más efectiva cuando más partes interesadas se han involucrado en su desarrollo y mantenimiento de manera participativa y cuando están más comprometidas con ella, esto es cierto dentro de la escuela pero también en vista de un enfoque comunitario.</w:t>
      </w:r>
    </w:p>
    <w:p w14:paraId="10A6F81C" w14:textId="77777777" w:rsidR="00213B0B" w:rsidRPr="00217343" w:rsidRDefault="00213B0B" w:rsidP="00555EA0">
      <w:pPr>
        <w:spacing w:after="0" w:line="240" w:lineRule="auto"/>
        <w:rPr>
          <w:rFonts w:eastAsia="Arial"/>
          <w:b/>
          <w:color w:val="auto"/>
          <w:u w:color="660066"/>
          <w:lang w:val="es-CL"/>
        </w:rPr>
      </w:pPr>
    </w:p>
    <w:p w14:paraId="5A40DCBD" w14:textId="77777777" w:rsidR="00555EA0" w:rsidRPr="00217343" w:rsidRDefault="00555EA0" w:rsidP="00555EA0">
      <w:pPr>
        <w:spacing w:after="0" w:line="240" w:lineRule="auto"/>
        <w:rPr>
          <w:rFonts w:eastAsia="Arial"/>
          <w:color w:val="auto"/>
          <w:u w:color="660066"/>
          <w:lang w:val="en-GB"/>
        </w:rPr>
      </w:pPr>
      <w:r w:rsidRPr="00217343">
        <w:rPr>
          <w:rFonts w:eastAsia="Arial"/>
          <w:color w:val="auto"/>
          <w:u w:color="660066"/>
          <w:lang w:val="en-GB"/>
        </w:rPr>
        <w:t>Preguntas preparatorias:</w:t>
      </w:r>
    </w:p>
    <w:p w14:paraId="05613760" w14:textId="77777777" w:rsidR="00555EA0" w:rsidRPr="00217343" w:rsidRDefault="00555EA0" w:rsidP="00555EA0">
      <w:pPr>
        <w:numPr>
          <w:ilvl w:val="0"/>
          <w:numId w:val="24"/>
        </w:numPr>
        <w:spacing w:after="0" w:line="240" w:lineRule="auto"/>
        <w:rPr>
          <w:rFonts w:eastAsia="Arial"/>
          <w:color w:val="auto"/>
          <w:u w:color="660066"/>
          <w:lang w:val="en-GB"/>
        </w:rPr>
      </w:pPr>
      <w:r w:rsidRPr="00217343">
        <w:rPr>
          <w:rFonts w:eastAsia="Arial"/>
          <w:color w:val="auto"/>
          <w:u w:color="660066"/>
          <w:lang w:val="es-CL"/>
        </w:rPr>
        <w:lastRenderedPageBreak/>
        <w:t xml:space="preserve">¿Tiene la escuela una definición del comportamiento social (pro) deseado? </w:t>
      </w:r>
      <w:r w:rsidRPr="00217343">
        <w:rPr>
          <w:rFonts w:eastAsia="Arial"/>
          <w:color w:val="auto"/>
          <w:u w:color="660066"/>
          <w:lang w:val="en-GB"/>
        </w:rPr>
        <w:t>(sí, no estoy seguro, no)</w:t>
      </w:r>
    </w:p>
    <w:p w14:paraId="7D9602E3" w14:textId="77777777" w:rsidR="00555EA0" w:rsidRPr="00217343" w:rsidRDefault="00555EA0" w:rsidP="00555EA0">
      <w:pPr>
        <w:numPr>
          <w:ilvl w:val="0"/>
          <w:numId w:val="24"/>
        </w:numPr>
        <w:spacing w:after="0" w:line="240" w:lineRule="auto"/>
        <w:rPr>
          <w:rFonts w:eastAsia="Arial"/>
          <w:color w:val="auto"/>
          <w:u w:color="660066"/>
          <w:lang w:val="en-GB"/>
        </w:rPr>
      </w:pPr>
      <w:r w:rsidRPr="00217343">
        <w:rPr>
          <w:rFonts w:eastAsia="Arial"/>
          <w:color w:val="auto"/>
          <w:u w:color="660066"/>
          <w:lang w:val="es-CL"/>
        </w:rPr>
        <w:t xml:space="preserve">¿Tiene la escuela una visión clara de lo que constituye un comportamiento óptimo y deseable, un comportamiento que depende del contexto, un comportamiento indeseable e inaceptable? </w:t>
      </w:r>
      <w:r w:rsidRPr="00217343">
        <w:rPr>
          <w:rFonts w:eastAsia="Arial"/>
          <w:color w:val="auto"/>
          <w:u w:color="660066"/>
          <w:lang w:val="en-GB"/>
        </w:rPr>
        <w:t>(sí, no estoy seguro, no)</w:t>
      </w:r>
    </w:p>
    <w:p w14:paraId="7EF9B453" w14:textId="4FCA543D" w:rsidR="00555EA0" w:rsidRPr="00217343" w:rsidRDefault="00555EA0" w:rsidP="00555EA0">
      <w:pPr>
        <w:numPr>
          <w:ilvl w:val="0"/>
          <w:numId w:val="24"/>
        </w:numPr>
        <w:spacing w:after="0" w:line="240" w:lineRule="auto"/>
        <w:rPr>
          <w:rFonts w:eastAsia="Arial"/>
          <w:color w:val="auto"/>
          <w:u w:color="660066"/>
          <w:lang w:val="es-CL"/>
        </w:rPr>
      </w:pPr>
      <w:r w:rsidRPr="00217343">
        <w:rPr>
          <w:rFonts w:eastAsia="Arial"/>
          <w:color w:val="auto"/>
          <w:u w:color="660066"/>
          <w:lang w:val="es-CL"/>
        </w:rPr>
        <w:t>¿Esta vis</w:t>
      </w:r>
      <w:r w:rsidR="00213B0B">
        <w:rPr>
          <w:rFonts w:eastAsia="Arial"/>
          <w:color w:val="auto"/>
          <w:u w:color="660066"/>
          <w:lang w:val="es-CL"/>
        </w:rPr>
        <w:t>ión</w:t>
      </w:r>
      <w:r w:rsidRPr="00217343">
        <w:rPr>
          <w:rFonts w:eastAsia="Arial"/>
          <w:color w:val="auto"/>
          <w:u w:color="660066"/>
          <w:lang w:val="es-CL"/>
        </w:rPr>
        <w:t xml:space="preserve"> incluye comportamiento </w:t>
      </w:r>
      <w:r w:rsidR="00213B0B">
        <w:rPr>
          <w:rFonts w:eastAsia="Arial"/>
          <w:color w:val="auto"/>
          <w:u w:color="660066"/>
          <w:lang w:val="es-CL"/>
        </w:rPr>
        <w:t>online</w:t>
      </w:r>
      <w:r w:rsidRPr="00217343">
        <w:rPr>
          <w:rFonts w:eastAsia="Arial"/>
          <w:color w:val="auto"/>
          <w:u w:color="660066"/>
          <w:lang w:val="es-CL"/>
        </w:rPr>
        <w:t>? (sí, no estoy seguro, no)</w:t>
      </w:r>
    </w:p>
    <w:p w14:paraId="4C87C9B7" w14:textId="4B3D8BF6" w:rsidR="00555EA0" w:rsidRPr="00213B0B" w:rsidRDefault="00555EA0" w:rsidP="00555EA0">
      <w:pPr>
        <w:numPr>
          <w:ilvl w:val="0"/>
          <w:numId w:val="24"/>
        </w:numPr>
        <w:spacing w:after="0" w:line="240" w:lineRule="auto"/>
        <w:rPr>
          <w:rFonts w:eastAsia="Arial"/>
          <w:color w:val="auto"/>
          <w:u w:color="660066"/>
          <w:lang w:val="es-CL"/>
        </w:rPr>
      </w:pPr>
      <w:r w:rsidRPr="00217343">
        <w:rPr>
          <w:rFonts w:eastAsia="Arial"/>
          <w:color w:val="auto"/>
          <w:u w:color="660066"/>
          <w:lang w:val="es-CL"/>
        </w:rPr>
        <w:t>¿Est</w:t>
      </w:r>
      <w:r w:rsidR="00213B0B">
        <w:rPr>
          <w:rFonts w:eastAsia="Arial"/>
          <w:color w:val="auto"/>
          <w:u w:color="660066"/>
          <w:lang w:val="es-CL"/>
        </w:rPr>
        <w:t>a visión</w:t>
      </w:r>
      <w:r w:rsidRPr="00217343">
        <w:rPr>
          <w:rFonts w:eastAsia="Arial"/>
          <w:color w:val="auto"/>
          <w:u w:color="660066"/>
          <w:lang w:val="es-CL"/>
        </w:rPr>
        <w:t xml:space="preserve"> incluye formas estructurales de exclusión o discriminación? </w:t>
      </w:r>
      <w:r w:rsidRPr="00213B0B">
        <w:rPr>
          <w:rFonts w:eastAsia="Arial"/>
          <w:color w:val="auto"/>
          <w:u w:color="660066"/>
          <w:lang w:val="es-CL"/>
        </w:rPr>
        <w:t>(sí, no estoy seguro, no)</w:t>
      </w:r>
    </w:p>
    <w:p w14:paraId="10524B2C" w14:textId="77777777" w:rsidR="00555EA0" w:rsidRPr="00217343" w:rsidRDefault="00555EA0" w:rsidP="00555EA0">
      <w:pPr>
        <w:numPr>
          <w:ilvl w:val="0"/>
          <w:numId w:val="24"/>
        </w:numPr>
        <w:spacing w:after="0" w:line="240" w:lineRule="auto"/>
        <w:rPr>
          <w:rFonts w:eastAsia="Arial"/>
          <w:color w:val="auto"/>
          <w:u w:color="660066"/>
          <w:lang w:val="es-CL"/>
        </w:rPr>
      </w:pPr>
      <w:r w:rsidRPr="00217343">
        <w:rPr>
          <w:rFonts w:eastAsia="Arial"/>
          <w:color w:val="auto"/>
          <w:u w:color="660066"/>
          <w:lang w:val="es-CL"/>
        </w:rPr>
        <w:t>¿Tiene la escuela una definición de "bullying"? (sí, no estoy seguro, no)</w:t>
      </w:r>
    </w:p>
    <w:p w14:paraId="401A9AB8" w14:textId="2D287685" w:rsidR="00555EA0" w:rsidRPr="00891593" w:rsidRDefault="00555EA0" w:rsidP="00555EA0">
      <w:pPr>
        <w:numPr>
          <w:ilvl w:val="0"/>
          <w:numId w:val="24"/>
        </w:numPr>
        <w:spacing w:after="0" w:line="240" w:lineRule="auto"/>
        <w:rPr>
          <w:rFonts w:eastAsia="Arial"/>
          <w:color w:val="auto"/>
          <w:u w:color="660066"/>
          <w:lang w:val="es-CL"/>
        </w:rPr>
      </w:pPr>
      <w:r w:rsidRPr="00217343">
        <w:rPr>
          <w:rFonts w:eastAsia="Arial"/>
          <w:color w:val="auto"/>
          <w:u w:color="660066"/>
          <w:lang w:val="es-CL"/>
        </w:rPr>
        <w:t xml:space="preserve">¿Esta definición distingue entre burlas, </w:t>
      </w:r>
      <w:r w:rsidR="00891593">
        <w:rPr>
          <w:rFonts w:eastAsia="Arial"/>
          <w:color w:val="auto"/>
          <w:u w:color="660066"/>
          <w:lang w:val="es-CL"/>
        </w:rPr>
        <w:t>bullying</w:t>
      </w:r>
      <w:r w:rsidRPr="00217343">
        <w:rPr>
          <w:rFonts w:eastAsia="Arial"/>
          <w:color w:val="auto"/>
          <w:u w:color="660066"/>
          <w:lang w:val="es-CL"/>
        </w:rPr>
        <w:t xml:space="preserve">, acoso y discriminación? </w:t>
      </w:r>
      <w:r w:rsidRPr="00891593">
        <w:rPr>
          <w:rFonts w:eastAsia="Arial"/>
          <w:color w:val="auto"/>
          <w:u w:color="660066"/>
          <w:lang w:val="es-CL"/>
        </w:rPr>
        <w:t>(sí, no estoy seguro, no)</w:t>
      </w:r>
    </w:p>
    <w:p w14:paraId="57AE6679" w14:textId="77777777" w:rsidR="00555EA0" w:rsidRPr="00217343" w:rsidRDefault="00555EA0" w:rsidP="00555EA0">
      <w:pPr>
        <w:numPr>
          <w:ilvl w:val="0"/>
          <w:numId w:val="24"/>
        </w:numPr>
        <w:spacing w:after="0" w:line="240" w:lineRule="auto"/>
        <w:rPr>
          <w:rFonts w:eastAsia="Arial"/>
          <w:color w:val="auto"/>
          <w:u w:color="660066"/>
          <w:lang w:val="en-GB"/>
        </w:rPr>
      </w:pPr>
      <w:r w:rsidRPr="00217343">
        <w:rPr>
          <w:rFonts w:eastAsia="Arial"/>
          <w:color w:val="auto"/>
          <w:u w:color="660066"/>
          <w:lang w:val="es-CL"/>
        </w:rPr>
        <w:t xml:space="preserve">¿Hay atención a las diferentes formas de acoso sexual o intimidación? </w:t>
      </w:r>
      <w:r w:rsidRPr="00217343">
        <w:rPr>
          <w:rFonts w:eastAsia="Arial"/>
          <w:color w:val="auto"/>
          <w:u w:color="660066"/>
          <w:lang w:val="en-GB"/>
        </w:rPr>
        <w:t>(sí, no estoy seguro, no)</w:t>
      </w:r>
    </w:p>
    <w:p w14:paraId="589E23CC" w14:textId="77777777" w:rsidR="00555EA0" w:rsidRPr="00217343" w:rsidRDefault="00555EA0" w:rsidP="00555EA0">
      <w:pPr>
        <w:numPr>
          <w:ilvl w:val="0"/>
          <w:numId w:val="24"/>
        </w:numPr>
        <w:spacing w:after="0" w:line="240" w:lineRule="auto"/>
        <w:rPr>
          <w:rFonts w:eastAsia="Arial"/>
          <w:color w:val="auto"/>
          <w:u w:color="660066"/>
          <w:lang w:val="en-GB"/>
        </w:rPr>
      </w:pPr>
      <w:r w:rsidRPr="00217343">
        <w:rPr>
          <w:rFonts w:eastAsia="Arial"/>
          <w:color w:val="auto"/>
          <w:u w:color="660066"/>
          <w:lang w:val="es-CL"/>
        </w:rPr>
        <w:t xml:space="preserve">¿Tiene la escuela puntos de partida claros para promover la prosocialidad? </w:t>
      </w:r>
      <w:r w:rsidRPr="00217343">
        <w:rPr>
          <w:rFonts w:eastAsia="Arial"/>
          <w:color w:val="auto"/>
          <w:u w:color="660066"/>
          <w:lang w:val="en-GB"/>
        </w:rPr>
        <w:t>(sí, no estoy seguro, no)</w:t>
      </w:r>
    </w:p>
    <w:p w14:paraId="45D01BE8" w14:textId="77777777" w:rsidR="00555EA0" w:rsidRPr="00217343" w:rsidRDefault="00555EA0" w:rsidP="00555EA0">
      <w:pPr>
        <w:numPr>
          <w:ilvl w:val="0"/>
          <w:numId w:val="24"/>
        </w:numPr>
        <w:spacing w:after="0" w:line="240" w:lineRule="auto"/>
        <w:rPr>
          <w:rFonts w:eastAsia="Arial"/>
          <w:color w:val="auto"/>
          <w:u w:color="660066"/>
          <w:lang w:val="en-GB"/>
        </w:rPr>
      </w:pPr>
      <w:r w:rsidRPr="00217343">
        <w:rPr>
          <w:rFonts w:eastAsia="Arial"/>
          <w:color w:val="auto"/>
          <w:u w:color="660066"/>
          <w:lang w:val="es-CL"/>
        </w:rPr>
        <w:t xml:space="preserve">¿Tiene la escuela instrucciones generales claras para lidiar con el comportamiento desagradable? </w:t>
      </w:r>
      <w:r w:rsidRPr="00217343">
        <w:rPr>
          <w:rFonts w:eastAsia="Arial"/>
          <w:color w:val="auto"/>
          <w:u w:color="660066"/>
          <w:lang w:val="en-GB"/>
        </w:rPr>
        <w:t>(sí, no estoy seguro, no)</w:t>
      </w:r>
    </w:p>
    <w:p w14:paraId="5BCB621B" w14:textId="77777777" w:rsidR="00555EA0" w:rsidRPr="00217343" w:rsidRDefault="00555EA0" w:rsidP="00555EA0">
      <w:pPr>
        <w:numPr>
          <w:ilvl w:val="0"/>
          <w:numId w:val="24"/>
        </w:numPr>
        <w:spacing w:after="0" w:line="240" w:lineRule="auto"/>
        <w:rPr>
          <w:rFonts w:eastAsia="Arial"/>
          <w:color w:val="auto"/>
          <w:u w:color="660066"/>
          <w:lang w:val="en-GB"/>
        </w:rPr>
      </w:pPr>
      <w:r w:rsidRPr="00217343">
        <w:rPr>
          <w:rFonts w:eastAsia="Arial"/>
          <w:color w:val="auto"/>
          <w:u w:color="660066"/>
          <w:lang w:val="es-CL"/>
        </w:rPr>
        <w:t xml:space="preserve">¿Existe una discusión continua entre los estudiantes, el personal y los padres sobre esto? </w:t>
      </w:r>
      <w:r w:rsidRPr="00217343">
        <w:rPr>
          <w:rFonts w:eastAsia="Arial"/>
          <w:color w:val="auto"/>
          <w:u w:color="660066"/>
          <w:lang w:val="en-GB"/>
        </w:rPr>
        <w:t>(sí, no estoy seguro, no)</w:t>
      </w:r>
    </w:p>
    <w:p w14:paraId="247F82F2" w14:textId="77777777" w:rsidR="00555EA0" w:rsidRPr="00217343" w:rsidRDefault="00555EA0" w:rsidP="00555EA0">
      <w:pPr>
        <w:spacing w:after="0" w:line="240" w:lineRule="auto"/>
        <w:rPr>
          <w:rFonts w:eastAsia="Arial"/>
          <w:color w:val="auto"/>
          <w:u w:color="660066"/>
          <w:lang w:val="en-GB"/>
        </w:rPr>
      </w:pPr>
    </w:p>
    <w:p w14:paraId="4ACF4F49" w14:textId="0457A32A" w:rsidR="00555EA0" w:rsidRDefault="00555EA0" w:rsidP="00555EA0">
      <w:pPr>
        <w:spacing w:after="0" w:line="240" w:lineRule="auto"/>
        <w:rPr>
          <w:rFonts w:eastAsia="Arial"/>
          <w:color w:val="auto"/>
          <w:u w:color="660066"/>
          <w:lang w:val="en-GB"/>
        </w:rPr>
      </w:pPr>
      <w:r w:rsidRPr="00217343">
        <w:rPr>
          <w:rFonts w:eastAsia="Arial"/>
          <w:color w:val="auto"/>
          <w:u w:color="660066"/>
          <w:lang w:val="en-GB"/>
        </w:rPr>
        <w:t>Pregunta definitoria de NIVEL:</w:t>
      </w:r>
    </w:p>
    <w:p w14:paraId="311B2361" w14:textId="77777777" w:rsidR="00891593" w:rsidRPr="00217343" w:rsidRDefault="00891593" w:rsidP="00555EA0">
      <w:pPr>
        <w:spacing w:after="0" w:line="240" w:lineRule="auto"/>
        <w:rPr>
          <w:rFonts w:eastAsia="Arial"/>
          <w:color w:val="auto"/>
          <w:u w:color="660066"/>
          <w:lang w:val="en-GB"/>
        </w:rPr>
      </w:pPr>
    </w:p>
    <w:p w14:paraId="0E218767" w14:textId="77777777" w:rsidR="00555EA0" w:rsidRPr="00217343" w:rsidRDefault="00555EA0" w:rsidP="00555EA0">
      <w:pPr>
        <w:spacing w:after="0" w:line="240" w:lineRule="auto"/>
        <w:rPr>
          <w:rFonts w:eastAsia="Arial"/>
          <w:b/>
          <w:color w:val="auto"/>
          <w:u w:color="660066"/>
          <w:lang w:val="es-CL"/>
        </w:rPr>
      </w:pPr>
      <w:r w:rsidRPr="00217343">
        <w:rPr>
          <w:rFonts w:eastAsia="Arial"/>
          <w:b/>
          <w:color w:val="auto"/>
          <w:u w:color="660066"/>
          <w:lang w:val="es-CL"/>
        </w:rPr>
        <w:t>3. ¿En qué medida la escuela tiene una estrategia conjunta para promover la seguridad y la motivación de los estudiantes para aprender?</w:t>
      </w:r>
    </w:p>
    <w:p w14:paraId="34BE3246" w14:textId="77777777" w:rsidR="00891593" w:rsidRDefault="00891593" w:rsidP="00555EA0">
      <w:pPr>
        <w:spacing w:after="0" w:line="240" w:lineRule="auto"/>
        <w:rPr>
          <w:rFonts w:eastAsia="Arial"/>
          <w:color w:val="auto"/>
          <w:u w:color="660066"/>
          <w:lang w:val="es-CL"/>
        </w:rPr>
      </w:pPr>
    </w:p>
    <w:p w14:paraId="375432C4" w14:textId="02F9E182" w:rsidR="00555EA0" w:rsidRPr="00891593" w:rsidRDefault="00555EA0" w:rsidP="00555EA0">
      <w:pPr>
        <w:spacing w:after="0" w:line="240" w:lineRule="auto"/>
        <w:rPr>
          <w:rFonts w:eastAsia="Arial"/>
          <w:i/>
          <w:color w:val="auto"/>
          <w:u w:color="660066"/>
          <w:lang w:val="es-CL"/>
        </w:rPr>
      </w:pPr>
      <w:r w:rsidRPr="00217343">
        <w:rPr>
          <w:rFonts w:eastAsia="Arial"/>
          <w:color w:val="auto"/>
          <w:u w:color="660066"/>
          <w:lang w:val="es-CL"/>
        </w:rPr>
        <w:t xml:space="preserve">Nivel A: </w:t>
      </w:r>
      <w:r w:rsidR="00891593">
        <w:rPr>
          <w:rFonts w:eastAsia="Arial"/>
          <w:color w:val="auto"/>
          <w:u w:color="660066"/>
          <w:lang w:val="es-CL"/>
        </w:rPr>
        <w:t>La</w:t>
      </w:r>
      <w:r w:rsidRPr="00217343">
        <w:rPr>
          <w:rFonts w:eastAsia="Arial"/>
          <w:color w:val="auto"/>
          <w:u w:color="660066"/>
          <w:lang w:val="es-CL"/>
        </w:rPr>
        <w:t xml:space="preserve"> mayoría de </w:t>
      </w:r>
      <w:r w:rsidRPr="00891593">
        <w:rPr>
          <w:rFonts w:eastAsia="Arial"/>
          <w:i/>
          <w:color w:val="auto"/>
          <w:u w:color="660066"/>
          <w:lang w:val="es-CL"/>
        </w:rPr>
        <w:t xml:space="preserve">los padres, estudiantes y personal </w:t>
      </w:r>
    </w:p>
    <w:p w14:paraId="793E6962" w14:textId="77777777" w:rsidR="00FF6781" w:rsidRDefault="00FF6781" w:rsidP="00555EA0">
      <w:pPr>
        <w:spacing w:after="0" w:line="240" w:lineRule="auto"/>
        <w:rPr>
          <w:rFonts w:eastAsia="Arial"/>
          <w:color w:val="auto"/>
          <w:u w:color="660066"/>
          <w:lang w:val="es-CL"/>
        </w:rPr>
      </w:pPr>
    </w:p>
    <w:p w14:paraId="342C5375" w14:textId="4F9098B0"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B: </w:t>
      </w:r>
      <w:r w:rsidR="00891593">
        <w:rPr>
          <w:rFonts w:eastAsia="Arial"/>
          <w:color w:val="auto"/>
          <w:u w:color="660066"/>
          <w:lang w:val="es-CL"/>
        </w:rPr>
        <w:t>L</w:t>
      </w:r>
      <w:r w:rsidRPr="00217343">
        <w:rPr>
          <w:rFonts w:eastAsia="Arial"/>
          <w:color w:val="auto"/>
          <w:u w:color="660066"/>
          <w:lang w:val="es-CL"/>
        </w:rPr>
        <w:t xml:space="preserve">a mayoría de </w:t>
      </w:r>
      <w:r w:rsidRPr="00891593">
        <w:rPr>
          <w:rFonts w:eastAsia="Arial"/>
          <w:i/>
          <w:color w:val="auto"/>
          <w:u w:color="660066"/>
          <w:lang w:val="es-CL"/>
        </w:rPr>
        <w:t>los estudiantes y el personal</w:t>
      </w:r>
      <w:r w:rsidRPr="00217343">
        <w:rPr>
          <w:rFonts w:eastAsia="Arial"/>
          <w:color w:val="auto"/>
          <w:u w:color="660066"/>
          <w:lang w:val="es-CL"/>
        </w:rPr>
        <w:t xml:space="preserve"> </w:t>
      </w:r>
    </w:p>
    <w:p w14:paraId="29867984" w14:textId="77777777" w:rsidR="00FF6781" w:rsidRDefault="00FF6781" w:rsidP="00555EA0">
      <w:pPr>
        <w:spacing w:after="0" w:line="240" w:lineRule="auto"/>
        <w:rPr>
          <w:rFonts w:eastAsia="Arial"/>
          <w:color w:val="auto"/>
          <w:u w:color="660066"/>
          <w:lang w:val="es-CL"/>
        </w:rPr>
      </w:pPr>
    </w:p>
    <w:p w14:paraId="238A8992" w14:textId="6A5DBF72"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C: </w:t>
      </w:r>
      <w:r w:rsidR="00891593">
        <w:rPr>
          <w:rFonts w:eastAsia="Arial"/>
          <w:color w:val="auto"/>
          <w:u w:color="660066"/>
          <w:lang w:val="es-CL"/>
        </w:rPr>
        <w:t>L</w:t>
      </w:r>
      <w:r w:rsidRPr="00217343">
        <w:rPr>
          <w:rFonts w:eastAsia="Arial"/>
          <w:color w:val="auto"/>
          <w:u w:color="660066"/>
          <w:lang w:val="es-CL"/>
        </w:rPr>
        <w:t xml:space="preserve">a mayoría del </w:t>
      </w:r>
      <w:r w:rsidRPr="00891593">
        <w:rPr>
          <w:rFonts w:eastAsia="Arial"/>
          <w:i/>
          <w:color w:val="auto"/>
          <w:u w:color="660066"/>
          <w:lang w:val="es-CL"/>
        </w:rPr>
        <w:t xml:space="preserve">personal </w:t>
      </w:r>
    </w:p>
    <w:p w14:paraId="76A4DD9D" w14:textId="77777777" w:rsidR="00FF6781" w:rsidRDefault="00FF6781" w:rsidP="00555EA0">
      <w:pPr>
        <w:spacing w:after="0" w:line="240" w:lineRule="auto"/>
        <w:rPr>
          <w:rFonts w:eastAsia="Arial"/>
          <w:color w:val="auto"/>
          <w:u w:color="660066"/>
          <w:lang w:val="es-CL"/>
        </w:rPr>
      </w:pPr>
    </w:p>
    <w:p w14:paraId="14CC6641" w14:textId="26F09585"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D: </w:t>
      </w:r>
      <w:r w:rsidR="00891593">
        <w:rPr>
          <w:rFonts w:eastAsia="Arial"/>
          <w:color w:val="auto"/>
          <w:u w:color="660066"/>
          <w:lang w:val="es-CL"/>
        </w:rPr>
        <w:t>L</w:t>
      </w:r>
      <w:r w:rsidRPr="00217343">
        <w:rPr>
          <w:rFonts w:eastAsia="Arial"/>
          <w:color w:val="auto"/>
          <w:u w:color="660066"/>
          <w:lang w:val="es-CL"/>
        </w:rPr>
        <w:t xml:space="preserve">a </w:t>
      </w:r>
      <w:r w:rsidRPr="00891593">
        <w:rPr>
          <w:rFonts w:eastAsia="Arial"/>
          <w:i/>
          <w:color w:val="auto"/>
          <w:u w:color="660066"/>
          <w:lang w:val="es-CL"/>
        </w:rPr>
        <w:t>gerencia y algunos empleados</w:t>
      </w:r>
      <w:r w:rsidRPr="00217343">
        <w:rPr>
          <w:rFonts w:eastAsia="Arial"/>
          <w:color w:val="auto"/>
          <w:u w:color="660066"/>
          <w:lang w:val="es-CL"/>
        </w:rPr>
        <w:t xml:space="preserve"> </w:t>
      </w:r>
    </w:p>
    <w:p w14:paraId="23EE721F" w14:textId="77777777" w:rsidR="00FF6781" w:rsidRDefault="00FF6781" w:rsidP="00555EA0">
      <w:pPr>
        <w:spacing w:after="0" w:line="240" w:lineRule="auto"/>
        <w:rPr>
          <w:rFonts w:eastAsia="Arial"/>
          <w:color w:val="auto"/>
          <w:u w:color="660066"/>
          <w:lang w:val="es-CL"/>
        </w:rPr>
      </w:pPr>
    </w:p>
    <w:p w14:paraId="007B98A5" w14:textId="2DD6C91F"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E: </w:t>
      </w:r>
      <w:r w:rsidR="00891593" w:rsidRPr="00891593">
        <w:rPr>
          <w:rFonts w:eastAsia="Arial"/>
          <w:i/>
          <w:color w:val="auto"/>
          <w:u w:color="660066"/>
          <w:lang w:val="es-CL"/>
        </w:rPr>
        <w:t>A</w:t>
      </w:r>
      <w:r w:rsidRPr="00891593">
        <w:rPr>
          <w:rFonts w:eastAsia="Arial"/>
          <w:i/>
          <w:color w:val="auto"/>
          <w:u w:color="660066"/>
          <w:lang w:val="es-CL"/>
        </w:rPr>
        <w:t>lgunas person</w:t>
      </w:r>
      <w:r w:rsidRPr="00217343">
        <w:rPr>
          <w:rFonts w:eastAsia="Arial"/>
          <w:color w:val="auto"/>
          <w:u w:color="660066"/>
          <w:lang w:val="es-CL"/>
        </w:rPr>
        <w:t>as pero no la gerencia</w:t>
      </w:r>
    </w:p>
    <w:p w14:paraId="209B9AEE" w14:textId="77777777" w:rsidR="00555EA0" w:rsidRPr="00217343" w:rsidRDefault="00555EA0" w:rsidP="00555EA0">
      <w:pPr>
        <w:spacing w:after="0" w:line="240" w:lineRule="auto"/>
        <w:rPr>
          <w:rFonts w:eastAsia="Arial"/>
          <w:color w:val="auto"/>
          <w:u w:color="660066"/>
          <w:lang w:val="es-CL"/>
        </w:rPr>
      </w:pPr>
    </w:p>
    <w:p w14:paraId="5543083C" w14:textId="77777777" w:rsidR="00891593" w:rsidRDefault="00891593" w:rsidP="00555EA0">
      <w:pPr>
        <w:spacing w:after="0" w:line="240" w:lineRule="auto"/>
        <w:rPr>
          <w:rFonts w:asciiTheme="majorHAnsi" w:eastAsia="Arial" w:hAnsiTheme="majorHAnsi"/>
          <w:b/>
          <w:bCs/>
          <w:color w:val="0070C0"/>
          <w:sz w:val="26"/>
          <w:szCs w:val="26"/>
          <w:u w:color="660066"/>
          <w:lang w:val="es-CL"/>
        </w:rPr>
      </w:pPr>
      <w:bookmarkStart w:id="43" w:name="_Toc38464282"/>
    </w:p>
    <w:p w14:paraId="0C935DA7" w14:textId="7E81D130" w:rsidR="00555EA0" w:rsidRPr="00891593" w:rsidRDefault="00555EA0" w:rsidP="00555EA0">
      <w:pPr>
        <w:spacing w:after="0" w:line="240" w:lineRule="auto"/>
        <w:rPr>
          <w:rFonts w:asciiTheme="majorHAnsi" w:eastAsia="Arial" w:hAnsiTheme="majorHAnsi"/>
          <w:b/>
          <w:bCs/>
          <w:color w:val="0070C0"/>
          <w:sz w:val="26"/>
          <w:szCs w:val="26"/>
          <w:u w:color="660066"/>
          <w:lang w:val="es-CL"/>
        </w:rPr>
      </w:pPr>
      <w:r w:rsidRPr="00891593">
        <w:rPr>
          <w:rFonts w:asciiTheme="majorHAnsi" w:eastAsia="Arial" w:hAnsiTheme="majorHAnsi"/>
          <w:b/>
          <w:bCs/>
          <w:color w:val="0070C0"/>
          <w:sz w:val="26"/>
          <w:szCs w:val="26"/>
          <w:u w:color="660066"/>
          <w:lang w:val="es-CL"/>
        </w:rPr>
        <w:t>B. Prevención</w:t>
      </w:r>
      <w:bookmarkEnd w:id="43"/>
    </w:p>
    <w:p w14:paraId="0C7C8FB3" w14:textId="77777777"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La "prevención" se refiere a medidas y programas más específicos para promover la prosocialidad y el antibullying. </w:t>
      </w:r>
    </w:p>
    <w:p w14:paraId="21A16E74" w14:textId="77777777" w:rsidR="00555EA0" w:rsidRPr="00217343" w:rsidRDefault="00555EA0" w:rsidP="00555EA0">
      <w:pPr>
        <w:spacing w:after="0" w:line="240" w:lineRule="auto"/>
        <w:rPr>
          <w:rFonts w:eastAsia="Arial"/>
          <w:color w:val="auto"/>
          <w:u w:color="660066"/>
          <w:lang w:val="es-CL"/>
        </w:rPr>
      </w:pPr>
    </w:p>
    <w:p w14:paraId="49171E9C" w14:textId="77777777" w:rsidR="00555EA0" w:rsidRPr="00891593" w:rsidRDefault="00555EA0" w:rsidP="00555EA0">
      <w:pPr>
        <w:spacing w:after="0" w:line="240" w:lineRule="auto"/>
        <w:rPr>
          <w:rFonts w:asciiTheme="majorHAnsi" w:eastAsia="Arial" w:hAnsiTheme="majorHAnsi"/>
          <w:b/>
          <w:bCs/>
          <w:color w:val="C00000"/>
          <w:u w:color="660066"/>
          <w:lang w:val="es-CL"/>
        </w:rPr>
      </w:pPr>
      <w:bookmarkStart w:id="44" w:name="_Toc38464283"/>
      <w:r w:rsidRPr="00891593">
        <w:rPr>
          <w:rFonts w:asciiTheme="majorHAnsi" w:eastAsia="Arial" w:hAnsiTheme="majorHAnsi"/>
          <w:b/>
          <w:bCs/>
          <w:color w:val="C00000"/>
          <w:u w:color="660066"/>
          <w:lang w:val="es-CL"/>
        </w:rPr>
        <w:t>4. Reglas básicas</w:t>
      </w:r>
      <w:bookmarkEnd w:id="44"/>
    </w:p>
    <w:p w14:paraId="16FE2D4A" w14:textId="079FD1EC"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La investigación muestra que comenzar el año estableciendo reglas prosociales y creando grupos seguros es esencial para crear escuelas más seguras. </w:t>
      </w:r>
    </w:p>
    <w:p w14:paraId="19450255" w14:textId="77777777" w:rsidR="00891593" w:rsidRPr="00217343" w:rsidRDefault="00891593" w:rsidP="00555EA0">
      <w:pPr>
        <w:spacing w:after="0" w:line="240" w:lineRule="auto"/>
        <w:rPr>
          <w:rFonts w:eastAsia="Arial"/>
          <w:color w:val="auto"/>
          <w:u w:color="660066"/>
          <w:lang w:val="es-CL"/>
        </w:rPr>
      </w:pPr>
    </w:p>
    <w:p w14:paraId="301C2D2D" w14:textId="0777482E" w:rsidR="00555EA0" w:rsidRDefault="00555EA0" w:rsidP="00555EA0">
      <w:pPr>
        <w:spacing w:after="0" w:line="240" w:lineRule="auto"/>
        <w:rPr>
          <w:rFonts w:eastAsia="Arial"/>
          <w:color w:val="auto"/>
          <w:u w:color="660066"/>
          <w:lang w:val="en-GB"/>
        </w:rPr>
      </w:pPr>
      <w:r w:rsidRPr="00217343">
        <w:rPr>
          <w:rFonts w:eastAsia="Arial"/>
          <w:color w:val="auto"/>
          <w:u w:color="660066"/>
          <w:lang w:val="en-GB"/>
        </w:rPr>
        <w:t>Preguntas preparatorias:</w:t>
      </w:r>
    </w:p>
    <w:p w14:paraId="0618C343" w14:textId="77777777" w:rsidR="00891593" w:rsidRPr="00217343" w:rsidRDefault="00891593" w:rsidP="00555EA0">
      <w:pPr>
        <w:spacing w:after="0" w:line="240" w:lineRule="auto"/>
        <w:rPr>
          <w:rFonts w:eastAsia="Arial"/>
          <w:color w:val="auto"/>
          <w:u w:color="660066"/>
          <w:lang w:val="en-GB"/>
        </w:rPr>
      </w:pPr>
    </w:p>
    <w:p w14:paraId="43FDE127" w14:textId="77777777" w:rsidR="00555EA0" w:rsidRPr="00217343" w:rsidRDefault="00555EA0" w:rsidP="00555EA0">
      <w:pPr>
        <w:numPr>
          <w:ilvl w:val="0"/>
          <w:numId w:val="24"/>
        </w:numPr>
        <w:spacing w:after="0" w:line="240" w:lineRule="auto"/>
        <w:rPr>
          <w:rFonts w:eastAsia="Arial"/>
          <w:color w:val="auto"/>
          <w:u w:color="660066"/>
          <w:lang w:val="en-GB"/>
        </w:rPr>
      </w:pPr>
      <w:r w:rsidRPr="00217343">
        <w:rPr>
          <w:rFonts w:eastAsia="Arial"/>
          <w:color w:val="auto"/>
          <w:u w:color="660066"/>
          <w:lang w:val="es-CL"/>
        </w:rPr>
        <w:t xml:space="preserve">¿La escuela organiza que los estudiantes se conozcan entre ellos? </w:t>
      </w:r>
      <w:r w:rsidRPr="00217343">
        <w:rPr>
          <w:rFonts w:eastAsia="Arial"/>
          <w:color w:val="auto"/>
          <w:u w:color="660066"/>
          <w:lang w:val="en-GB"/>
        </w:rPr>
        <w:t>(sí, no estoy seguro, no)</w:t>
      </w:r>
    </w:p>
    <w:p w14:paraId="7DB36BC8" w14:textId="4159CA5B" w:rsidR="00555EA0" w:rsidRPr="00891593" w:rsidRDefault="00555EA0" w:rsidP="00555EA0">
      <w:pPr>
        <w:numPr>
          <w:ilvl w:val="0"/>
          <w:numId w:val="24"/>
        </w:numPr>
        <w:spacing w:after="0" w:line="240" w:lineRule="auto"/>
        <w:rPr>
          <w:rFonts w:eastAsia="Arial"/>
          <w:color w:val="auto"/>
          <w:u w:color="660066"/>
          <w:lang w:val="es-CL"/>
        </w:rPr>
      </w:pPr>
      <w:r w:rsidRPr="00217343">
        <w:rPr>
          <w:rFonts w:eastAsia="Arial"/>
          <w:color w:val="auto"/>
          <w:u w:color="660066"/>
          <w:lang w:val="es-CL"/>
        </w:rPr>
        <w:t xml:space="preserve">¿La escuela organiza un proceso de </w:t>
      </w:r>
      <w:r w:rsidR="00891593">
        <w:rPr>
          <w:rFonts w:eastAsia="Arial"/>
          <w:color w:val="auto"/>
          <w:u w:color="660066"/>
          <w:lang w:val="es-CL"/>
        </w:rPr>
        <w:t>formación</w:t>
      </w:r>
      <w:r w:rsidRPr="00217343">
        <w:rPr>
          <w:rFonts w:eastAsia="Arial"/>
          <w:color w:val="auto"/>
          <w:u w:color="660066"/>
          <w:lang w:val="es-CL"/>
        </w:rPr>
        <w:t xml:space="preserve"> grupal en clases? </w:t>
      </w:r>
      <w:r w:rsidRPr="00891593">
        <w:rPr>
          <w:rFonts w:eastAsia="Arial"/>
          <w:color w:val="auto"/>
          <w:u w:color="660066"/>
          <w:lang w:val="es-CL"/>
        </w:rPr>
        <w:t>(sí, no estoy seguro, no)</w:t>
      </w:r>
    </w:p>
    <w:p w14:paraId="673AD6F5" w14:textId="4AA0636F" w:rsidR="00555EA0" w:rsidRPr="00891593" w:rsidRDefault="00555EA0" w:rsidP="00555EA0">
      <w:pPr>
        <w:numPr>
          <w:ilvl w:val="0"/>
          <w:numId w:val="24"/>
        </w:numPr>
        <w:spacing w:after="0" w:line="240" w:lineRule="auto"/>
        <w:rPr>
          <w:rFonts w:eastAsia="Arial"/>
          <w:color w:val="auto"/>
          <w:u w:color="660066"/>
          <w:lang w:val="es-CL"/>
        </w:rPr>
      </w:pPr>
      <w:r w:rsidRPr="00217343">
        <w:rPr>
          <w:rFonts w:eastAsia="Arial"/>
          <w:color w:val="auto"/>
          <w:u w:color="660066"/>
          <w:lang w:val="es-CL"/>
        </w:rPr>
        <w:t xml:space="preserve">¿Los procesos de </w:t>
      </w:r>
      <w:r w:rsidR="00891593">
        <w:rPr>
          <w:rFonts w:eastAsia="Arial"/>
          <w:color w:val="auto"/>
          <w:u w:color="660066"/>
          <w:lang w:val="es-CL"/>
        </w:rPr>
        <w:t>formación</w:t>
      </w:r>
      <w:r w:rsidRPr="00217343">
        <w:rPr>
          <w:rFonts w:eastAsia="Arial"/>
          <w:color w:val="auto"/>
          <w:u w:color="660066"/>
          <w:lang w:val="es-CL"/>
        </w:rPr>
        <w:t xml:space="preserve"> grupal resultan en clases de confianza y cooperación? </w:t>
      </w:r>
      <w:r w:rsidRPr="00891593">
        <w:rPr>
          <w:rFonts w:eastAsia="Arial"/>
          <w:color w:val="auto"/>
          <w:u w:color="660066"/>
          <w:lang w:val="es-CL"/>
        </w:rPr>
        <w:t>(sí, no estoy seguro, no)</w:t>
      </w:r>
    </w:p>
    <w:p w14:paraId="57556638" w14:textId="77777777" w:rsidR="00555EA0" w:rsidRPr="00217343" w:rsidRDefault="00555EA0" w:rsidP="00555EA0">
      <w:pPr>
        <w:numPr>
          <w:ilvl w:val="0"/>
          <w:numId w:val="24"/>
        </w:numPr>
        <w:spacing w:after="0" w:line="240" w:lineRule="auto"/>
        <w:rPr>
          <w:rFonts w:eastAsia="Arial"/>
          <w:color w:val="auto"/>
          <w:u w:color="660066"/>
          <w:lang w:val="en-GB"/>
        </w:rPr>
      </w:pPr>
      <w:r w:rsidRPr="00217343">
        <w:rPr>
          <w:rFonts w:eastAsia="Arial"/>
          <w:color w:val="auto"/>
          <w:u w:color="660066"/>
          <w:lang w:val="es-CL"/>
        </w:rPr>
        <w:t xml:space="preserve">¿La escuela organiza debates sobre reglas básicas para el comportamiento social en las clases? </w:t>
      </w:r>
      <w:r w:rsidRPr="00217343">
        <w:rPr>
          <w:rFonts w:eastAsia="Arial"/>
          <w:color w:val="auto"/>
          <w:u w:color="660066"/>
          <w:lang w:val="en-GB"/>
        </w:rPr>
        <w:t>(sí, no estoy seguro, no)</w:t>
      </w:r>
    </w:p>
    <w:p w14:paraId="023F5DCC" w14:textId="78BE3EDA" w:rsidR="00555EA0" w:rsidRPr="00891593" w:rsidRDefault="00555EA0" w:rsidP="00555EA0">
      <w:pPr>
        <w:numPr>
          <w:ilvl w:val="0"/>
          <w:numId w:val="24"/>
        </w:numPr>
        <w:spacing w:after="0" w:line="240" w:lineRule="auto"/>
        <w:rPr>
          <w:rFonts w:eastAsia="Arial"/>
          <w:color w:val="auto"/>
          <w:u w:color="660066"/>
          <w:lang w:val="es-CL"/>
        </w:rPr>
      </w:pPr>
      <w:r w:rsidRPr="00217343">
        <w:rPr>
          <w:rFonts w:eastAsia="Arial"/>
          <w:color w:val="auto"/>
          <w:u w:color="660066"/>
          <w:lang w:val="es-CL"/>
        </w:rPr>
        <w:lastRenderedPageBreak/>
        <w:t xml:space="preserve">¿Es una rutina escolar felicitar a los estudiantes </w:t>
      </w:r>
      <w:r w:rsidR="00891593">
        <w:rPr>
          <w:rFonts w:eastAsia="Arial"/>
          <w:color w:val="auto"/>
          <w:u w:color="660066"/>
          <w:lang w:val="es-CL"/>
        </w:rPr>
        <w:t>por</w:t>
      </w:r>
      <w:r w:rsidRPr="00217343">
        <w:rPr>
          <w:rFonts w:eastAsia="Arial"/>
          <w:color w:val="auto"/>
          <w:u w:color="660066"/>
          <w:lang w:val="es-CL"/>
        </w:rPr>
        <w:t xml:space="preserve"> los logros? </w:t>
      </w:r>
      <w:r w:rsidRPr="00891593">
        <w:rPr>
          <w:rFonts w:eastAsia="Arial"/>
          <w:color w:val="auto"/>
          <w:u w:color="660066"/>
          <w:lang w:val="es-CL"/>
        </w:rPr>
        <w:t>(sí, no estoy seguro, no)</w:t>
      </w:r>
    </w:p>
    <w:p w14:paraId="53FDFA5B" w14:textId="5FF65BC6" w:rsidR="00555EA0" w:rsidRPr="00891593" w:rsidRDefault="00555EA0" w:rsidP="00555EA0">
      <w:pPr>
        <w:numPr>
          <w:ilvl w:val="0"/>
          <w:numId w:val="24"/>
        </w:numPr>
        <w:spacing w:after="0" w:line="240" w:lineRule="auto"/>
        <w:rPr>
          <w:rFonts w:eastAsia="Arial"/>
          <w:color w:val="auto"/>
          <w:u w:color="660066"/>
          <w:lang w:val="es-CL"/>
        </w:rPr>
      </w:pPr>
      <w:r w:rsidRPr="00217343">
        <w:rPr>
          <w:rFonts w:eastAsia="Arial"/>
          <w:color w:val="auto"/>
          <w:u w:color="660066"/>
          <w:lang w:val="es-CL"/>
        </w:rPr>
        <w:t xml:space="preserve">¿Es una rutina escolar </w:t>
      </w:r>
      <w:r w:rsidR="00891593">
        <w:rPr>
          <w:rFonts w:eastAsia="Arial"/>
          <w:color w:val="auto"/>
          <w:u w:color="660066"/>
          <w:lang w:val="es-CL"/>
        </w:rPr>
        <w:t xml:space="preserve">para </w:t>
      </w:r>
      <w:r w:rsidRPr="00217343">
        <w:rPr>
          <w:rFonts w:eastAsia="Arial"/>
          <w:color w:val="auto"/>
          <w:u w:color="660066"/>
          <w:lang w:val="es-CL"/>
        </w:rPr>
        <w:t xml:space="preserve">el personal tener cuidado </w:t>
      </w:r>
      <w:r w:rsidR="00891593">
        <w:rPr>
          <w:rFonts w:eastAsia="Arial"/>
          <w:color w:val="auto"/>
          <w:u w:color="660066"/>
          <w:lang w:val="es-CL"/>
        </w:rPr>
        <w:t xml:space="preserve">con burlarse </w:t>
      </w:r>
      <w:r w:rsidRPr="00217343">
        <w:rPr>
          <w:rFonts w:eastAsia="Arial"/>
          <w:color w:val="auto"/>
          <w:u w:color="660066"/>
          <w:lang w:val="es-CL"/>
        </w:rPr>
        <w:t xml:space="preserve">de los estudiantes que pueden percibir esto como ofensivo y degradante? </w:t>
      </w:r>
      <w:r w:rsidRPr="00891593">
        <w:rPr>
          <w:rFonts w:eastAsia="Arial"/>
          <w:color w:val="auto"/>
          <w:u w:color="660066"/>
          <w:lang w:val="es-CL"/>
        </w:rPr>
        <w:t>(sí, no estoy seguro, no)</w:t>
      </w:r>
    </w:p>
    <w:p w14:paraId="517A4515" w14:textId="46243A70" w:rsidR="00555EA0" w:rsidRPr="00891593" w:rsidRDefault="00555EA0" w:rsidP="00555EA0">
      <w:pPr>
        <w:numPr>
          <w:ilvl w:val="0"/>
          <w:numId w:val="24"/>
        </w:numPr>
        <w:spacing w:after="0" w:line="240" w:lineRule="auto"/>
        <w:rPr>
          <w:rFonts w:eastAsia="Arial"/>
          <w:color w:val="auto"/>
          <w:u w:color="660066"/>
          <w:lang w:val="es-CL"/>
        </w:rPr>
      </w:pPr>
      <w:r w:rsidRPr="00217343">
        <w:rPr>
          <w:rFonts w:eastAsia="Arial"/>
          <w:color w:val="auto"/>
          <w:u w:color="660066"/>
          <w:lang w:val="es-CL"/>
        </w:rPr>
        <w:t>¿La escuela discute las reglas básicas para los estudiantes y el personal</w:t>
      </w:r>
      <w:r w:rsidR="00891593">
        <w:rPr>
          <w:rFonts w:eastAsia="Arial"/>
          <w:color w:val="auto"/>
          <w:u w:color="660066"/>
          <w:lang w:val="es-CL"/>
        </w:rPr>
        <w:t xml:space="preserve"> con el</w:t>
      </w:r>
      <w:r w:rsidRPr="00217343">
        <w:rPr>
          <w:rFonts w:eastAsia="Arial"/>
          <w:color w:val="auto"/>
          <w:u w:color="660066"/>
          <w:lang w:val="es-CL"/>
        </w:rPr>
        <w:t xml:space="preserve"> equipo de personal? </w:t>
      </w:r>
      <w:r w:rsidRPr="00891593">
        <w:rPr>
          <w:rFonts w:eastAsia="Arial"/>
          <w:color w:val="auto"/>
          <w:u w:color="660066"/>
          <w:lang w:val="es-CL"/>
        </w:rPr>
        <w:t>(sí, no estoy seguro, no)</w:t>
      </w:r>
    </w:p>
    <w:p w14:paraId="5AB9272B" w14:textId="77777777" w:rsidR="00555EA0" w:rsidRPr="00217343" w:rsidRDefault="00555EA0" w:rsidP="00555EA0">
      <w:pPr>
        <w:numPr>
          <w:ilvl w:val="0"/>
          <w:numId w:val="24"/>
        </w:numPr>
        <w:spacing w:after="0" w:line="240" w:lineRule="auto"/>
        <w:rPr>
          <w:rFonts w:eastAsia="Arial"/>
          <w:color w:val="auto"/>
          <w:u w:color="660066"/>
          <w:lang w:val="es-CL"/>
        </w:rPr>
      </w:pPr>
      <w:r w:rsidRPr="00217343">
        <w:rPr>
          <w:rFonts w:eastAsia="Arial"/>
          <w:color w:val="auto"/>
          <w:u w:color="660066"/>
          <w:lang w:val="es-CL"/>
        </w:rPr>
        <w:t>¿Se adaptan las reglas básicas cada año? (sí, no estoy seguro, no)</w:t>
      </w:r>
    </w:p>
    <w:p w14:paraId="0C209615" w14:textId="77777777" w:rsidR="00555EA0" w:rsidRPr="00217343" w:rsidRDefault="00555EA0" w:rsidP="00555EA0">
      <w:pPr>
        <w:numPr>
          <w:ilvl w:val="0"/>
          <w:numId w:val="25"/>
        </w:numPr>
        <w:spacing w:after="0" w:line="240" w:lineRule="auto"/>
        <w:rPr>
          <w:rFonts w:eastAsia="Arial"/>
          <w:color w:val="auto"/>
          <w:u w:color="660066"/>
          <w:lang w:val="es-CL"/>
        </w:rPr>
      </w:pPr>
      <w:r w:rsidRPr="00217343">
        <w:rPr>
          <w:rFonts w:eastAsia="Arial"/>
          <w:color w:val="auto"/>
          <w:u w:color="660066"/>
          <w:lang w:val="es-CL"/>
        </w:rPr>
        <w:t>¿En qué nivel de participación se deciden las reglas básicas? (no participación, información, consulta, compromiso, democracia representativa, control juvenil)</w:t>
      </w:r>
    </w:p>
    <w:p w14:paraId="592A67F6" w14:textId="77777777" w:rsidR="00555EA0" w:rsidRPr="00217343" w:rsidRDefault="00555EA0" w:rsidP="00555EA0">
      <w:pPr>
        <w:numPr>
          <w:ilvl w:val="0"/>
          <w:numId w:val="24"/>
        </w:numPr>
        <w:spacing w:after="0" w:line="240" w:lineRule="auto"/>
        <w:rPr>
          <w:rFonts w:eastAsia="Arial"/>
          <w:color w:val="auto"/>
          <w:u w:color="660066"/>
          <w:lang w:val="en-GB"/>
        </w:rPr>
      </w:pPr>
      <w:r w:rsidRPr="00217343">
        <w:rPr>
          <w:rFonts w:eastAsia="Arial"/>
          <w:color w:val="auto"/>
          <w:u w:color="660066"/>
          <w:lang w:val="es-CL"/>
        </w:rPr>
        <w:t xml:space="preserve">¿Están todos los que están dentro y alrededor de la escuela informados sobre las reglas básicas? </w:t>
      </w:r>
      <w:r w:rsidRPr="00217343">
        <w:rPr>
          <w:rFonts w:eastAsia="Arial"/>
          <w:color w:val="auto"/>
          <w:u w:color="660066"/>
          <w:lang w:val="en-GB"/>
        </w:rPr>
        <w:t>(sí, no estoy seguro, no)</w:t>
      </w:r>
    </w:p>
    <w:p w14:paraId="4AE33B62" w14:textId="77777777" w:rsidR="00555EA0" w:rsidRPr="00217343" w:rsidRDefault="00555EA0" w:rsidP="00555EA0">
      <w:pPr>
        <w:spacing w:after="0" w:line="240" w:lineRule="auto"/>
        <w:rPr>
          <w:rFonts w:eastAsia="Arial"/>
          <w:color w:val="auto"/>
          <w:u w:color="660066"/>
          <w:lang w:val="en-GB"/>
        </w:rPr>
      </w:pPr>
    </w:p>
    <w:p w14:paraId="0A69F17A" w14:textId="76E2BABE" w:rsidR="00555EA0" w:rsidRDefault="00555EA0" w:rsidP="00555EA0">
      <w:pPr>
        <w:spacing w:after="0" w:line="240" w:lineRule="auto"/>
        <w:rPr>
          <w:rFonts w:eastAsia="Arial"/>
          <w:color w:val="auto"/>
          <w:u w:color="660066"/>
          <w:lang w:val="en-GB"/>
        </w:rPr>
      </w:pPr>
      <w:r w:rsidRPr="00217343">
        <w:rPr>
          <w:rFonts w:eastAsia="Arial"/>
          <w:color w:val="auto"/>
          <w:u w:color="660066"/>
          <w:lang w:val="en-GB"/>
        </w:rPr>
        <w:t>Pregunta definitoria de NIVEL:</w:t>
      </w:r>
    </w:p>
    <w:p w14:paraId="732305FA" w14:textId="77777777" w:rsidR="00891593" w:rsidRPr="00217343" w:rsidRDefault="00891593" w:rsidP="00555EA0">
      <w:pPr>
        <w:spacing w:after="0" w:line="240" w:lineRule="auto"/>
        <w:rPr>
          <w:rFonts w:eastAsia="Arial"/>
          <w:color w:val="auto"/>
          <w:u w:color="660066"/>
          <w:lang w:val="en-GB"/>
        </w:rPr>
      </w:pPr>
    </w:p>
    <w:p w14:paraId="1D6184C1" w14:textId="77777777" w:rsidR="00555EA0" w:rsidRPr="00217343" w:rsidRDefault="00555EA0" w:rsidP="00555EA0">
      <w:pPr>
        <w:spacing w:after="0" w:line="240" w:lineRule="auto"/>
        <w:rPr>
          <w:rFonts w:eastAsia="Arial"/>
          <w:b/>
          <w:color w:val="auto"/>
          <w:u w:color="660066"/>
          <w:lang w:val="es-CL"/>
        </w:rPr>
      </w:pPr>
      <w:r w:rsidRPr="00217343">
        <w:rPr>
          <w:rFonts w:eastAsia="Arial"/>
          <w:b/>
          <w:color w:val="auto"/>
          <w:u w:color="660066"/>
          <w:lang w:val="es-CL"/>
        </w:rPr>
        <w:t>4. ¿Hasta qué punto la escuela está de acuerdo con las reglas básicas para el comportamiento social?</w:t>
      </w:r>
    </w:p>
    <w:p w14:paraId="46AF9273" w14:textId="77777777" w:rsidR="00891593" w:rsidRDefault="00891593" w:rsidP="00555EA0">
      <w:pPr>
        <w:spacing w:after="0" w:line="240" w:lineRule="auto"/>
        <w:rPr>
          <w:rFonts w:eastAsia="Arial"/>
          <w:color w:val="auto"/>
          <w:u w:color="660066"/>
          <w:lang w:val="es-CL"/>
        </w:rPr>
      </w:pPr>
    </w:p>
    <w:p w14:paraId="412E92C4" w14:textId="7A635017"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A: </w:t>
      </w:r>
      <w:r w:rsidR="00891593">
        <w:rPr>
          <w:rFonts w:eastAsia="Arial"/>
          <w:color w:val="auto"/>
          <w:u w:color="660066"/>
          <w:lang w:val="es-CL"/>
        </w:rPr>
        <w:t>L</w:t>
      </w:r>
      <w:r w:rsidRPr="00217343">
        <w:rPr>
          <w:rFonts w:eastAsia="Arial"/>
          <w:color w:val="auto"/>
          <w:u w:color="660066"/>
          <w:lang w:val="es-CL"/>
        </w:rPr>
        <w:t xml:space="preserve">a mayoría de </w:t>
      </w:r>
      <w:r w:rsidRPr="00891593">
        <w:rPr>
          <w:rFonts w:eastAsia="Arial"/>
          <w:i/>
          <w:color w:val="auto"/>
          <w:u w:color="660066"/>
          <w:lang w:val="es-CL"/>
        </w:rPr>
        <w:t>los padres, estudiantes y personal</w:t>
      </w:r>
      <w:r w:rsidRPr="00217343">
        <w:rPr>
          <w:rFonts w:eastAsia="Arial"/>
          <w:color w:val="auto"/>
          <w:u w:color="660066"/>
          <w:lang w:val="es-CL"/>
        </w:rPr>
        <w:t xml:space="preserve"> </w:t>
      </w:r>
    </w:p>
    <w:p w14:paraId="76AA1B02" w14:textId="77777777" w:rsidR="00891593" w:rsidRDefault="00891593" w:rsidP="00555EA0">
      <w:pPr>
        <w:spacing w:after="0" w:line="240" w:lineRule="auto"/>
        <w:rPr>
          <w:rFonts w:eastAsia="Arial"/>
          <w:color w:val="auto"/>
          <w:u w:color="660066"/>
          <w:lang w:val="es-CL"/>
        </w:rPr>
      </w:pPr>
    </w:p>
    <w:p w14:paraId="32C13AF3" w14:textId="16C5966D" w:rsidR="00555EA0" w:rsidRPr="00891593" w:rsidRDefault="00555EA0" w:rsidP="00555EA0">
      <w:pPr>
        <w:spacing w:after="0" w:line="240" w:lineRule="auto"/>
        <w:rPr>
          <w:rFonts w:eastAsia="Arial"/>
          <w:i/>
          <w:color w:val="auto"/>
          <w:u w:color="660066"/>
          <w:lang w:val="es-CL"/>
        </w:rPr>
      </w:pPr>
      <w:r w:rsidRPr="00217343">
        <w:rPr>
          <w:rFonts w:eastAsia="Arial"/>
          <w:color w:val="auto"/>
          <w:u w:color="660066"/>
          <w:lang w:val="es-CL"/>
        </w:rPr>
        <w:t xml:space="preserve">Nivel B: </w:t>
      </w:r>
      <w:r w:rsidR="00891593">
        <w:rPr>
          <w:rFonts w:eastAsia="Arial"/>
          <w:color w:val="auto"/>
          <w:u w:color="660066"/>
          <w:lang w:val="es-CL"/>
        </w:rPr>
        <w:t>L</w:t>
      </w:r>
      <w:r w:rsidRPr="00217343">
        <w:rPr>
          <w:rFonts w:eastAsia="Arial"/>
          <w:color w:val="auto"/>
          <w:u w:color="660066"/>
          <w:lang w:val="es-CL"/>
        </w:rPr>
        <w:t xml:space="preserve">a mayoría de </w:t>
      </w:r>
      <w:r w:rsidRPr="00891593">
        <w:rPr>
          <w:rFonts w:eastAsia="Arial"/>
          <w:i/>
          <w:color w:val="auto"/>
          <w:u w:color="660066"/>
          <w:lang w:val="es-CL"/>
        </w:rPr>
        <w:t xml:space="preserve">los estudiantes y el personal </w:t>
      </w:r>
    </w:p>
    <w:p w14:paraId="4F4CA550" w14:textId="77777777" w:rsidR="00891593" w:rsidRDefault="00891593" w:rsidP="00555EA0">
      <w:pPr>
        <w:spacing w:after="0" w:line="240" w:lineRule="auto"/>
        <w:rPr>
          <w:rFonts w:eastAsia="Arial"/>
          <w:color w:val="auto"/>
          <w:u w:color="660066"/>
          <w:lang w:val="es-CL"/>
        </w:rPr>
      </w:pPr>
    </w:p>
    <w:p w14:paraId="39FF5CA3" w14:textId="70BE3F75" w:rsidR="00555EA0" w:rsidRPr="00891593" w:rsidRDefault="00555EA0" w:rsidP="00555EA0">
      <w:pPr>
        <w:spacing w:after="0" w:line="240" w:lineRule="auto"/>
        <w:rPr>
          <w:rFonts w:eastAsia="Arial"/>
          <w:i/>
          <w:color w:val="auto"/>
          <w:u w:color="660066"/>
          <w:lang w:val="es-CL"/>
        </w:rPr>
      </w:pPr>
      <w:r w:rsidRPr="00217343">
        <w:rPr>
          <w:rFonts w:eastAsia="Arial"/>
          <w:color w:val="auto"/>
          <w:u w:color="660066"/>
          <w:lang w:val="es-CL"/>
        </w:rPr>
        <w:t xml:space="preserve">Nivel C: </w:t>
      </w:r>
      <w:r w:rsidR="00891593">
        <w:rPr>
          <w:rFonts w:eastAsia="Arial"/>
          <w:color w:val="auto"/>
          <w:u w:color="660066"/>
          <w:lang w:val="es-CL"/>
        </w:rPr>
        <w:t>L</w:t>
      </w:r>
      <w:r w:rsidRPr="00217343">
        <w:rPr>
          <w:rFonts w:eastAsia="Arial"/>
          <w:color w:val="auto"/>
          <w:u w:color="660066"/>
          <w:lang w:val="es-CL"/>
        </w:rPr>
        <w:t xml:space="preserve">a mayoría del </w:t>
      </w:r>
      <w:r w:rsidRPr="00891593">
        <w:rPr>
          <w:rFonts w:eastAsia="Arial"/>
          <w:i/>
          <w:color w:val="auto"/>
          <w:u w:color="660066"/>
          <w:lang w:val="es-CL"/>
        </w:rPr>
        <w:t xml:space="preserve">personal </w:t>
      </w:r>
    </w:p>
    <w:p w14:paraId="17DDB03F" w14:textId="77777777" w:rsidR="00891593" w:rsidRDefault="00891593" w:rsidP="00555EA0">
      <w:pPr>
        <w:spacing w:after="0" w:line="240" w:lineRule="auto"/>
        <w:rPr>
          <w:rFonts w:eastAsia="Arial"/>
          <w:color w:val="auto"/>
          <w:u w:color="660066"/>
          <w:lang w:val="es-CL"/>
        </w:rPr>
      </w:pPr>
    </w:p>
    <w:p w14:paraId="1491A352" w14:textId="762149A4"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D: </w:t>
      </w:r>
      <w:r w:rsidR="00891593" w:rsidRPr="00891593">
        <w:rPr>
          <w:rFonts w:eastAsia="Arial"/>
          <w:i/>
          <w:color w:val="auto"/>
          <w:u w:color="660066"/>
          <w:lang w:val="es-CL"/>
        </w:rPr>
        <w:t>L</w:t>
      </w:r>
      <w:r w:rsidRPr="00891593">
        <w:rPr>
          <w:rFonts w:eastAsia="Arial"/>
          <w:i/>
          <w:color w:val="auto"/>
          <w:u w:color="660066"/>
          <w:lang w:val="es-CL"/>
        </w:rPr>
        <w:t>a gerencia y algunos empleados</w:t>
      </w:r>
      <w:r w:rsidRPr="00217343">
        <w:rPr>
          <w:rFonts w:eastAsia="Arial"/>
          <w:color w:val="auto"/>
          <w:u w:color="660066"/>
          <w:lang w:val="es-CL"/>
        </w:rPr>
        <w:t xml:space="preserve"> </w:t>
      </w:r>
    </w:p>
    <w:p w14:paraId="75C1AB55" w14:textId="77777777" w:rsidR="00891593" w:rsidRDefault="00891593" w:rsidP="00555EA0">
      <w:pPr>
        <w:spacing w:after="0" w:line="240" w:lineRule="auto"/>
        <w:rPr>
          <w:rFonts w:eastAsia="Arial"/>
          <w:color w:val="auto"/>
          <w:u w:color="660066"/>
          <w:lang w:val="es-CL"/>
        </w:rPr>
      </w:pPr>
    </w:p>
    <w:p w14:paraId="32334CEB" w14:textId="554BA6BF"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E: </w:t>
      </w:r>
      <w:r w:rsidR="00891593" w:rsidRPr="00891593">
        <w:rPr>
          <w:rFonts w:eastAsia="Arial"/>
          <w:i/>
          <w:color w:val="auto"/>
          <w:u w:color="660066"/>
          <w:lang w:val="es-CL"/>
        </w:rPr>
        <w:t>A</w:t>
      </w:r>
      <w:r w:rsidRPr="00891593">
        <w:rPr>
          <w:rFonts w:eastAsia="Arial"/>
          <w:i/>
          <w:color w:val="auto"/>
          <w:u w:color="660066"/>
          <w:lang w:val="es-CL"/>
        </w:rPr>
        <w:t>lgunas personas</w:t>
      </w:r>
      <w:r w:rsidRPr="00217343">
        <w:rPr>
          <w:rFonts w:eastAsia="Arial"/>
          <w:color w:val="auto"/>
          <w:u w:color="660066"/>
          <w:lang w:val="es-CL"/>
        </w:rPr>
        <w:t xml:space="preserve"> pero no la gerencia</w:t>
      </w:r>
    </w:p>
    <w:p w14:paraId="751A9BD3" w14:textId="77777777" w:rsidR="00555EA0" w:rsidRPr="00217343" w:rsidRDefault="00555EA0" w:rsidP="00555EA0">
      <w:pPr>
        <w:spacing w:after="0" w:line="240" w:lineRule="auto"/>
        <w:rPr>
          <w:rFonts w:eastAsia="Arial"/>
          <w:b/>
          <w:color w:val="auto"/>
          <w:u w:color="660066"/>
          <w:lang w:val="es-CL"/>
        </w:rPr>
      </w:pPr>
    </w:p>
    <w:p w14:paraId="18D8E04C" w14:textId="7F8B5950" w:rsidR="00555EA0" w:rsidRPr="00891593" w:rsidRDefault="00555EA0" w:rsidP="00555EA0">
      <w:pPr>
        <w:spacing w:after="0" w:line="240" w:lineRule="auto"/>
        <w:rPr>
          <w:rFonts w:asciiTheme="majorHAnsi" w:eastAsia="Arial" w:hAnsiTheme="majorHAnsi"/>
          <w:b/>
          <w:bCs/>
          <w:color w:val="C00000"/>
          <w:u w:color="660066"/>
          <w:lang w:val="es-CL"/>
        </w:rPr>
      </w:pPr>
      <w:bookmarkStart w:id="45" w:name="_Toc38464284"/>
      <w:r w:rsidRPr="00891593">
        <w:rPr>
          <w:rFonts w:asciiTheme="majorHAnsi" w:eastAsia="Arial" w:hAnsiTheme="majorHAnsi"/>
          <w:b/>
          <w:bCs/>
          <w:color w:val="C00000"/>
          <w:u w:color="660066"/>
          <w:lang w:val="es-CL"/>
        </w:rPr>
        <w:t xml:space="preserve">5. Diálogo sobre bullying </w:t>
      </w:r>
      <w:bookmarkEnd w:id="45"/>
      <w:r w:rsidR="009D614C">
        <w:rPr>
          <w:rFonts w:asciiTheme="majorHAnsi" w:eastAsia="Arial" w:hAnsiTheme="majorHAnsi"/>
          <w:b/>
          <w:bCs/>
          <w:color w:val="C00000"/>
          <w:u w:color="660066"/>
          <w:lang w:val="es-CL"/>
        </w:rPr>
        <w:t>y acoso</w:t>
      </w:r>
    </w:p>
    <w:p w14:paraId="4563DE5B" w14:textId="4445ADC5"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Explicar a los estudiantes y discutir qué es </w:t>
      </w:r>
      <w:r w:rsidR="00891593">
        <w:rPr>
          <w:rFonts w:eastAsia="Arial"/>
          <w:color w:val="auto"/>
          <w:u w:color="660066"/>
          <w:lang w:val="es-CL"/>
        </w:rPr>
        <w:t>el bullying</w:t>
      </w:r>
      <w:r w:rsidRPr="00217343">
        <w:rPr>
          <w:rFonts w:eastAsia="Arial"/>
          <w:color w:val="auto"/>
          <w:u w:color="660066"/>
          <w:lang w:val="es-CL"/>
        </w:rPr>
        <w:t xml:space="preserve"> y cómo funcionan y pueden </w:t>
      </w:r>
      <w:r w:rsidR="00891593">
        <w:rPr>
          <w:rFonts w:eastAsia="Arial"/>
          <w:color w:val="auto"/>
          <w:u w:color="660066"/>
          <w:lang w:val="es-CL"/>
        </w:rPr>
        <w:t xml:space="preserve">gestionarse </w:t>
      </w:r>
      <w:r w:rsidRPr="00217343">
        <w:rPr>
          <w:rFonts w:eastAsia="Arial"/>
          <w:color w:val="auto"/>
          <w:u w:color="660066"/>
          <w:lang w:val="es-CL"/>
        </w:rPr>
        <w:t xml:space="preserve">los procesos grupales también puede ayudar, pero debe integrarse en un plan de estudios espiral a más largo plazo e integrarse en </w:t>
      </w:r>
      <w:r w:rsidR="00891593">
        <w:rPr>
          <w:rFonts w:eastAsia="Arial"/>
          <w:color w:val="auto"/>
          <w:u w:color="660066"/>
          <w:lang w:val="es-CL"/>
        </w:rPr>
        <w:t xml:space="preserve">el sistema y rutinas </w:t>
      </w:r>
      <w:r w:rsidR="003C25F1">
        <w:rPr>
          <w:rFonts w:eastAsia="Arial"/>
          <w:color w:val="auto"/>
          <w:u w:color="660066"/>
          <w:lang w:val="es-CL"/>
        </w:rPr>
        <w:t>escolares</w:t>
      </w:r>
      <w:r w:rsidRPr="00217343">
        <w:rPr>
          <w:rFonts w:eastAsia="Arial"/>
          <w:color w:val="auto"/>
          <w:u w:color="660066"/>
          <w:lang w:val="es-CL"/>
        </w:rPr>
        <w:t xml:space="preserve"> de manera sostenible para ser efectivo. Este artículo incluye capacitación para el personal y lecciones participativas para estudiantes.</w:t>
      </w:r>
    </w:p>
    <w:p w14:paraId="7C5560D3" w14:textId="77777777" w:rsidR="00891593" w:rsidRPr="00217343" w:rsidRDefault="00891593" w:rsidP="00555EA0">
      <w:pPr>
        <w:spacing w:after="0" w:line="240" w:lineRule="auto"/>
        <w:rPr>
          <w:rFonts w:eastAsia="Arial"/>
          <w:color w:val="auto"/>
          <w:u w:color="660066"/>
          <w:lang w:val="es-CL"/>
        </w:rPr>
      </w:pPr>
    </w:p>
    <w:p w14:paraId="235617F6" w14:textId="72706E5E" w:rsidR="00555EA0" w:rsidRDefault="00555EA0" w:rsidP="00555EA0">
      <w:pPr>
        <w:spacing w:after="0" w:line="240" w:lineRule="auto"/>
        <w:rPr>
          <w:rFonts w:eastAsia="Arial"/>
          <w:color w:val="auto"/>
          <w:u w:color="660066"/>
          <w:lang w:val="en-GB"/>
        </w:rPr>
      </w:pPr>
      <w:r w:rsidRPr="00217343">
        <w:rPr>
          <w:rFonts w:eastAsia="Arial"/>
          <w:color w:val="auto"/>
          <w:u w:color="660066"/>
          <w:lang w:val="en-GB"/>
        </w:rPr>
        <w:t>Preguntas preparatorias:</w:t>
      </w:r>
    </w:p>
    <w:p w14:paraId="5E4705C1" w14:textId="77777777" w:rsidR="00891593" w:rsidRPr="00217343" w:rsidRDefault="00891593" w:rsidP="00555EA0">
      <w:pPr>
        <w:spacing w:after="0" w:line="240" w:lineRule="auto"/>
        <w:rPr>
          <w:rFonts w:eastAsia="Arial"/>
          <w:color w:val="auto"/>
          <w:u w:color="660066"/>
          <w:lang w:val="en-GB"/>
        </w:rPr>
      </w:pPr>
    </w:p>
    <w:p w14:paraId="38E1F61C" w14:textId="77777777" w:rsidR="00555EA0" w:rsidRPr="00217343" w:rsidRDefault="00555EA0" w:rsidP="00555EA0">
      <w:pPr>
        <w:numPr>
          <w:ilvl w:val="0"/>
          <w:numId w:val="23"/>
        </w:numPr>
        <w:spacing w:after="0" w:line="240" w:lineRule="auto"/>
        <w:rPr>
          <w:rFonts w:eastAsia="Arial"/>
          <w:color w:val="auto"/>
          <w:u w:color="660066"/>
          <w:lang w:val="en-GB"/>
        </w:rPr>
      </w:pPr>
      <w:r w:rsidRPr="00217343">
        <w:rPr>
          <w:rFonts w:eastAsia="Arial"/>
          <w:color w:val="auto"/>
          <w:u w:color="660066"/>
          <w:lang w:val="es-CL"/>
        </w:rPr>
        <w:t xml:space="preserve">¿Tiene la escuela uno o más programas explícitos para promover y apoyar el comportamiento prosocial? </w:t>
      </w:r>
      <w:r w:rsidRPr="00217343">
        <w:rPr>
          <w:rFonts w:eastAsia="Arial"/>
          <w:color w:val="auto"/>
          <w:u w:color="660066"/>
          <w:lang w:val="en-GB"/>
        </w:rPr>
        <w:t>(sí, no estoy seguro, no)</w:t>
      </w:r>
    </w:p>
    <w:p w14:paraId="4FAB5D6C" w14:textId="2E9351E6" w:rsidR="00555EA0" w:rsidRPr="00941661"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 xml:space="preserve">¿Tiene la escuela uno o más programas explícitos para prevenir el comportamiento desagradable y </w:t>
      </w:r>
      <w:r w:rsidR="00941661">
        <w:rPr>
          <w:rFonts w:eastAsia="Arial"/>
          <w:color w:val="auto"/>
          <w:u w:color="660066"/>
          <w:lang w:val="es-CL"/>
        </w:rPr>
        <w:t>el bullying</w:t>
      </w:r>
      <w:r w:rsidRPr="00217343">
        <w:rPr>
          <w:rFonts w:eastAsia="Arial"/>
          <w:color w:val="auto"/>
          <w:u w:color="660066"/>
          <w:lang w:val="es-CL"/>
        </w:rPr>
        <w:t xml:space="preserve">? </w:t>
      </w:r>
      <w:r w:rsidRPr="00941661">
        <w:rPr>
          <w:rFonts w:eastAsia="Arial"/>
          <w:color w:val="auto"/>
          <w:u w:color="660066"/>
          <w:lang w:val="es-CL"/>
        </w:rPr>
        <w:t>(sí, no estoy seguro, no)</w:t>
      </w:r>
    </w:p>
    <w:p w14:paraId="7C2BDC7C" w14:textId="77777777" w:rsidR="00555EA0" w:rsidRPr="00217343" w:rsidRDefault="00555EA0" w:rsidP="00555EA0">
      <w:pPr>
        <w:numPr>
          <w:ilvl w:val="0"/>
          <w:numId w:val="23"/>
        </w:numPr>
        <w:spacing w:after="0" w:line="240" w:lineRule="auto"/>
        <w:rPr>
          <w:rFonts w:eastAsia="Arial"/>
          <w:color w:val="auto"/>
          <w:u w:color="660066"/>
          <w:lang w:val="en-GB"/>
        </w:rPr>
      </w:pPr>
      <w:r w:rsidRPr="00217343">
        <w:rPr>
          <w:rFonts w:eastAsia="Arial"/>
          <w:color w:val="auto"/>
          <w:u w:color="660066"/>
          <w:lang w:val="es-CL"/>
        </w:rPr>
        <w:t xml:space="preserve">¿Tiene la escuela uno o más programas explícitos para prevenir la exclusión social y la discriminación? </w:t>
      </w:r>
      <w:r w:rsidRPr="00217343">
        <w:rPr>
          <w:rFonts w:eastAsia="Arial"/>
          <w:color w:val="auto"/>
          <w:u w:color="660066"/>
          <w:lang w:val="en-GB"/>
        </w:rPr>
        <w:t>(sí, no estoy seguro, no)</w:t>
      </w:r>
    </w:p>
    <w:p w14:paraId="39B68299" w14:textId="40746C49" w:rsidR="00555EA0" w:rsidRPr="00217343"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Si respondió que sí a la pregunta anterior, ¿sus programas incluyen atención a necesidades específicas basadas en sexo género, discapacidad, raza, cultura, religión, pobreza, romaníes, LGBTI?</w:t>
      </w:r>
    </w:p>
    <w:p w14:paraId="29BD03AC" w14:textId="77777777" w:rsidR="00555EA0" w:rsidRPr="00217343" w:rsidRDefault="00555EA0" w:rsidP="00555EA0">
      <w:pPr>
        <w:numPr>
          <w:ilvl w:val="0"/>
          <w:numId w:val="25"/>
        </w:numPr>
        <w:spacing w:after="0" w:line="240" w:lineRule="auto"/>
        <w:rPr>
          <w:rFonts w:eastAsia="Arial"/>
          <w:color w:val="auto"/>
          <w:u w:color="660066"/>
          <w:lang w:val="es-CL"/>
        </w:rPr>
      </w:pPr>
      <w:r w:rsidRPr="00217343">
        <w:rPr>
          <w:rFonts w:eastAsia="Arial"/>
          <w:color w:val="auto"/>
          <w:u w:color="660066"/>
          <w:lang w:val="es-CL"/>
        </w:rPr>
        <w:t>¿Cuáles de los programas han sido desarrollados o seleccionados por quién (compare con la escala de participación: (no participación, información, consulta, compromiso, democracia representativa, control de la juventud)?</w:t>
      </w:r>
    </w:p>
    <w:p w14:paraId="53429A07" w14:textId="77777777" w:rsidR="00555EA0" w:rsidRPr="00217343"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¿Se mencionan los programas lecciones individuales o proyectos cortos, o parte de un plan de estudios espiral (educación sistemática y en evolución a través de los años escolares disponibles y en diferentes materias) (sí, no estoy seguro, no)</w:t>
      </w:r>
    </w:p>
    <w:p w14:paraId="3D1BCF64" w14:textId="77777777" w:rsidR="00555EA0" w:rsidRPr="00217343" w:rsidRDefault="00555EA0" w:rsidP="00555EA0">
      <w:pPr>
        <w:spacing w:after="0" w:line="240" w:lineRule="auto"/>
        <w:rPr>
          <w:rFonts w:eastAsia="Arial"/>
          <w:color w:val="auto"/>
          <w:u w:color="660066"/>
          <w:lang w:val="es-CL"/>
        </w:rPr>
      </w:pPr>
    </w:p>
    <w:p w14:paraId="6EF008CA" w14:textId="65B4B5D2"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lastRenderedPageBreak/>
        <w:t>Pregunta definitoria de NIVEL:</w:t>
      </w:r>
    </w:p>
    <w:p w14:paraId="60B02B07" w14:textId="77777777" w:rsidR="00891593" w:rsidRPr="00217343" w:rsidRDefault="00891593" w:rsidP="00555EA0">
      <w:pPr>
        <w:spacing w:after="0" w:line="240" w:lineRule="auto"/>
        <w:rPr>
          <w:rFonts w:eastAsia="Arial"/>
          <w:color w:val="auto"/>
          <w:u w:color="660066"/>
          <w:lang w:val="es-CL"/>
        </w:rPr>
      </w:pPr>
    </w:p>
    <w:p w14:paraId="098E28F1" w14:textId="2AB6B9F1" w:rsidR="00555EA0" w:rsidRPr="00217343" w:rsidRDefault="00555EA0" w:rsidP="00555EA0">
      <w:pPr>
        <w:spacing w:after="0" w:line="240" w:lineRule="auto"/>
        <w:rPr>
          <w:rFonts w:eastAsia="Arial"/>
          <w:b/>
          <w:color w:val="auto"/>
          <w:u w:color="660066"/>
          <w:lang w:val="es-CL"/>
        </w:rPr>
      </w:pPr>
      <w:r w:rsidRPr="00217343">
        <w:rPr>
          <w:rFonts w:eastAsia="Arial"/>
          <w:b/>
          <w:color w:val="auto"/>
          <w:u w:color="660066"/>
          <w:lang w:val="es-CL"/>
        </w:rPr>
        <w:t xml:space="preserve">5. ¿Hasta qué punto la escuela discute cómo prevenir el </w:t>
      </w:r>
      <w:r w:rsidR="009D614C">
        <w:rPr>
          <w:rFonts w:eastAsia="Arial"/>
          <w:b/>
          <w:color w:val="auto"/>
          <w:u w:color="660066"/>
          <w:lang w:val="es-CL"/>
        </w:rPr>
        <w:t>bullying</w:t>
      </w:r>
      <w:r w:rsidRPr="00217343">
        <w:rPr>
          <w:rFonts w:eastAsia="Arial"/>
          <w:b/>
          <w:color w:val="auto"/>
          <w:u w:color="660066"/>
          <w:lang w:val="es-CL"/>
        </w:rPr>
        <w:t xml:space="preserve"> y </w:t>
      </w:r>
      <w:r w:rsidR="009D614C">
        <w:rPr>
          <w:rFonts w:eastAsia="Arial"/>
          <w:b/>
          <w:color w:val="auto"/>
          <w:u w:color="660066"/>
          <w:lang w:val="es-CL"/>
        </w:rPr>
        <w:t>el acoso</w:t>
      </w:r>
      <w:r w:rsidRPr="00217343">
        <w:rPr>
          <w:rFonts w:eastAsia="Arial"/>
          <w:b/>
          <w:color w:val="auto"/>
          <w:u w:color="660066"/>
          <w:lang w:val="es-CL"/>
        </w:rPr>
        <w:t>?</w:t>
      </w:r>
    </w:p>
    <w:p w14:paraId="2DC56D42" w14:textId="6492F55B"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A: </w:t>
      </w:r>
      <w:r w:rsidR="009D614C">
        <w:rPr>
          <w:rFonts w:eastAsia="Arial"/>
          <w:color w:val="auto"/>
          <w:u w:color="660066"/>
          <w:lang w:val="es-CL"/>
        </w:rPr>
        <w:t>L</w:t>
      </w:r>
      <w:r w:rsidRPr="00217343">
        <w:rPr>
          <w:rFonts w:eastAsia="Arial"/>
          <w:color w:val="auto"/>
          <w:u w:color="660066"/>
          <w:lang w:val="es-CL"/>
        </w:rPr>
        <w:t xml:space="preserve">a mayoría de </w:t>
      </w:r>
      <w:r w:rsidRPr="009D614C">
        <w:rPr>
          <w:rFonts w:eastAsia="Arial"/>
          <w:i/>
          <w:color w:val="auto"/>
          <w:u w:color="660066"/>
          <w:lang w:val="es-CL"/>
        </w:rPr>
        <w:t>los padres, estudiantes y personal</w:t>
      </w:r>
      <w:r w:rsidRPr="00217343">
        <w:rPr>
          <w:rFonts w:eastAsia="Arial"/>
          <w:color w:val="auto"/>
          <w:u w:color="660066"/>
          <w:lang w:val="es-CL"/>
        </w:rPr>
        <w:t xml:space="preserve"> </w:t>
      </w:r>
    </w:p>
    <w:p w14:paraId="3A2390AD" w14:textId="77777777" w:rsidR="00FF6781" w:rsidRDefault="00FF6781" w:rsidP="00555EA0">
      <w:pPr>
        <w:spacing w:after="0" w:line="240" w:lineRule="auto"/>
        <w:rPr>
          <w:rFonts w:eastAsia="Arial"/>
          <w:color w:val="auto"/>
          <w:u w:color="660066"/>
          <w:lang w:val="es-CL"/>
        </w:rPr>
      </w:pPr>
    </w:p>
    <w:p w14:paraId="09FD504D" w14:textId="389EAB6F"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B: </w:t>
      </w:r>
      <w:r w:rsidR="009D614C">
        <w:rPr>
          <w:rFonts w:eastAsia="Arial"/>
          <w:color w:val="auto"/>
          <w:u w:color="660066"/>
          <w:lang w:val="es-CL"/>
        </w:rPr>
        <w:t>L</w:t>
      </w:r>
      <w:r w:rsidRPr="00217343">
        <w:rPr>
          <w:rFonts w:eastAsia="Arial"/>
          <w:color w:val="auto"/>
          <w:u w:color="660066"/>
          <w:lang w:val="es-CL"/>
        </w:rPr>
        <w:t xml:space="preserve">a mayoría de </w:t>
      </w:r>
      <w:r w:rsidRPr="009D614C">
        <w:rPr>
          <w:rFonts w:eastAsia="Arial"/>
          <w:i/>
          <w:color w:val="auto"/>
          <w:u w:color="660066"/>
          <w:lang w:val="es-CL"/>
        </w:rPr>
        <w:t>los estudiantes y el personal</w:t>
      </w:r>
      <w:r w:rsidRPr="00217343">
        <w:rPr>
          <w:rFonts w:eastAsia="Arial"/>
          <w:color w:val="auto"/>
          <w:u w:color="660066"/>
          <w:lang w:val="es-CL"/>
        </w:rPr>
        <w:t xml:space="preserve"> </w:t>
      </w:r>
    </w:p>
    <w:p w14:paraId="0D2B7A29" w14:textId="77777777" w:rsidR="00FF6781" w:rsidRDefault="00FF6781" w:rsidP="00555EA0">
      <w:pPr>
        <w:spacing w:after="0" w:line="240" w:lineRule="auto"/>
        <w:rPr>
          <w:rFonts w:eastAsia="Arial"/>
          <w:color w:val="auto"/>
          <w:u w:color="660066"/>
          <w:lang w:val="es-CL"/>
        </w:rPr>
      </w:pPr>
    </w:p>
    <w:p w14:paraId="55FE4CD9" w14:textId="0171FE0A"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C: </w:t>
      </w:r>
      <w:r w:rsidR="009D614C">
        <w:rPr>
          <w:rFonts w:eastAsia="Arial"/>
          <w:color w:val="auto"/>
          <w:u w:color="660066"/>
          <w:lang w:val="es-CL"/>
        </w:rPr>
        <w:t>L</w:t>
      </w:r>
      <w:r w:rsidRPr="00217343">
        <w:rPr>
          <w:rFonts w:eastAsia="Arial"/>
          <w:color w:val="auto"/>
          <w:u w:color="660066"/>
          <w:lang w:val="es-CL"/>
        </w:rPr>
        <w:t xml:space="preserve">a mayoría del </w:t>
      </w:r>
      <w:r w:rsidRPr="009D614C">
        <w:rPr>
          <w:rFonts w:eastAsia="Arial"/>
          <w:i/>
          <w:color w:val="auto"/>
          <w:u w:color="660066"/>
          <w:lang w:val="es-CL"/>
        </w:rPr>
        <w:t xml:space="preserve">personal </w:t>
      </w:r>
    </w:p>
    <w:p w14:paraId="351E25D4" w14:textId="77777777" w:rsidR="00FF6781" w:rsidRDefault="00FF6781" w:rsidP="00555EA0">
      <w:pPr>
        <w:spacing w:after="0" w:line="240" w:lineRule="auto"/>
        <w:rPr>
          <w:rFonts w:eastAsia="Arial"/>
          <w:color w:val="auto"/>
          <w:u w:color="660066"/>
          <w:lang w:val="es-CL"/>
        </w:rPr>
      </w:pPr>
    </w:p>
    <w:p w14:paraId="17D7077D" w14:textId="57FA3708"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D: </w:t>
      </w:r>
      <w:r w:rsidR="009D614C" w:rsidRPr="009D614C">
        <w:rPr>
          <w:rFonts w:eastAsia="Arial"/>
          <w:i/>
          <w:color w:val="auto"/>
          <w:u w:color="660066"/>
          <w:lang w:val="es-CL"/>
        </w:rPr>
        <w:t>L</w:t>
      </w:r>
      <w:r w:rsidRPr="009D614C">
        <w:rPr>
          <w:rFonts w:eastAsia="Arial"/>
          <w:i/>
          <w:color w:val="auto"/>
          <w:u w:color="660066"/>
          <w:lang w:val="es-CL"/>
        </w:rPr>
        <w:t>a gerencia y algunos empleados</w:t>
      </w:r>
      <w:r w:rsidRPr="00217343">
        <w:rPr>
          <w:rFonts w:eastAsia="Arial"/>
          <w:color w:val="auto"/>
          <w:u w:color="660066"/>
          <w:lang w:val="es-CL"/>
        </w:rPr>
        <w:t xml:space="preserve"> </w:t>
      </w:r>
    </w:p>
    <w:p w14:paraId="2C1227E0" w14:textId="77777777" w:rsidR="00FF6781" w:rsidRDefault="00FF6781" w:rsidP="00555EA0">
      <w:pPr>
        <w:spacing w:after="0" w:line="240" w:lineRule="auto"/>
        <w:rPr>
          <w:rFonts w:eastAsia="Arial"/>
          <w:color w:val="auto"/>
          <w:u w:color="660066"/>
          <w:lang w:val="es-CL"/>
        </w:rPr>
      </w:pPr>
    </w:p>
    <w:p w14:paraId="2F46F40B" w14:textId="609E182C"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E: </w:t>
      </w:r>
      <w:r w:rsidR="009D614C" w:rsidRPr="009D614C">
        <w:rPr>
          <w:rFonts w:eastAsia="Arial"/>
          <w:i/>
          <w:color w:val="auto"/>
          <w:u w:color="660066"/>
          <w:lang w:val="es-CL"/>
        </w:rPr>
        <w:t>A</w:t>
      </w:r>
      <w:r w:rsidRPr="009D614C">
        <w:rPr>
          <w:rFonts w:eastAsia="Arial"/>
          <w:i/>
          <w:color w:val="auto"/>
          <w:u w:color="660066"/>
          <w:lang w:val="es-CL"/>
        </w:rPr>
        <w:t>lgunas personas</w:t>
      </w:r>
      <w:r w:rsidRPr="00217343">
        <w:rPr>
          <w:rFonts w:eastAsia="Arial"/>
          <w:color w:val="auto"/>
          <w:u w:color="660066"/>
          <w:lang w:val="es-CL"/>
        </w:rPr>
        <w:t xml:space="preserve"> pero no la gerencia</w:t>
      </w:r>
    </w:p>
    <w:p w14:paraId="500D1539" w14:textId="77777777" w:rsidR="00555EA0" w:rsidRPr="00217343" w:rsidRDefault="00555EA0" w:rsidP="00555EA0">
      <w:pPr>
        <w:spacing w:after="0" w:line="240" w:lineRule="auto"/>
        <w:rPr>
          <w:rFonts w:eastAsia="Arial"/>
          <w:color w:val="auto"/>
          <w:u w:color="660066"/>
          <w:lang w:val="es-CL"/>
        </w:rPr>
      </w:pPr>
    </w:p>
    <w:p w14:paraId="20F413A3" w14:textId="77777777" w:rsidR="00555EA0" w:rsidRPr="009D614C" w:rsidRDefault="00555EA0" w:rsidP="00555EA0">
      <w:pPr>
        <w:spacing w:after="0" w:line="240" w:lineRule="auto"/>
        <w:rPr>
          <w:rFonts w:asciiTheme="majorHAnsi" w:eastAsia="Arial" w:hAnsiTheme="majorHAnsi"/>
          <w:b/>
          <w:bCs/>
          <w:color w:val="0070C0"/>
          <w:sz w:val="26"/>
          <w:szCs w:val="26"/>
          <w:u w:color="660066"/>
          <w:lang w:val="es-CL"/>
        </w:rPr>
      </w:pPr>
      <w:bookmarkStart w:id="46" w:name="_Toc38464285"/>
      <w:r w:rsidRPr="009D614C">
        <w:rPr>
          <w:rFonts w:asciiTheme="majorHAnsi" w:eastAsia="Arial" w:hAnsiTheme="majorHAnsi"/>
          <w:b/>
          <w:bCs/>
          <w:color w:val="0070C0"/>
          <w:sz w:val="26"/>
          <w:szCs w:val="26"/>
          <w:u w:color="660066"/>
          <w:lang w:val="es-CL"/>
        </w:rPr>
        <w:t>C. Respuesta</w:t>
      </w:r>
      <w:bookmarkEnd w:id="46"/>
    </w:p>
    <w:p w14:paraId="4EA20538" w14:textId="564BC510"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"Respuesta" se refiere a cómo la escuela </w:t>
      </w:r>
      <w:r w:rsidR="009D614C">
        <w:rPr>
          <w:rFonts w:eastAsia="Arial"/>
          <w:color w:val="auto"/>
          <w:u w:color="660066"/>
          <w:lang w:val="es-CL"/>
        </w:rPr>
        <w:t>gestiona</w:t>
      </w:r>
      <w:r w:rsidRPr="00217343">
        <w:rPr>
          <w:rFonts w:eastAsia="Arial"/>
          <w:color w:val="auto"/>
          <w:u w:color="660066"/>
          <w:lang w:val="es-CL"/>
        </w:rPr>
        <w:t xml:space="preserve"> los incidentes desagradables. Siempre ocurrirán incidentes, porque los estudiantes están en un proceso de desarrollo y aprendizaje, el personal tiene menos experiencia y los estudiantes o el personal pueden diferir de opinión, lo que puede generar conflictos. La mayoría de estos incidentes son relativamente fáciles de resolver en un entorno escolar positivo y</w:t>
      </w:r>
      <w:r w:rsidR="009D614C">
        <w:rPr>
          <w:rFonts w:eastAsia="Arial"/>
          <w:color w:val="auto"/>
          <w:u w:color="660066"/>
          <w:lang w:val="es-CL"/>
        </w:rPr>
        <w:t xml:space="preserve"> </w:t>
      </w:r>
      <w:r w:rsidRPr="00217343">
        <w:rPr>
          <w:rFonts w:eastAsia="Arial"/>
          <w:color w:val="auto"/>
          <w:u w:color="660066"/>
          <w:lang w:val="es-CL"/>
        </w:rPr>
        <w:t>apoy</w:t>
      </w:r>
      <w:r w:rsidR="009D614C">
        <w:rPr>
          <w:rFonts w:eastAsia="Arial"/>
          <w:color w:val="auto"/>
          <w:u w:color="660066"/>
          <w:lang w:val="es-CL"/>
        </w:rPr>
        <w:t>ador</w:t>
      </w:r>
      <w:r w:rsidRPr="00217343">
        <w:rPr>
          <w:rFonts w:eastAsia="Arial"/>
          <w:color w:val="auto"/>
          <w:u w:color="660066"/>
          <w:lang w:val="es-CL"/>
        </w:rPr>
        <w:t xml:space="preserve"> mediante un conjunto específico de medidas con las que la mayoría de los actores de la comunidad escolar están de acuerdo. Estos a</w:t>
      </w:r>
      <w:r w:rsidR="009D614C">
        <w:rPr>
          <w:rFonts w:eastAsia="Arial"/>
          <w:color w:val="auto"/>
          <w:u w:color="660066"/>
          <w:lang w:val="es-CL"/>
        </w:rPr>
        <w:t>apartados</w:t>
      </w:r>
      <w:r w:rsidRPr="00217343">
        <w:rPr>
          <w:rFonts w:eastAsia="Arial"/>
          <w:color w:val="auto"/>
          <w:u w:color="660066"/>
          <w:lang w:val="es-CL"/>
        </w:rPr>
        <w:t xml:space="preserve"> tratan sobre estos incidentes relativamente fáciles de resolver. La mayoría de ellos se basan en la investigación de lo que se muestra como elementos efectivos de la política contra el </w:t>
      </w:r>
      <w:r w:rsidR="009D614C">
        <w:rPr>
          <w:rFonts w:eastAsia="Arial"/>
          <w:color w:val="auto"/>
          <w:u w:color="660066"/>
          <w:lang w:val="es-CL"/>
        </w:rPr>
        <w:t>bullying</w:t>
      </w:r>
      <w:r w:rsidRPr="00217343">
        <w:rPr>
          <w:rFonts w:eastAsia="Arial"/>
          <w:color w:val="auto"/>
          <w:u w:color="660066"/>
          <w:lang w:val="es-CL"/>
        </w:rPr>
        <w:t>.</w:t>
      </w:r>
    </w:p>
    <w:p w14:paraId="38AF073E" w14:textId="77777777" w:rsidR="00555EA0" w:rsidRPr="00217343" w:rsidRDefault="00555EA0" w:rsidP="00555EA0">
      <w:pPr>
        <w:spacing w:after="0" w:line="240" w:lineRule="auto"/>
        <w:rPr>
          <w:rFonts w:eastAsia="Arial"/>
          <w:color w:val="auto"/>
          <w:u w:color="660066"/>
          <w:lang w:val="es-CL"/>
        </w:rPr>
      </w:pPr>
    </w:p>
    <w:p w14:paraId="2DB59D75" w14:textId="77777777" w:rsidR="00555EA0" w:rsidRPr="009D614C" w:rsidRDefault="00555EA0" w:rsidP="00555EA0">
      <w:pPr>
        <w:spacing w:after="0" w:line="240" w:lineRule="auto"/>
        <w:rPr>
          <w:rFonts w:asciiTheme="majorHAnsi" w:eastAsia="Arial" w:hAnsiTheme="majorHAnsi"/>
          <w:b/>
          <w:bCs/>
          <w:color w:val="auto"/>
          <w:u w:color="660066"/>
          <w:lang w:val="es-CL"/>
        </w:rPr>
      </w:pPr>
      <w:bookmarkStart w:id="47" w:name="_Toc38464286"/>
      <w:r w:rsidRPr="009D614C">
        <w:rPr>
          <w:rFonts w:asciiTheme="majorHAnsi" w:eastAsia="Arial" w:hAnsiTheme="majorHAnsi"/>
          <w:b/>
          <w:bCs/>
          <w:color w:val="C00000"/>
          <w:u w:color="660066"/>
          <w:lang w:val="es-CL"/>
        </w:rPr>
        <w:t>6. Detener el comportamiento obstructivo o la violencia.</w:t>
      </w:r>
      <w:bookmarkEnd w:id="47"/>
    </w:p>
    <w:p w14:paraId="2B66535E" w14:textId="5F16BE2A"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La investigación muestra que el castigo no funciona bien para promover el comportamiento prosocial o incluso para corregir el comportamiento desagradable. Principalmente sirve para asustar a los estudiantes o al personal en un cierto patrón de comportamiento, pero s</w:t>
      </w:r>
      <w:r w:rsidR="009D614C">
        <w:rPr>
          <w:rFonts w:eastAsia="Arial"/>
          <w:color w:val="auto"/>
          <w:u w:color="660066"/>
          <w:lang w:val="es-CL"/>
        </w:rPr>
        <w:t>ó</w:t>
      </w:r>
      <w:r w:rsidRPr="00217343">
        <w:rPr>
          <w:rFonts w:eastAsia="Arial"/>
          <w:color w:val="auto"/>
          <w:u w:color="660066"/>
          <w:lang w:val="es-CL"/>
        </w:rPr>
        <w:t xml:space="preserve">lo mientras el comportamiento permanezca estrictamente monitoreado. Uno de los efectos secundarios del castigo es que las personas que desean participar en un comportamiento potencialmente castigado lo harán cuando no haya supervisión. Esta es la razón por la cual el comportamiento más desagradable en las escuelas tiene lugar en áreas sin supervisión fuera del edificio de la escuela, en los baños o en los pasillos cuando los </w:t>
      </w:r>
      <w:r w:rsidR="006621AF">
        <w:rPr>
          <w:rFonts w:eastAsia="Arial"/>
          <w:color w:val="auto"/>
          <w:u w:color="660066"/>
          <w:lang w:val="es-CL"/>
        </w:rPr>
        <w:t>profesores</w:t>
      </w:r>
      <w:r w:rsidRPr="00217343">
        <w:rPr>
          <w:rFonts w:eastAsia="Arial"/>
          <w:color w:val="auto"/>
          <w:u w:color="660066"/>
          <w:lang w:val="es-CL"/>
        </w:rPr>
        <w:t xml:space="preserve"> no están allí. A pesar de esta evidencia, mucha gente todavía piensa que el castigo sirve a la justicia y es una herramienta efectiva para forzar a las personas a tener un comportamiento aceptable.</w:t>
      </w:r>
    </w:p>
    <w:p w14:paraId="09CD7839" w14:textId="77777777" w:rsidR="009D614C" w:rsidRDefault="009D614C" w:rsidP="00555EA0">
      <w:pPr>
        <w:spacing w:after="0" w:line="240" w:lineRule="auto"/>
        <w:rPr>
          <w:rFonts w:eastAsia="Arial"/>
          <w:color w:val="auto"/>
          <w:u w:color="660066"/>
          <w:lang w:val="es-CL"/>
        </w:rPr>
      </w:pPr>
    </w:p>
    <w:p w14:paraId="0F990A07" w14:textId="5632AADB" w:rsidR="00555EA0" w:rsidRPr="00217343" w:rsidRDefault="00985198" w:rsidP="00555EA0">
      <w:pPr>
        <w:spacing w:after="0" w:line="240" w:lineRule="auto"/>
        <w:rPr>
          <w:rFonts w:eastAsia="Arial"/>
          <w:color w:val="auto"/>
          <w:u w:color="660066"/>
          <w:lang w:val="es-CL"/>
        </w:rPr>
      </w:pPr>
      <w:r>
        <w:rPr>
          <w:rFonts w:eastAsia="Arial"/>
          <w:color w:val="auto"/>
          <w:u w:color="660066"/>
          <w:lang w:val="es-CL"/>
        </w:rPr>
        <w:t>La expulsión</w:t>
      </w:r>
      <w:r w:rsidR="00555EA0" w:rsidRPr="00217343">
        <w:rPr>
          <w:rFonts w:eastAsia="Arial"/>
          <w:color w:val="auto"/>
          <w:u w:color="660066"/>
          <w:lang w:val="es-CL"/>
        </w:rPr>
        <w:t xml:space="preserve"> de estudiantes de la clase, o incluso de forma temporal o permanente de la escuela, se puede utilizar de tres maneras: como castigo, como período de reflexión (tiempo de espera) y para crear espacio para la intervención pedagógica. </w:t>
      </w:r>
      <w:r>
        <w:rPr>
          <w:rFonts w:eastAsia="Arial"/>
          <w:color w:val="auto"/>
          <w:u w:color="660066"/>
          <w:lang w:val="es-CL"/>
        </w:rPr>
        <w:t>La expulsión</w:t>
      </w:r>
      <w:r w:rsidR="00555EA0" w:rsidRPr="00217343">
        <w:rPr>
          <w:rFonts w:eastAsia="Arial"/>
          <w:color w:val="auto"/>
          <w:u w:color="660066"/>
          <w:lang w:val="es-CL"/>
        </w:rPr>
        <w:t xml:space="preserve"> como castigo a menudo no funciona porque el autor disfrutará del tiempo libre o se sentirá injustamente excluido y puede enojarse más. Los dos últimos objetivos no son castigos. Un tiempo de espera sin una tarea para reflexionar y presentar propuestas de mejora es tiempo perdido. El espacio para la intervención pedagógica debe llenarse realmente con una intervención sensata y motivadora para que funcione.</w:t>
      </w:r>
    </w:p>
    <w:p w14:paraId="07885C9E" w14:textId="77777777" w:rsidR="009D614C" w:rsidRDefault="009D614C" w:rsidP="00555EA0">
      <w:pPr>
        <w:spacing w:after="0" w:line="240" w:lineRule="auto"/>
        <w:rPr>
          <w:rFonts w:eastAsia="Arial"/>
          <w:color w:val="auto"/>
          <w:u w:color="660066"/>
          <w:lang w:val="es-CL"/>
        </w:rPr>
      </w:pPr>
    </w:p>
    <w:p w14:paraId="7D226FF4" w14:textId="6EC48448"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En las encuestas entre estudiantes, los estudiantes a menudo se quejan de que piensan que el castigo a menudo </w:t>
      </w:r>
      <w:r w:rsidR="006621AF">
        <w:rPr>
          <w:rFonts w:eastAsia="Arial"/>
          <w:color w:val="auto"/>
          <w:u w:color="660066"/>
          <w:lang w:val="es-CL"/>
        </w:rPr>
        <w:t>es</w:t>
      </w:r>
      <w:r w:rsidRPr="00217343">
        <w:rPr>
          <w:rFonts w:eastAsia="Arial"/>
          <w:color w:val="auto"/>
          <w:u w:color="660066"/>
          <w:lang w:val="es-CL"/>
        </w:rPr>
        <w:t xml:space="preserve"> injus</w:t>
      </w:r>
      <w:r w:rsidR="006621AF">
        <w:rPr>
          <w:rFonts w:eastAsia="Arial"/>
          <w:color w:val="auto"/>
          <w:u w:color="660066"/>
          <w:lang w:val="es-CL"/>
        </w:rPr>
        <w:t>to</w:t>
      </w:r>
      <w:r w:rsidRPr="00217343">
        <w:rPr>
          <w:rFonts w:eastAsia="Arial"/>
          <w:color w:val="auto"/>
          <w:u w:color="660066"/>
          <w:lang w:val="es-CL"/>
        </w:rPr>
        <w:t xml:space="preserve"> </w:t>
      </w:r>
      <w:r w:rsidR="00985198">
        <w:rPr>
          <w:rFonts w:eastAsia="Arial"/>
          <w:color w:val="auto"/>
          <w:u w:color="660066"/>
          <w:lang w:val="es-CL"/>
        </w:rPr>
        <w:t xml:space="preserve">e implementado </w:t>
      </w:r>
      <w:r w:rsidRPr="00217343">
        <w:rPr>
          <w:rFonts w:eastAsia="Arial"/>
          <w:color w:val="auto"/>
          <w:u w:color="660066"/>
          <w:lang w:val="es-CL"/>
        </w:rPr>
        <w:t>de diferentes maneras por parte del personal. También a menudo sienten que no pueden protestar por un castigo injusto.</w:t>
      </w:r>
    </w:p>
    <w:p w14:paraId="600107F3" w14:textId="77777777" w:rsidR="009D614C" w:rsidRPr="00217343" w:rsidRDefault="009D614C" w:rsidP="00555EA0">
      <w:pPr>
        <w:spacing w:after="0" w:line="240" w:lineRule="auto"/>
        <w:rPr>
          <w:rFonts w:eastAsia="Arial"/>
          <w:color w:val="auto"/>
          <w:u w:color="660066"/>
          <w:lang w:val="es-CL"/>
        </w:rPr>
      </w:pPr>
    </w:p>
    <w:p w14:paraId="2D2DD36F" w14:textId="229AE8AB" w:rsidR="00555EA0" w:rsidRDefault="00555EA0" w:rsidP="00555EA0">
      <w:pPr>
        <w:spacing w:after="0" w:line="240" w:lineRule="auto"/>
        <w:rPr>
          <w:rFonts w:eastAsia="Arial"/>
          <w:color w:val="auto"/>
          <w:u w:color="660066"/>
          <w:lang w:val="en-GB"/>
        </w:rPr>
      </w:pPr>
      <w:r w:rsidRPr="00217343">
        <w:rPr>
          <w:rFonts w:eastAsia="Arial"/>
          <w:color w:val="auto"/>
          <w:u w:color="660066"/>
          <w:lang w:val="en-GB"/>
        </w:rPr>
        <w:t>Preguntas preparatorias:</w:t>
      </w:r>
    </w:p>
    <w:p w14:paraId="2BDCB779" w14:textId="77777777" w:rsidR="009D614C" w:rsidRPr="00217343" w:rsidRDefault="009D614C" w:rsidP="00555EA0">
      <w:pPr>
        <w:spacing w:after="0" w:line="240" w:lineRule="auto"/>
        <w:rPr>
          <w:rFonts w:eastAsia="Arial"/>
          <w:color w:val="auto"/>
          <w:u w:color="660066"/>
          <w:lang w:val="en-GB"/>
        </w:rPr>
      </w:pPr>
    </w:p>
    <w:p w14:paraId="52152376" w14:textId="77777777" w:rsidR="00555EA0" w:rsidRPr="00217343" w:rsidRDefault="00555EA0" w:rsidP="00555EA0">
      <w:pPr>
        <w:numPr>
          <w:ilvl w:val="0"/>
          <w:numId w:val="23"/>
        </w:numPr>
        <w:spacing w:after="0" w:line="240" w:lineRule="auto"/>
        <w:rPr>
          <w:rFonts w:eastAsia="Arial"/>
          <w:color w:val="auto"/>
          <w:u w:color="660066"/>
          <w:lang w:val="en-GB"/>
        </w:rPr>
      </w:pPr>
      <w:r w:rsidRPr="00217343">
        <w:rPr>
          <w:rFonts w:eastAsia="Arial"/>
          <w:color w:val="auto"/>
          <w:u w:color="660066"/>
          <w:lang w:val="es-CL"/>
        </w:rPr>
        <w:lastRenderedPageBreak/>
        <w:t xml:space="preserve">¿Utiliza la escuela el castigo para asustar a los estudiantes para que cumplan con las reglas básicas? </w:t>
      </w:r>
      <w:r w:rsidRPr="00217343">
        <w:rPr>
          <w:rFonts w:eastAsia="Arial"/>
          <w:color w:val="auto"/>
          <w:u w:color="660066"/>
          <w:lang w:val="en-GB"/>
        </w:rPr>
        <w:t>(sí, no estoy seguro, no)</w:t>
      </w:r>
    </w:p>
    <w:p w14:paraId="0FFE536A" w14:textId="77777777" w:rsidR="00555EA0" w:rsidRPr="00217343" w:rsidRDefault="00555EA0" w:rsidP="00555EA0">
      <w:pPr>
        <w:numPr>
          <w:ilvl w:val="0"/>
          <w:numId w:val="23"/>
        </w:numPr>
        <w:spacing w:after="0" w:line="240" w:lineRule="auto"/>
        <w:rPr>
          <w:rFonts w:eastAsia="Arial"/>
          <w:color w:val="auto"/>
          <w:u w:color="660066"/>
          <w:lang w:val="en-GB"/>
        </w:rPr>
      </w:pPr>
      <w:r w:rsidRPr="00217343">
        <w:rPr>
          <w:rFonts w:eastAsia="Arial"/>
          <w:color w:val="auto"/>
          <w:u w:color="660066"/>
          <w:lang w:val="es-CL"/>
        </w:rPr>
        <w:t xml:space="preserve">¿Utiliza la escuela el castigo para otros objetivos (sí, no estoy seguro, no). </w:t>
      </w:r>
      <w:r w:rsidRPr="00217343">
        <w:rPr>
          <w:rFonts w:eastAsia="Arial"/>
          <w:color w:val="auto"/>
          <w:u w:color="660066"/>
          <w:lang w:val="en-GB"/>
        </w:rPr>
        <w:t>En caso afirmativo, ¿qué objetivos?</w:t>
      </w:r>
    </w:p>
    <w:p w14:paraId="2AD2D26A" w14:textId="77777777" w:rsidR="00555EA0" w:rsidRPr="00217343"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¿Existen reglas y pautas explícitas para el castigo (sí, no estoy seguro, no)</w:t>
      </w:r>
    </w:p>
    <w:p w14:paraId="74DEFC3B" w14:textId="6465551E" w:rsidR="00555EA0" w:rsidRPr="00217343"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 xml:space="preserve">¿Los castigos formales se </w:t>
      </w:r>
      <w:r w:rsidR="00985198">
        <w:rPr>
          <w:rFonts w:eastAsia="Arial"/>
          <w:color w:val="auto"/>
          <w:u w:color="660066"/>
          <w:lang w:val="es-CL"/>
        </w:rPr>
        <w:t>implementan</w:t>
      </w:r>
      <w:r w:rsidRPr="00217343">
        <w:rPr>
          <w:rFonts w:eastAsia="Arial"/>
          <w:color w:val="auto"/>
          <w:u w:color="660066"/>
          <w:lang w:val="es-CL"/>
        </w:rPr>
        <w:t xml:space="preserve"> </w:t>
      </w:r>
      <w:r w:rsidR="00985198">
        <w:rPr>
          <w:rFonts w:eastAsia="Arial"/>
          <w:color w:val="auto"/>
          <w:u w:color="660066"/>
          <w:lang w:val="es-CL"/>
        </w:rPr>
        <w:t>igualmente</w:t>
      </w:r>
      <w:r w:rsidRPr="00217343">
        <w:rPr>
          <w:rFonts w:eastAsia="Arial"/>
          <w:color w:val="auto"/>
          <w:u w:color="660066"/>
          <w:lang w:val="es-CL"/>
        </w:rPr>
        <w:t xml:space="preserve"> por todo el personal (sí, no estoy seguro, no)</w:t>
      </w:r>
    </w:p>
    <w:p w14:paraId="297F4777" w14:textId="77777777" w:rsidR="00555EA0" w:rsidRPr="00217343" w:rsidRDefault="00555EA0" w:rsidP="00555EA0">
      <w:pPr>
        <w:numPr>
          <w:ilvl w:val="0"/>
          <w:numId w:val="23"/>
        </w:numPr>
        <w:spacing w:after="0" w:line="240" w:lineRule="auto"/>
        <w:rPr>
          <w:rFonts w:eastAsia="Arial"/>
          <w:color w:val="auto"/>
          <w:u w:color="660066"/>
          <w:lang w:val="en-GB"/>
        </w:rPr>
      </w:pPr>
      <w:r w:rsidRPr="00217343">
        <w:rPr>
          <w:rFonts w:eastAsia="Arial"/>
          <w:color w:val="auto"/>
          <w:u w:color="660066"/>
          <w:lang w:val="es-CL"/>
        </w:rPr>
        <w:t xml:space="preserve">¿La expulsión de la clase y de la escuela está sujeta a reglas específicas? </w:t>
      </w:r>
      <w:r w:rsidRPr="00217343">
        <w:rPr>
          <w:rFonts w:eastAsia="Arial"/>
          <w:color w:val="auto"/>
          <w:u w:color="660066"/>
          <w:lang w:val="en-GB"/>
        </w:rPr>
        <w:t>(sí, no estoy seguro, no)</w:t>
      </w:r>
    </w:p>
    <w:p w14:paraId="12E56697" w14:textId="3AC4393E" w:rsidR="00555EA0" w:rsidRPr="00985198"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w:t>
      </w:r>
      <w:r w:rsidR="00985198">
        <w:rPr>
          <w:rFonts w:eastAsia="Arial"/>
          <w:color w:val="auto"/>
          <w:u w:color="660066"/>
          <w:lang w:val="es-CL"/>
        </w:rPr>
        <w:t>La expulsión</w:t>
      </w:r>
      <w:r w:rsidRPr="00217343">
        <w:rPr>
          <w:rFonts w:eastAsia="Arial"/>
          <w:color w:val="auto"/>
          <w:u w:color="660066"/>
          <w:lang w:val="es-CL"/>
        </w:rPr>
        <w:t xml:space="preserve"> de la clase o de la escuela va acompañad</w:t>
      </w:r>
      <w:r w:rsidR="00985198">
        <w:rPr>
          <w:rFonts w:eastAsia="Arial"/>
          <w:color w:val="auto"/>
          <w:u w:color="660066"/>
          <w:lang w:val="es-CL"/>
        </w:rPr>
        <w:t>a</w:t>
      </w:r>
      <w:r w:rsidRPr="00217343">
        <w:rPr>
          <w:rFonts w:eastAsia="Arial"/>
          <w:color w:val="auto"/>
          <w:u w:color="660066"/>
          <w:lang w:val="es-CL"/>
        </w:rPr>
        <w:t xml:space="preserve"> de intervenciones pedagógicas? </w:t>
      </w:r>
      <w:r w:rsidRPr="00985198">
        <w:rPr>
          <w:rFonts w:eastAsia="Arial"/>
          <w:color w:val="auto"/>
          <w:u w:color="660066"/>
          <w:lang w:val="es-CL"/>
        </w:rPr>
        <w:t>(sí, no estoy seguro, no)</w:t>
      </w:r>
    </w:p>
    <w:p w14:paraId="059D77D7" w14:textId="77777777" w:rsidR="00555EA0" w:rsidRPr="00217343"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¿El personal castiga a los estudiantes de maneras más informales (humillaciones, comentarios denigrantes, silenciamiento) (sí, no estoy seguro, no)</w:t>
      </w:r>
    </w:p>
    <w:p w14:paraId="050B2370" w14:textId="77777777" w:rsidR="00555EA0" w:rsidRPr="00217343" w:rsidRDefault="00555EA0" w:rsidP="00555EA0">
      <w:pPr>
        <w:numPr>
          <w:ilvl w:val="0"/>
          <w:numId w:val="23"/>
        </w:numPr>
        <w:spacing w:after="0" w:line="240" w:lineRule="auto"/>
        <w:rPr>
          <w:rFonts w:eastAsia="Arial"/>
          <w:color w:val="auto"/>
          <w:u w:color="660066"/>
          <w:lang w:val="en-GB"/>
        </w:rPr>
      </w:pPr>
      <w:r w:rsidRPr="00217343">
        <w:rPr>
          <w:rFonts w:eastAsia="Arial"/>
          <w:color w:val="auto"/>
          <w:u w:color="660066"/>
          <w:lang w:val="es-CL"/>
        </w:rPr>
        <w:t xml:space="preserve">¿Tiene la escuela formas efectivas de detener a los estudiantes cuando se involucran en conductas obstructivas (que dificultan las lecciones) o en violencia? </w:t>
      </w:r>
      <w:r w:rsidRPr="00217343">
        <w:rPr>
          <w:rFonts w:eastAsia="Arial"/>
          <w:color w:val="auto"/>
          <w:u w:color="660066"/>
          <w:lang w:val="en-GB"/>
        </w:rPr>
        <w:t>(sí, no estoy seguro, no)</w:t>
      </w:r>
    </w:p>
    <w:p w14:paraId="175B393C" w14:textId="77777777" w:rsidR="00555EA0" w:rsidRPr="00217343"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¿Sienten los estudiantes que el personal ofrece justicia e igualdad de trato al detener el comportamiento obstructivo o la violencia? sí, no estoy seguro, no)</w:t>
      </w:r>
    </w:p>
    <w:p w14:paraId="21AF7975" w14:textId="77777777" w:rsidR="00555EA0" w:rsidRPr="00217343" w:rsidRDefault="00555EA0" w:rsidP="00555EA0">
      <w:pPr>
        <w:spacing w:after="0" w:line="240" w:lineRule="auto"/>
        <w:rPr>
          <w:rFonts w:eastAsia="Arial"/>
          <w:color w:val="auto"/>
          <w:u w:color="660066"/>
          <w:lang w:val="es-CL"/>
        </w:rPr>
      </w:pPr>
    </w:p>
    <w:p w14:paraId="63D33BFE" w14:textId="00DBE5DA"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Pregunta definitoria de NIVEL:</w:t>
      </w:r>
    </w:p>
    <w:p w14:paraId="0F0D81F6" w14:textId="77777777" w:rsidR="00FF6781" w:rsidRPr="00217343" w:rsidRDefault="00FF6781" w:rsidP="00555EA0">
      <w:pPr>
        <w:spacing w:after="0" w:line="240" w:lineRule="auto"/>
        <w:rPr>
          <w:rFonts w:eastAsia="Arial"/>
          <w:color w:val="auto"/>
          <w:u w:color="660066"/>
          <w:lang w:val="es-CL"/>
        </w:rPr>
      </w:pPr>
    </w:p>
    <w:p w14:paraId="39B16BD8" w14:textId="143F82D4" w:rsidR="00555EA0" w:rsidRDefault="00555EA0" w:rsidP="00555EA0">
      <w:pPr>
        <w:spacing w:after="0" w:line="240" w:lineRule="auto"/>
        <w:rPr>
          <w:rFonts w:eastAsia="Arial"/>
          <w:b/>
          <w:color w:val="auto"/>
          <w:u w:color="660066"/>
          <w:lang w:val="es-CL"/>
        </w:rPr>
      </w:pPr>
      <w:r w:rsidRPr="00217343">
        <w:rPr>
          <w:rFonts w:eastAsia="Arial"/>
          <w:b/>
          <w:color w:val="auto"/>
          <w:u w:color="660066"/>
          <w:lang w:val="es-CL"/>
        </w:rPr>
        <w:t>6. ¿Hasta qué punto entiende la escuela los inconvenientes del castigo y apoya alternativas más efectivas?</w:t>
      </w:r>
    </w:p>
    <w:p w14:paraId="638AB06E" w14:textId="77777777" w:rsidR="00FF6781" w:rsidRPr="00217343" w:rsidRDefault="00FF6781" w:rsidP="00555EA0">
      <w:pPr>
        <w:spacing w:after="0" w:line="240" w:lineRule="auto"/>
        <w:rPr>
          <w:rFonts w:eastAsia="Arial"/>
          <w:b/>
          <w:color w:val="auto"/>
          <w:u w:color="660066"/>
          <w:lang w:val="es-CL"/>
        </w:rPr>
      </w:pPr>
    </w:p>
    <w:p w14:paraId="66831EE0" w14:textId="1981BD9A"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A: </w:t>
      </w:r>
      <w:r w:rsidR="00FF6781">
        <w:rPr>
          <w:rFonts w:eastAsia="Arial"/>
          <w:color w:val="auto"/>
          <w:u w:color="660066"/>
          <w:lang w:val="es-CL"/>
        </w:rPr>
        <w:t>L</w:t>
      </w:r>
      <w:r w:rsidRPr="00217343">
        <w:rPr>
          <w:rFonts w:eastAsia="Arial"/>
          <w:color w:val="auto"/>
          <w:u w:color="660066"/>
          <w:lang w:val="es-CL"/>
        </w:rPr>
        <w:t xml:space="preserve">a mayoría de </w:t>
      </w:r>
      <w:r w:rsidRPr="00FF6781">
        <w:rPr>
          <w:rFonts w:eastAsia="Arial"/>
          <w:i/>
          <w:color w:val="auto"/>
          <w:u w:color="660066"/>
          <w:lang w:val="es-CL"/>
        </w:rPr>
        <w:t>los padres, estudiantes y personal</w:t>
      </w:r>
      <w:r w:rsidRPr="00217343">
        <w:rPr>
          <w:rFonts w:eastAsia="Arial"/>
          <w:color w:val="auto"/>
          <w:u w:color="660066"/>
          <w:lang w:val="es-CL"/>
        </w:rPr>
        <w:t xml:space="preserve"> </w:t>
      </w:r>
    </w:p>
    <w:p w14:paraId="2A4B2C24" w14:textId="77777777" w:rsidR="00FF6781" w:rsidRDefault="00FF6781" w:rsidP="00555EA0">
      <w:pPr>
        <w:spacing w:after="0" w:line="240" w:lineRule="auto"/>
        <w:rPr>
          <w:rFonts w:eastAsia="Arial"/>
          <w:color w:val="auto"/>
          <w:u w:color="660066"/>
          <w:lang w:val="es-CL"/>
        </w:rPr>
      </w:pPr>
    </w:p>
    <w:p w14:paraId="4F44564F" w14:textId="2528D39E"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B: </w:t>
      </w:r>
      <w:r w:rsidR="00FF6781">
        <w:rPr>
          <w:rFonts w:eastAsia="Arial"/>
          <w:color w:val="auto"/>
          <w:u w:color="660066"/>
          <w:lang w:val="es-CL"/>
        </w:rPr>
        <w:t>L</w:t>
      </w:r>
      <w:r w:rsidRPr="00217343">
        <w:rPr>
          <w:rFonts w:eastAsia="Arial"/>
          <w:color w:val="auto"/>
          <w:u w:color="660066"/>
          <w:lang w:val="es-CL"/>
        </w:rPr>
        <w:t xml:space="preserve">a mayoría de </w:t>
      </w:r>
      <w:r w:rsidRPr="00FF6781">
        <w:rPr>
          <w:rFonts w:eastAsia="Arial"/>
          <w:i/>
          <w:color w:val="auto"/>
          <w:u w:color="660066"/>
          <w:lang w:val="es-CL"/>
        </w:rPr>
        <w:t>los estudiantes y el personal</w:t>
      </w:r>
      <w:r w:rsidRPr="00217343">
        <w:rPr>
          <w:rFonts w:eastAsia="Arial"/>
          <w:color w:val="auto"/>
          <w:u w:color="660066"/>
          <w:lang w:val="es-CL"/>
        </w:rPr>
        <w:t xml:space="preserve"> </w:t>
      </w:r>
    </w:p>
    <w:p w14:paraId="2E878AFB" w14:textId="77777777" w:rsidR="00FF6781" w:rsidRDefault="00FF6781" w:rsidP="00555EA0">
      <w:pPr>
        <w:spacing w:after="0" w:line="240" w:lineRule="auto"/>
        <w:rPr>
          <w:rFonts w:eastAsia="Arial"/>
          <w:color w:val="auto"/>
          <w:u w:color="660066"/>
          <w:lang w:val="es-CL"/>
        </w:rPr>
      </w:pPr>
    </w:p>
    <w:p w14:paraId="0BAFF3DD" w14:textId="20E93AF5"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C: </w:t>
      </w:r>
      <w:r w:rsidR="00FF6781">
        <w:rPr>
          <w:rFonts w:eastAsia="Arial"/>
          <w:color w:val="auto"/>
          <w:u w:color="660066"/>
          <w:lang w:val="es-CL"/>
        </w:rPr>
        <w:t>L</w:t>
      </w:r>
      <w:r w:rsidRPr="00217343">
        <w:rPr>
          <w:rFonts w:eastAsia="Arial"/>
          <w:color w:val="auto"/>
          <w:u w:color="660066"/>
          <w:lang w:val="es-CL"/>
        </w:rPr>
        <w:t xml:space="preserve">a mayoría del </w:t>
      </w:r>
      <w:r w:rsidRPr="00FF6781">
        <w:rPr>
          <w:rFonts w:eastAsia="Arial"/>
          <w:i/>
          <w:color w:val="auto"/>
          <w:u w:color="660066"/>
          <w:lang w:val="es-CL"/>
        </w:rPr>
        <w:t xml:space="preserve">personal </w:t>
      </w:r>
    </w:p>
    <w:p w14:paraId="061A224C" w14:textId="77777777" w:rsidR="00FF6781" w:rsidRDefault="00FF6781" w:rsidP="00555EA0">
      <w:pPr>
        <w:spacing w:after="0" w:line="240" w:lineRule="auto"/>
        <w:rPr>
          <w:rFonts w:eastAsia="Arial"/>
          <w:color w:val="auto"/>
          <w:u w:color="660066"/>
          <w:lang w:val="es-CL"/>
        </w:rPr>
      </w:pPr>
    </w:p>
    <w:p w14:paraId="782B0C9F" w14:textId="20EB8355"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D: </w:t>
      </w:r>
      <w:r w:rsidR="00FF6781" w:rsidRPr="00FF6781">
        <w:rPr>
          <w:rFonts w:eastAsia="Arial"/>
          <w:i/>
          <w:color w:val="auto"/>
          <w:u w:color="660066"/>
          <w:lang w:val="es-CL"/>
        </w:rPr>
        <w:t>L</w:t>
      </w:r>
      <w:r w:rsidRPr="00FF6781">
        <w:rPr>
          <w:rFonts w:eastAsia="Arial"/>
          <w:i/>
          <w:color w:val="auto"/>
          <w:u w:color="660066"/>
          <w:lang w:val="es-CL"/>
        </w:rPr>
        <w:t>a gerencia y algunos empleados</w:t>
      </w:r>
      <w:r w:rsidRPr="00217343">
        <w:rPr>
          <w:rFonts w:eastAsia="Arial"/>
          <w:color w:val="auto"/>
          <w:u w:color="660066"/>
          <w:lang w:val="es-CL"/>
        </w:rPr>
        <w:t xml:space="preserve"> </w:t>
      </w:r>
    </w:p>
    <w:p w14:paraId="77793603" w14:textId="77777777" w:rsidR="00FF6781" w:rsidRDefault="00FF6781" w:rsidP="00555EA0">
      <w:pPr>
        <w:spacing w:after="0" w:line="240" w:lineRule="auto"/>
        <w:rPr>
          <w:rFonts w:eastAsia="Arial"/>
          <w:color w:val="auto"/>
          <w:u w:color="660066"/>
          <w:lang w:val="es-CL"/>
        </w:rPr>
      </w:pPr>
    </w:p>
    <w:p w14:paraId="26901777" w14:textId="33A2613D"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E: </w:t>
      </w:r>
      <w:r w:rsidR="00FF6781" w:rsidRPr="00FF6781">
        <w:rPr>
          <w:rFonts w:eastAsia="Arial"/>
          <w:i/>
          <w:color w:val="auto"/>
          <w:u w:color="660066"/>
          <w:lang w:val="es-CL"/>
        </w:rPr>
        <w:t>A</w:t>
      </w:r>
      <w:r w:rsidRPr="00FF6781">
        <w:rPr>
          <w:rFonts w:eastAsia="Arial"/>
          <w:i/>
          <w:color w:val="auto"/>
          <w:u w:color="660066"/>
          <w:lang w:val="es-CL"/>
        </w:rPr>
        <w:t>lgunas personas</w:t>
      </w:r>
      <w:r w:rsidRPr="00217343">
        <w:rPr>
          <w:rFonts w:eastAsia="Arial"/>
          <w:color w:val="auto"/>
          <w:u w:color="660066"/>
          <w:lang w:val="es-CL"/>
        </w:rPr>
        <w:t xml:space="preserve"> pero no la gerencia</w:t>
      </w:r>
    </w:p>
    <w:p w14:paraId="00E0F2B2" w14:textId="77777777" w:rsidR="00555EA0" w:rsidRPr="00217343" w:rsidRDefault="00555EA0" w:rsidP="00555EA0">
      <w:pPr>
        <w:spacing w:after="0" w:line="240" w:lineRule="auto"/>
        <w:rPr>
          <w:rFonts w:eastAsia="Arial"/>
          <w:color w:val="auto"/>
          <w:u w:color="660066"/>
          <w:lang w:val="es-CL"/>
        </w:rPr>
      </w:pPr>
    </w:p>
    <w:p w14:paraId="50CB4E8F" w14:textId="77777777" w:rsidR="00555EA0" w:rsidRPr="00FF6781" w:rsidRDefault="00555EA0" w:rsidP="00555EA0">
      <w:pPr>
        <w:spacing w:after="0" w:line="240" w:lineRule="auto"/>
        <w:rPr>
          <w:rFonts w:asciiTheme="majorHAnsi" w:eastAsia="Arial" w:hAnsiTheme="majorHAnsi"/>
          <w:b/>
          <w:bCs/>
          <w:color w:val="C00000"/>
          <w:u w:color="660066"/>
          <w:lang w:val="es-CL"/>
        </w:rPr>
      </w:pPr>
      <w:bookmarkStart w:id="48" w:name="_Toc38464287"/>
      <w:r w:rsidRPr="00FF6781">
        <w:rPr>
          <w:rFonts w:asciiTheme="majorHAnsi" w:eastAsia="Arial" w:hAnsiTheme="majorHAnsi"/>
          <w:b/>
          <w:bCs/>
          <w:color w:val="C00000"/>
          <w:u w:color="660066"/>
          <w:lang w:val="es-CL"/>
        </w:rPr>
        <w:t>7. Enfoque restaurativo</w:t>
      </w:r>
      <w:bookmarkEnd w:id="48"/>
    </w:p>
    <w:p w14:paraId="2291B11F" w14:textId="6561C1B7"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Con este a</w:t>
      </w:r>
      <w:r w:rsidR="00FF6781">
        <w:rPr>
          <w:rFonts w:eastAsia="Arial"/>
          <w:color w:val="auto"/>
          <w:u w:color="660066"/>
          <w:lang w:val="es-CL"/>
        </w:rPr>
        <w:t>partado</w:t>
      </w:r>
      <w:r w:rsidRPr="00217343">
        <w:rPr>
          <w:rFonts w:eastAsia="Arial"/>
          <w:color w:val="auto"/>
          <w:u w:color="660066"/>
          <w:lang w:val="es-CL"/>
        </w:rPr>
        <w:t xml:space="preserve"> nos referimos a un</w:t>
      </w:r>
      <w:r w:rsidR="003E2837">
        <w:rPr>
          <w:rFonts w:eastAsia="Arial"/>
          <w:color w:val="auto"/>
          <w:u w:color="660066"/>
          <w:lang w:val="es-CL"/>
        </w:rPr>
        <w:t xml:space="preserve"> enfoque</w:t>
      </w:r>
      <w:r w:rsidRPr="00217343">
        <w:rPr>
          <w:rFonts w:eastAsia="Arial"/>
          <w:color w:val="auto"/>
          <w:u w:color="660066"/>
          <w:lang w:val="es-CL"/>
        </w:rPr>
        <w:t xml:space="preserve"> "sin culpa" y "restaurativo". No culpar a los perpetradores de un comportamiento desagradable, sino intentar corregir sus errores sociales </w:t>
      </w:r>
      <w:r w:rsidR="00B745B7">
        <w:rPr>
          <w:rFonts w:eastAsia="Arial"/>
          <w:color w:val="auto"/>
          <w:u w:color="660066"/>
          <w:lang w:val="es-CL"/>
        </w:rPr>
        <w:t>dirigiéndoles</w:t>
      </w:r>
      <w:r w:rsidRPr="00217343">
        <w:rPr>
          <w:rFonts w:eastAsia="Arial"/>
          <w:color w:val="auto"/>
          <w:u w:color="660066"/>
          <w:lang w:val="es-CL"/>
        </w:rPr>
        <w:t xml:space="preserve"> hacia un comportamiento más prosocial se llama un enfoque sin culpa. Este enfoque hace que sea más fácil involucrarl</w:t>
      </w:r>
      <w:r w:rsidR="003E2837">
        <w:rPr>
          <w:rFonts w:eastAsia="Arial"/>
          <w:color w:val="auto"/>
          <w:u w:color="660066"/>
          <w:lang w:val="es-CL"/>
        </w:rPr>
        <w:t>e</w:t>
      </w:r>
      <w:r w:rsidRPr="00217343">
        <w:rPr>
          <w:rFonts w:eastAsia="Arial"/>
          <w:color w:val="auto"/>
          <w:u w:color="660066"/>
          <w:lang w:val="es-CL"/>
        </w:rPr>
        <w:t>s en soluciones constructivas. Un enfoque restaurativo es una extensión de la perspectiva de "no culpar". Busca capacitar a las personas que cometieron errores sociales al involucrar a su entorno en soluciones conjuntas; otros alumnos, padres.</w:t>
      </w:r>
    </w:p>
    <w:p w14:paraId="7540A8CA" w14:textId="77777777" w:rsidR="003E2837" w:rsidRPr="00217343" w:rsidRDefault="003E2837" w:rsidP="00555EA0">
      <w:pPr>
        <w:spacing w:after="0" w:line="240" w:lineRule="auto"/>
        <w:rPr>
          <w:rFonts w:eastAsia="Arial"/>
          <w:color w:val="auto"/>
          <w:u w:color="660066"/>
          <w:lang w:val="es-CL"/>
        </w:rPr>
      </w:pPr>
    </w:p>
    <w:p w14:paraId="4A44CA27" w14:textId="4C9834C9" w:rsidR="00555EA0" w:rsidRDefault="00555EA0" w:rsidP="00555EA0">
      <w:pPr>
        <w:spacing w:after="0" w:line="240" w:lineRule="auto"/>
        <w:rPr>
          <w:rFonts w:eastAsia="Arial"/>
          <w:color w:val="auto"/>
          <w:u w:color="660066"/>
          <w:lang w:val="en-GB"/>
        </w:rPr>
      </w:pPr>
      <w:r w:rsidRPr="00217343">
        <w:rPr>
          <w:rFonts w:eastAsia="Arial"/>
          <w:color w:val="auto"/>
          <w:u w:color="660066"/>
          <w:lang w:val="en-GB"/>
        </w:rPr>
        <w:t>Preguntas preparatorias:</w:t>
      </w:r>
    </w:p>
    <w:p w14:paraId="062DCFFA" w14:textId="77777777" w:rsidR="003E2837" w:rsidRPr="00217343" w:rsidRDefault="003E2837" w:rsidP="00555EA0">
      <w:pPr>
        <w:spacing w:after="0" w:line="240" w:lineRule="auto"/>
        <w:rPr>
          <w:rFonts w:eastAsia="Arial"/>
          <w:color w:val="auto"/>
          <w:u w:color="660066"/>
          <w:lang w:val="en-GB"/>
        </w:rPr>
      </w:pPr>
    </w:p>
    <w:p w14:paraId="4C0C167B" w14:textId="77777777" w:rsidR="00555EA0" w:rsidRPr="00217343" w:rsidRDefault="00555EA0" w:rsidP="00555EA0">
      <w:pPr>
        <w:numPr>
          <w:ilvl w:val="0"/>
          <w:numId w:val="26"/>
        </w:numPr>
        <w:spacing w:after="0" w:line="240" w:lineRule="auto"/>
        <w:rPr>
          <w:rFonts w:eastAsia="Arial"/>
          <w:color w:val="auto"/>
          <w:u w:color="660066"/>
          <w:lang w:val="es-CL"/>
        </w:rPr>
      </w:pPr>
      <w:r w:rsidRPr="00217343">
        <w:rPr>
          <w:rFonts w:eastAsia="Arial"/>
          <w:color w:val="auto"/>
          <w:u w:color="660066"/>
          <w:lang w:val="es-CL"/>
        </w:rPr>
        <w:t>¿Tiene la escuela una perspectiva de "no culpar"? (sí, no estoy seguro, no)</w:t>
      </w:r>
    </w:p>
    <w:p w14:paraId="06C73E22" w14:textId="77777777" w:rsidR="00555EA0" w:rsidRPr="00217343" w:rsidRDefault="00555EA0" w:rsidP="00555EA0">
      <w:pPr>
        <w:numPr>
          <w:ilvl w:val="0"/>
          <w:numId w:val="26"/>
        </w:numPr>
        <w:spacing w:after="0" w:line="240" w:lineRule="auto"/>
        <w:rPr>
          <w:rFonts w:eastAsia="Arial"/>
          <w:color w:val="auto"/>
          <w:u w:color="660066"/>
          <w:lang w:val="es-CL"/>
        </w:rPr>
      </w:pPr>
      <w:r w:rsidRPr="00217343">
        <w:rPr>
          <w:rFonts w:eastAsia="Arial"/>
          <w:color w:val="auto"/>
          <w:u w:color="660066"/>
          <w:lang w:val="es-CL"/>
        </w:rPr>
        <w:t>¿Tiene la escuela un enfoque restaurativo (sí, no estoy seguro, no)</w:t>
      </w:r>
    </w:p>
    <w:p w14:paraId="24A762D7" w14:textId="77777777" w:rsidR="00555EA0" w:rsidRPr="00217343" w:rsidRDefault="00555EA0" w:rsidP="00555EA0">
      <w:pPr>
        <w:spacing w:after="0" w:line="240" w:lineRule="auto"/>
        <w:rPr>
          <w:rFonts w:eastAsia="Arial"/>
          <w:color w:val="auto"/>
          <w:u w:color="660066"/>
          <w:lang w:val="es-CL"/>
        </w:rPr>
      </w:pPr>
    </w:p>
    <w:p w14:paraId="44878655" w14:textId="493C142E"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Pregunta definitoria de NIVEL:</w:t>
      </w:r>
    </w:p>
    <w:p w14:paraId="20DEFE95" w14:textId="77777777" w:rsidR="00FF6781" w:rsidRPr="00217343" w:rsidRDefault="00FF6781" w:rsidP="00555EA0">
      <w:pPr>
        <w:spacing w:after="0" w:line="240" w:lineRule="auto"/>
        <w:rPr>
          <w:rFonts w:eastAsia="Arial"/>
          <w:color w:val="auto"/>
          <w:u w:color="660066"/>
          <w:lang w:val="es-CL"/>
        </w:rPr>
      </w:pPr>
    </w:p>
    <w:p w14:paraId="1E393583" w14:textId="77777777" w:rsidR="00555EA0" w:rsidRPr="00217343" w:rsidRDefault="00555EA0" w:rsidP="00555EA0">
      <w:pPr>
        <w:spacing w:after="0" w:line="240" w:lineRule="auto"/>
        <w:rPr>
          <w:rFonts w:eastAsia="Arial"/>
          <w:b/>
          <w:color w:val="auto"/>
          <w:u w:color="660066"/>
          <w:lang w:val="es-CL"/>
        </w:rPr>
      </w:pPr>
      <w:r w:rsidRPr="00217343">
        <w:rPr>
          <w:rFonts w:eastAsia="Arial"/>
          <w:b/>
          <w:color w:val="auto"/>
          <w:u w:color="660066"/>
          <w:lang w:val="es-CL"/>
        </w:rPr>
        <w:t xml:space="preserve">7. ¿En qué medida la escuela apoya un enfoque restaurativo? </w:t>
      </w:r>
    </w:p>
    <w:p w14:paraId="04485E30" w14:textId="77777777" w:rsidR="00FF6781" w:rsidRDefault="00FF6781" w:rsidP="00555EA0">
      <w:pPr>
        <w:spacing w:after="0" w:line="240" w:lineRule="auto"/>
        <w:rPr>
          <w:rFonts w:eastAsia="Arial"/>
          <w:color w:val="auto"/>
          <w:u w:color="660066"/>
          <w:lang w:val="es-CL"/>
        </w:rPr>
      </w:pPr>
    </w:p>
    <w:p w14:paraId="13C692C6" w14:textId="29519ECF"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lastRenderedPageBreak/>
        <w:t xml:space="preserve">Nivel A: </w:t>
      </w:r>
      <w:r w:rsidR="00FF6781">
        <w:rPr>
          <w:rFonts w:eastAsia="Arial"/>
          <w:color w:val="auto"/>
          <w:u w:color="660066"/>
          <w:lang w:val="es-CL"/>
        </w:rPr>
        <w:t>L</w:t>
      </w:r>
      <w:r w:rsidRPr="00217343">
        <w:rPr>
          <w:rFonts w:eastAsia="Arial"/>
          <w:color w:val="auto"/>
          <w:u w:color="660066"/>
          <w:lang w:val="es-CL"/>
        </w:rPr>
        <w:t>a mayoría de los</w:t>
      </w:r>
      <w:r w:rsidRPr="00FF6781">
        <w:rPr>
          <w:rFonts w:eastAsia="Arial"/>
          <w:i/>
          <w:color w:val="auto"/>
          <w:u w:color="660066"/>
          <w:lang w:val="es-CL"/>
        </w:rPr>
        <w:t xml:space="preserve"> padres, estudiantes y personal</w:t>
      </w:r>
      <w:r w:rsidRPr="00217343">
        <w:rPr>
          <w:rFonts w:eastAsia="Arial"/>
          <w:color w:val="auto"/>
          <w:u w:color="660066"/>
          <w:lang w:val="es-CL"/>
        </w:rPr>
        <w:t xml:space="preserve"> </w:t>
      </w:r>
    </w:p>
    <w:p w14:paraId="4F65CAFA" w14:textId="77777777" w:rsidR="00FF6781" w:rsidRDefault="00FF6781" w:rsidP="00555EA0">
      <w:pPr>
        <w:spacing w:after="0" w:line="240" w:lineRule="auto"/>
        <w:rPr>
          <w:rFonts w:eastAsia="Arial"/>
          <w:color w:val="auto"/>
          <w:u w:color="660066"/>
          <w:lang w:val="es-CL"/>
        </w:rPr>
      </w:pPr>
    </w:p>
    <w:p w14:paraId="43F9618A" w14:textId="102CD552"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B: </w:t>
      </w:r>
      <w:r w:rsidR="00FF6781">
        <w:rPr>
          <w:rFonts w:eastAsia="Arial"/>
          <w:color w:val="auto"/>
          <w:u w:color="660066"/>
          <w:lang w:val="es-CL"/>
        </w:rPr>
        <w:t>L</w:t>
      </w:r>
      <w:r w:rsidRPr="00217343">
        <w:rPr>
          <w:rFonts w:eastAsia="Arial"/>
          <w:color w:val="auto"/>
          <w:u w:color="660066"/>
          <w:lang w:val="es-CL"/>
        </w:rPr>
        <w:t xml:space="preserve">a mayoría de </w:t>
      </w:r>
      <w:r w:rsidRPr="00FF6781">
        <w:rPr>
          <w:rFonts w:eastAsia="Arial"/>
          <w:i/>
          <w:color w:val="auto"/>
          <w:u w:color="660066"/>
          <w:lang w:val="es-CL"/>
        </w:rPr>
        <w:t xml:space="preserve">los estudiantes y el personal </w:t>
      </w:r>
    </w:p>
    <w:p w14:paraId="2829C5C2" w14:textId="77777777" w:rsidR="00FF6781" w:rsidRDefault="00FF6781" w:rsidP="00555EA0">
      <w:pPr>
        <w:spacing w:after="0" w:line="240" w:lineRule="auto"/>
        <w:rPr>
          <w:rFonts w:eastAsia="Arial"/>
          <w:color w:val="auto"/>
          <w:u w:color="660066"/>
          <w:lang w:val="es-CL"/>
        </w:rPr>
      </w:pPr>
    </w:p>
    <w:p w14:paraId="511FBA08" w14:textId="5EE856FD"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C: </w:t>
      </w:r>
      <w:r w:rsidR="00FF6781">
        <w:rPr>
          <w:rFonts w:eastAsia="Arial"/>
          <w:color w:val="auto"/>
          <w:u w:color="660066"/>
          <w:lang w:val="es-CL"/>
        </w:rPr>
        <w:t>L</w:t>
      </w:r>
      <w:r w:rsidRPr="00217343">
        <w:rPr>
          <w:rFonts w:eastAsia="Arial"/>
          <w:color w:val="auto"/>
          <w:u w:color="660066"/>
          <w:lang w:val="es-CL"/>
        </w:rPr>
        <w:t xml:space="preserve">a mayoría del </w:t>
      </w:r>
      <w:r w:rsidRPr="00FF6781">
        <w:rPr>
          <w:rFonts w:eastAsia="Arial"/>
          <w:i/>
          <w:color w:val="auto"/>
          <w:u w:color="660066"/>
          <w:lang w:val="es-CL"/>
        </w:rPr>
        <w:t xml:space="preserve">personal </w:t>
      </w:r>
    </w:p>
    <w:p w14:paraId="084E4F81" w14:textId="77777777" w:rsidR="00FF6781" w:rsidRDefault="00FF6781" w:rsidP="00555EA0">
      <w:pPr>
        <w:spacing w:after="0" w:line="240" w:lineRule="auto"/>
        <w:rPr>
          <w:rFonts w:eastAsia="Arial"/>
          <w:color w:val="auto"/>
          <w:u w:color="660066"/>
          <w:lang w:val="es-CL"/>
        </w:rPr>
      </w:pPr>
    </w:p>
    <w:p w14:paraId="4930A903" w14:textId="3C30CC04"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D: </w:t>
      </w:r>
      <w:r w:rsidR="00FF6781" w:rsidRPr="00FF6781">
        <w:rPr>
          <w:rFonts w:eastAsia="Arial"/>
          <w:i/>
          <w:color w:val="auto"/>
          <w:u w:color="660066"/>
          <w:lang w:val="es-CL"/>
        </w:rPr>
        <w:t>L</w:t>
      </w:r>
      <w:r w:rsidRPr="00FF6781">
        <w:rPr>
          <w:rFonts w:eastAsia="Arial"/>
          <w:i/>
          <w:color w:val="auto"/>
          <w:u w:color="660066"/>
          <w:lang w:val="es-CL"/>
        </w:rPr>
        <w:t>a gerencia y algunos empleados</w:t>
      </w:r>
      <w:r w:rsidRPr="00217343">
        <w:rPr>
          <w:rFonts w:eastAsia="Arial"/>
          <w:color w:val="auto"/>
          <w:u w:color="660066"/>
          <w:lang w:val="es-CL"/>
        </w:rPr>
        <w:t xml:space="preserve"> </w:t>
      </w:r>
    </w:p>
    <w:p w14:paraId="7DDE48B9" w14:textId="77777777" w:rsidR="00FF6781" w:rsidRDefault="00FF6781" w:rsidP="00555EA0">
      <w:pPr>
        <w:spacing w:after="0" w:line="240" w:lineRule="auto"/>
        <w:rPr>
          <w:rFonts w:eastAsia="Arial"/>
          <w:color w:val="auto"/>
          <w:u w:color="660066"/>
          <w:lang w:val="es-CL"/>
        </w:rPr>
      </w:pPr>
    </w:p>
    <w:p w14:paraId="6AD0A557" w14:textId="6B01A187"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E: </w:t>
      </w:r>
      <w:r w:rsidR="00FF6781" w:rsidRPr="00FF6781">
        <w:rPr>
          <w:rFonts w:eastAsia="Arial"/>
          <w:i/>
          <w:color w:val="auto"/>
          <w:u w:color="660066"/>
          <w:lang w:val="es-CL"/>
        </w:rPr>
        <w:t>A</w:t>
      </w:r>
      <w:r w:rsidRPr="00FF6781">
        <w:rPr>
          <w:rFonts w:eastAsia="Arial"/>
          <w:i/>
          <w:color w:val="auto"/>
          <w:u w:color="660066"/>
          <w:lang w:val="es-CL"/>
        </w:rPr>
        <w:t>lgunas personas</w:t>
      </w:r>
      <w:r w:rsidRPr="00217343">
        <w:rPr>
          <w:rFonts w:eastAsia="Arial"/>
          <w:color w:val="auto"/>
          <w:u w:color="660066"/>
          <w:lang w:val="es-CL"/>
        </w:rPr>
        <w:t xml:space="preserve"> pero no la gerencia</w:t>
      </w:r>
    </w:p>
    <w:p w14:paraId="6163DEDC" w14:textId="77777777" w:rsidR="00555EA0" w:rsidRPr="00217343" w:rsidRDefault="00555EA0" w:rsidP="00555EA0">
      <w:pPr>
        <w:spacing w:after="0" w:line="240" w:lineRule="auto"/>
        <w:rPr>
          <w:rFonts w:eastAsia="Arial"/>
          <w:color w:val="auto"/>
          <w:u w:color="660066"/>
          <w:lang w:val="es-CL"/>
        </w:rPr>
      </w:pPr>
    </w:p>
    <w:p w14:paraId="4F697942" w14:textId="198609BE" w:rsidR="00555EA0" w:rsidRPr="00FF6781" w:rsidRDefault="00555EA0" w:rsidP="00555EA0">
      <w:pPr>
        <w:spacing w:after="0" w:line="240" w:lineRule="auto"/>
        <w:rPr>
          <w:rFonts w:asciiTheme="majorHAnsi" w:eastAsia="Arial" w:hAnsiTheme="majorHAnsi"/>
          <w:b/>
          <w:bCs/>
          <w:color w:val="C00000"/>
          <w:u w:color="660066"/>
          <w:lang w:val="es-CL"/>
        </w:rPr>
      </w:pPr>
      <w:bookmarkStart w:id="49" w:name="_Toc38464288"/>
      <w:r w:rsidRPr="00FF6781">
        <w:rPr>
          <w:rFonts w:asciiTheme="majorHAnsi" w:eastAsia="Arial" w:hAnsiTheme="majorHAnsi"/>
          <w:b/>
          <w:bCs/>
          <w:color w:val="C00000"/>
          <w:u w:color="660066"/>
          <w:lang w:val="es-CL"/>
        </w:rPr>
        <w:t>8. Procedimientos para</w:t>
      </w:r>
      <w:r w:rsidR="003E2837">
        <w:rPr>
          <w:rFonts w:asciiTheme="majorHAnsi" w:eastAsia="Arial" w:hAnsiTheme="majorHAnsi"/>
          <w:b/>
          <w:bCs/>
          <w:color w:val="C00000"/>
          <w:u w:color="660066"/>
          <w:lang w:val="es-CL"/>
        </w:rPr>
        <w:t xml:space="preserve"> </w:t>
      </w:r>
      <w:r w:rsidR="00B745B7">
        <w:rPr>
          <w:rFonts w:asciiTheme="majorHAnsi" w:eastAsia="Arial" w:hAnsiTheme="majorHAnsi"/>
          <w:b/>
          <w:bCs/>
          <w:color w:val="C00000"/>
          <w:u w:color="660066"/>
          <w:lang w:val="es-CL"/>
        </w:rPr>
        <w:t>la gestión de</w:t>
      </w:r>
      <w:r w:rsidRPr="00FF6781">
        <w:rPr>
          <w:rFonts w:asciiTheme="majorHAnsi" w:eastAsia="Arial" w:hAnsiTheme="majorHAnsi"/>
          <w:b/>
          <w:bCs/>
          <w:color w:val="C00000"/>
          <w:u w:color="660066"/>
          <w:lang w:val="es-CL"/>
        </w:rPr>
        <w:t xml:space="preserve"> incidentes.</w:t>
      </w:r>
      <w:bookmarkEnd w:id="49"/>
    </w:p>
    <w:p w14:paraId="1C5DC2ED" w14:textId="494EA557"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Ayuda a la coherencia de</w:t>
      </w:r>
      <w:r w:rsidR="003E2837">
        <w:rPr>
          <w:rFonts w:eastAsia="Arial"/>
          <w:color w:val="auto"/>
          <w:u w:color="660066"/>
          <w:lang w:val="es-CL"/>
        </w:rPr>
        <w:t xml:space="preserve"> la gestión</w:t>
      </w:r>
      <w:r w:rsidRPr="00217343">
        <w:rPr>
          <w:rFonts w:eastAsia="Arial"/>
          <w:color w:val="auto"/>
          <w:u w:color="660066"/>
          <w:lang w:val="es-CL"/>
        </w:rPr>
        <w:t xml:space="preserve"> de incidentes por parte del personal cuando la escuela tiene un procedimiento claro para e</w:t>
      </w:r>
      <w:r w:rsidR="003E2837">
        <w:rPr>
          <w:rFonts w:eastAsia="Arial"/>
          <w:color w:val="auto"/>
          <w:u w:color="660066"/>
          <w:lang w:val="es-CL"/>
        </w:rPr>
        <w:t>llo</w:t>
      </w:r>
      <w:r w:rsidRPr="00217343">
        <w:rPr>
          <w:rFonts w:eastAsia="Arial"/>
          <w:color w:val="auto"/>
          <w:u w:color="660066"/>
          <w:lang w:val="es-CL"/>
        </w:rPr>
        <w:t>. Esto también ayuda a los estudiantes a comprender los mecanismos y actuar ellos mismos o cooperar con los procedimientos escolares. Los procedimientos pueden variar desde simples pautas para estudiantes sobre cómo lidiar con conflictos hasta procedimientos formales más elaborados. Por ejemplo, en el programa de Apoyo al Comportamiento Positivo, a los estudiantes se les enseña a reaccionar ante el comportamiento desagradable en 3 simples pasos:</w:t>
      </w:r>
    </w:p>
    <w:p w14:paraId="19A4BC33" w14:textId="77777777" w:rsidR="003E2837" w:rsidRPr="00217343" w:rsidRDefault="003E2837" w:rsidP="00555EA0">
      <w:pPr>
        <w:spacing w:after="0" w:line="240" w:lineRule="auto"/>
        <w:rPr>
          <w:rFonts w:eastAsia="Arial"/>
          <w:color w:val="auto"/>
          <w:u w:color="660066"/>
          <w:lang w:val="es-CL"/>
        </w:rPr>
      </w:pPr>
    </w:p>
    <w:p w14:paraId="540BD1CB" w14:textId="0440BF18"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1. DETENER: d</w:t>
      </w:r>
      <w:r w:rsidR="003E2837">
        <w:rPr>
          <w:rFonts w:eastAsia="Arial"/>
          <w:color w:val="auto"/>
          <w:u w:color="660066"/>
          <w:lang w:val="es-CL"/>
        </w:rPr>
        <w:t>ecir stop</w:t>
      </w:r>
      <w:r w:rsidRPr="00217343">
        <w:rPr>
          <w:rFonts w:eastAsia="Arial"/>
          <w:color w:val="auto"/>
          <w:u w:color="660066"/>
          <w:lang w:val="es-CL"/>
        </w:rPr>
        <w:t xml:space="preserve"> </w:t>
      </w:r>
      <w:r w:rsidR="003E2837">
        <w:rPr>
          <w:rFonts w:eastAsia="Arial"/>
          <w:color w:val="auto"/>
          <w:u w:color="660066"/>
          <w:lang w:val="es-CL"/>
        </w:rPr>
        <w:t>a</w:t>
      </w:r>
      <w:r w:rsidRPr="00217343">
        <w:rPr>
          <w:rFonts w:eastAsia="Arial"/>
          <w:color w:val="auto"/>
          <w:u w:color="660066"/>
          <w:lang w:val="es-CL"/>
        </w:rPr>
        <w:t xml:space="preserve"> esto, no me gusta</w:t>
      </w:r>
    </w:p>
    <w:p w14:paraId="7CF1FD08" w14:textId="77777777" w:rsidR="003E2837" w:rsidRDefault="003E2837" w:rsidP="00555EA0">
      <w:pPr>
        <w:spacing w:after="0" w:line="240" w:lineRule="auto"/>
        <w:rPr>
          <w:rFonts w:eastAsia="Arial"/>
          <w:color w:val="auto"/>
          <w:u w:color="660066"/>
          <w:lang w:val="es-CL"/>
        </w:rPr>
      </w:pPr>
    </w:p>
    <w:p w14:paraId="647C2E76" w14:textId="01DCC846"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2. CAMINAR: si continúa, al</w:t>
      </w:r>
      <w:r w:rsidR="003E2837">
        <w:rPr>
          <w:rFonts w:eastAsia="Arial"/>
          <w:color w:val="auto"/>
          <w:u w:color="660066"/>
          <w:lang w:val="es-CL"/>
        </w:rPr>
        <w:t>ejarse</w:t>
      </w:r>
    </w:p>
    <w:p w14:paraId="0CDC8F38" w14:textId="77777777" w:rsidR="003E2837" w:rsidRDefault="003E2837" w:rsidP="00555EA0">
      <w:pPr>
        <w:spacing w:after="0" w:line="240" w:lineRule="auto"/>
        <w:rPr>
          <w:rFonts w:eastAsia="Arial"/>
          <w:color w:val="auto"/>
          <w:u w:color="660066"/>
          <w:lang w:val="es-CL"/>
        </w:rPr>
      </w:pPr>
    </w:p>
    <w:p w14:paraId="0B0F5D48" w14:textId="5E7983AB"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3. HABLAR: si aún continúa, p</w:t>
      </w:r>
      <w:r w:rsidR="003E2837">
        <w:rPr>
          <w:rFonts w:eastAsia="Arial"/>
          <w:color w:val="auto"/>
          <w:u w:color="660066"/>
          <w:lang w:val="es-CL"/>
        </w:rPr>
        <w:t>edir</w:t>
      </w:r>
      <w:r w:rsidRPr="00217343">
        <w:rPr>
          <w:rFonts w:eastAsia="Arial"/>
          <w:color w:val="auto"/>
          <w:u w:color="660066"/>
          <w:lang w:val="es-CL"/>
        </w:rPr>
        <w:t xml:space="preserve"> ayuda</w:t>
      </w:r>
    </w:p>
    <w:p w14:paraId="33F340F8" w14:textId="77777777" w:rsidR="003E2837" w:rsidRDefault="003E2837" w:rsidP="00555EA0">
      <w:pPr>
        <w:spacing w:after="0" w:line="240" w:lineRule="auto"/>
        <w:rPr>
          <w:rFonts w:eastAsia="Arial"/>
          <w:color w:val="auto"/>
          <w:u w:color="660066"/>
          <w:lang w:val="es-CL"/>
        </w:rPr>
      </w:pPr>
    </w:p>
    <w:p w14:paraId="677A42A9" w14:textId="21DBF9B9"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Un</w:t>
      </w:r>
      <w:r w:rsidR="008F516E">
        <w:rPr>
          <w:rFonts w:eastAsia="Arial"/>
          <w:color w:val="auto"/>
          <w:u w:color="660066"/>
          <w:lang w:val="es-CL"/>
        </w:rPr>
        <w:t>a</w:t>
      </w:r>
      <w:r w:rsidRPr="00217343">
        <w:rPr>
          <w:rFonts w:eastAsia="Arial"/>
          <w:color w:val="auto"/>
          <w:u w:color="660066"/>
          <w:lang w:val="es-CL"/>
        </w:rPr>
        <w:t xml:space="preserve"> instit</w:t>
      </w:r>
      <w:r w:rsidR="008F516E">
        <w:rPr>
          <w:rFonts w:eastAsia="Arial"/>
          <w:color w:val="auto"/>
          <w:u w:color="660066"/>
          <w:lang w:val="es-CL"/>
        </w:rPr>
        <w:t>ución</w:t>
      </w:r>
      <w:r w:rsidRPr="00217343">
        <w:rPr>
          <w:rFonts w:eastAsia="Arial"/>
          <w:color w:val="auto"/>
          <w:u w:color="660066"/>
          <w:lang w:val="es-CL"/>
        </w:rPr>
        <w:t xml:space="preserve"> complej</w:t>
      </w:r>
      <w:r w:rsidR="008F516E">
        <w:rPr>
          <w:rFonts w:eastAsia="Arial"/>
          <w:color w:val="auto"/>
          <w:u w:color="660066"/>
          <w:lang w:val="es-CL"/>
        </w:rPr>
        <w:t>a</w:t>
      </w:r>
      <w:r w:rsidRPr="00217343">
        <w:rPr>
          <w:rFonts w:eastAsia="Arial"/>
          <w:color w:val="auto"/>
          <w:u w:color="660066"/>
          <w:lang w:val="es-CL"/>
        </w:rPr>
        <w:t xml:space="preserve"> como una escuela también necesita acuerdos más precisos sobre cómo </w:t>
      </w:r>
      <w:r w:rsidR="008F516E">
        <w:rPr>
          <w:rFonts w:eastAsia="Arial"/>
          <w:color w:val="auto"/>
          <w:u w:color="660066"/>
          <w:lang w:val="es-CL"/>
        </w:rPr>
        <w:t>gestionar</w:t>
      </w:r>
      <w:r w:rsidRPr="00217343">
        <w:rPr>
          <w:rFonts w:eastAsia="Arial"/>
          <w:color w:val="auto"/>
          <w:u w:color="660066"/>
          <w:lang w:val="es-CL"/>
        </w:rPr>
        <w:t xml:space="preserve"> los problemas que tienen consecuencias estratégicas o legales. Estos deben estar bien documentados y disponibles para tod</w:t>
      </w:r>
      <w:r w:rsidR="008F516E">
        <w:rPr>
          <w:rFonts w:eastAsia="Arial"/>
          <w:color w:val="auto"/>
          <w:u w:color="660066"/>
          <w:lang w:val="es-CL"/>
        </w:rPr>
        <w:t>a</w:t>
      </w:r>
      <w:r w:rsidRPr="00217343">
        <w:rPr>
          <w:rFonts w:eastAsia="Arial"/>
          <w:color w:val="auto"/>
          <w:u w:color="660066"/>
          <w:lang w:val="es-CL"/>
        </w:rPr>
        <w:t>s l</w:t>
      </w:r>
      <w:r w:rsidR="008F516E">
        <w:rPr>
          <w:rFonts w:eastAsia="Arial"/>
          <w:color w:val="auto"/>
          <w:u w:color="660066"/>
          <w:lang w:val="es-CL"/>
        </w:rPr>
        <w:t>a</w:t>
      </w:r>
      <w:r w:rsidRPr="00217343">
        <w:rPr>
          <w:rFonts w:eastAsia="Arial"/>
          <w:color w:val="auto"/>
          <w:u w:color="660066"/>
          <w:lang w:val="es-CL"/>
        </w:rPr>
        <w:t>s</w:t>
      </w:r>
      <w:r w:rsidR="008F516E">
        <w:rPr>
          <w:rFonts w:eastAsia="Arial"/>
          <w:color w:val="auto"/>
          <w:u w:color="660066"/>
          <w:lang w:val="es-CL"/>
        </w:rPr>
        <w:t xml:space="preserve"> partes</w:t>
      </w:r>
      <w:r w:rsidRPr="00217343">
        <w:rPr>
          <w:rFonts w:eastAsia="Arial"/>
          <w:color w:val="auto"/>
          <w:u w:color="660066"/>
          <w:lang w:val="es-CL"/>
        </w:rPr>
        <w:t xml:space="preserve"> interesad</w:t>
      </w:r>
      <w:r w:rsidR="008F516E">
        <w:rPr>
          <w:rFonts w:eastAsia="Arial"/>
          <w:color w:val="auto"/>
          <w:u w:color="660066"/>
          <w:lang w:val="es-CL"/>
        </w:rPr>
        <w:t>a</w:t>
      </w:r>
      <w:r w:rsidRPr="00217343">
        <w:rPr>
          <w:rFonts w:eastAsia="Arial"/>
          <w:color w:val="auto"/>
          <w:u w:color="660066"/>
          <w:lang w:val="es-CL"/>
        </w:rPr>
        <w:t>s.</w:t>
      </w:r>
    </w:p>
    <w:p w14:paraId="18CE0B1E" w14:textId="77777777" w:rsidR="008F516E" w:rsidRPr="00217343" w:rsidRDefault="008F516E" w:rsidP="00555EA0">
      <w:pPr>
        <w:spacing w:after="0" w:line="240" w:lineRule="auto"/>
        <w:rPr>
          <w:rFonts w:eastAsia="Arial"/>
          <w:color w:val="auto"/>
          <w:u w:color="660066"/>
          <w:lang w:val="es-CL"/>
        </w:rPr>
      </w:pPr>
    </w:p>
    <w:p w14:paraId="585C2D60" w14:textId="0F07F6F7" w:rsidR="00555EA0" w:rsidRDefault="00555EA0" w:rsidP="00555EA0">
      <w:pPr>
        <w:spacing w:after="0" w:line="240" w:lineRule="auto"/>
        <w:rPr>
          <w:rFonts w:eastAsia="Arial"/>
          <w:color w:val="auto"/>
          <w:u w:color="660066"/>
          <w:lang w:val="en-GB"/>
        </w:rPr>
      </w:pPr>
      <w:r w:rsidRPr="00217343">
        <w:rPr>
          <w:rFonts w:eastAsia="Arial"/>
          <w:color w:val="auto"/>
          <w:u w:color="660066"/>
          <w:lang w:val="en-GB"/>
        </w:rPr>
        <w:t>Preguntas preparatorias:</w:t>
      </w:r>
    </w:p>
    <w:p w14:paraId="3F9A2385" w14:textId="77777777" w:rsidR="008F516E" w:rsidRPr="00217343" w:rsidRDefault="008F516E" w:rsidP="00555EA0">
      <w:pPr>
        <w:spacing w:after="0" w:line="240" w:lineRule="auto"/>
        <w:rPr>
          <w:rFonts w:eastAsia="Arial"/>
          <w:color w:val="auto"/>
          <w:u w:color="660066"/>
          <w:lang w:val="en-GB"/>
        </w:rPr>
      </w:pPr>
    </w:p>
    <w:p w14:paraId="6345AFDD" w14:textId="77777777" w:rsidR="00555EA0" w:rsidRPr="00217343" w:rsidRDefault="00555EA0" w:rsidP="00555EA0">
      <w:pPr>
        <w:numPr>
          <w:ilvl w:val="0"/>
          <w:numId w:val="24"/>
        </w:numPr>
        <w:spacing w:after="0" w:line="240" w:lineRule="auto"/>
        <w:rPr>
          <w:rFonts w:eastAsia="Arial"/>
          <w:color w:val="auto"/>
          <w:u w:color="660066"/>
          <w:lang w:val="en-GB"/>
        </w:rPr>
      </w:pPr>
      <w:r w:rsidRPr="00217343">
        <w:rPr>
          <w:rFonts w:eastAsia="Arial"/>
          <w:color w:val="auto"/>
          <w:u w:color="660066"/>
          <w:lang w:val="es-CL"/>
        </w:rPr>
        <w:t xml:space="preserve">¿Tiene la escuela pautas para los estudiantes sobre cómo lidiar con los conflictos? </w:t>
      </w:r>
      <w:r w:rsidRPr="00217343">
        <w:rPr>
          <w:rFonts w:eastAsia="Arial"/>
          <w:color w:val="auto"/>
          <w:u w:color="660066"/>
          <w:lang w:val="en-GB"/>
        </w:rPr>
        <w:t>(sí, no estoy seguro, no)</w:t>
      </w:r>
    </w:p>
    <w:p w14:paraId="03789206" w14:textId="77777777" w:rsidR="00555EA0" w:rsidRPr="00217343" w:rsidRDefault="00555EA0" w:rsidP="00555EA0">
      <w:pPr>
        <w:numPr>
          <w:ilvl w:val="0"/>
          <w:numId w:val="24"/>
        </w:numPr>
        <w:spacing w:after="0" w:line="240" w:lineRule="auto"/>
        <w:rPr>
          <w:rFonts w:eastAsia="Arial"/>
          <w:color w:val="auto"/>
          <w:u w:color="660066"/>
          <w:lang w:val="en-GB"/>
        </w:rPr>
      </w:pPr>
      <w:r w:rsidRPr="00217343">
        <w:rPr>
          <w:rFonts w:eastAsia="Arial"/>
          <w:color w:val="auto"/>
          <w:u w:color="660066"/>
          <w:lang w:val="es-CL"/>
        </w:rPr>
        <w:t xml:space="preserve">¿Tiene la escuela pautas para el personal sobre cómo lidiar con conflictos, comportamientos desagradables o transgresiones de reglas básicas? </w:t>
      </w:r>
      <w:r w:rsidRPr="00217343">
        <w:rPr>
          <w:rFonts w:eastAsia="Arial"/>
          <w:color w:val="auto"/>
          <w:u w:color="660066"/>
          <w:lang w:val="en-GB"/>
        </w:rPr>
        <w:t>(sí, no estoy seguro, no)</w:t>
      </w:r>
    </w:p>
    <w:p w14:paraId="43869066" w14:textId="77777777" w:rsidR="00555EA0" w:rsidRPr="00217343" w:rsidRDefault="00555EA0" w:rsidP="00555EA0">
      <w:pPr>
        <w:numPr>
          <w:ilvl w:val="0"/>
          <w:numId w:val="24"/>
        </w:numPr>
        <w:spacing w:after="0" w:line="240" w:lineRule="auto"/>
        <w:rPr>
          <w:rFonts w:eastAsia="Arial"/>
          <w:color w:val="auto"/>
          <w:u w:color="660066"/>
          <w:lang w:val="es-CL"/>
        </w:rPr>
      </w:pPr>
      <w:r w:rsidRPr="00217343">
        <w:rPr>
          <w:rFonts w:eastAsia="Arial"/>
          <w:color w:val="auto"/>
          <w:u w:color="660066"/>
          <w:lang w:val="es-CL"/>
        </w:rPr>
        <w:t>¿El personal implementa estas pautas consistentemente? (sí, no estoy seguro, no)</w:t>
      </w:r>
    </w:p>
    <w:p w14:paraId="1C5E76F1" w14:textId="77777777" w:rsidR="00555EA0" w:rsidRPr="00217343" w:rsidRDefault="00555EA0" w:rsidP="00555EA0">
      <w:pPr>
        <w:numPr>
          <w:ilvl w:val="0"/>
          <w:numId w:val="24"/>
        </w:numPr>
        <w:spacing w:after="0" w:line="240" w:lineRule="auto"/>
        <w:rPr>
          <w:rFonts w:eastAsia="Arial"/>
          <w:color w:val="auto"/>
          <w:u w:color="660066"/>
          <w:lang w:val="en-GB"/>
        </w:rPr>
      </w:pPr>
      <w:r w:rsidRPr="00217343">
        <w:rPr>
          <w:rFonts w:eastAsia="Arial"/>
          <w:color w:val="auto"/>
          <w:u w:color="660066"/>
          <w:lang w:val="es-CL"/>
        </w:rPr>
        <w:t xml:space="preserve">¿La escuela trata de manera diferente los incidentes únicos e incidentes repetidos? </w:t>
      </w:r>
      <w:r w:rsidRPr="00217343">
        <w:rPr>
          <w:rFonts w:eastAsia="Arial"/>
          <w:color w:val="auto"/>
          <w:u w:color="660066"/>
          <w:lang w:val="en-GB"/>
        </w:rPr>
        <w:t>(sí, no estoy seguro, no)</w:t>
      </w:r>
    </w:p>
    <w:p w14:paraId="6F05C5E1" w14:textId="77777777" w:rsidR="00555EA0" w:rsidRPr="00217343" w:rsidRDefault="00555EA0" w:rsidP="00555EA0">
      <w:pPr>
        <w:numPr>
          <w:ilvl w:val="0"/>
          <w:numId w:val="24"/>
        </w:numPr>
        <w:spacing w:after="0" w:line="240" w:lineRule="auto"/>
        <w:rPr>
          <w:rFonts w:eastAsia="Arial"/>
          <w:color w:val="auto"/>
          <w:u w:color="660066"/>
          <w:lang w:val="en-GB"/>
        </w:rPr>
      </w:pPr>
      <w:r w:rsidRPr="00217343">
        <w:rPr>
          <w:rFonts w:eastAsia="Arial"/>
          <w:color w:val="auto"/>
          <w:u w:color="660066"/>
          <w:lang w:val="es-CL"/>
        </w:rPr>
        <w:t xml:space="preserve">¿La escuela toma en cuenta el comportamiento motivado por el odio cuando se trata de incidentes? </w:t>
      </w:r>
      <w:r w:rsidRPr="00217343">
        <w:rPr>
          <w:rFonts w:eastAsia="Arial"/>
          <w:color w:val="auto"/>
          <w:u w:color="660066"/>
          <w:lang w:val="en-GB"/>
        </w:rPr>
        <w:t>(sí, no estoy seguro, no)</w:t>
      </w:r>
    </w:p>
    <w:p w14:paraId="4B8529C5" w14:textId="7891E941" w:rsidR="00555EA0" w:rsidRPr="00607AE5" w:rsidRDefault="00555EA0" w:rsidP="00555EA0">
      <w:pPr>
        <w:numPr>
          <w:ilvl w:val="0"/>
          <w:numId w:val="24"/>
        </w:numPr>
        <w:spacing w:after="0" w:line="240" w:lineRule="auto"/>
        <w:rPr>
          <w:rFonts w:eastAsia="Arial"/>
          <w:color w:val="auto"/>
          <w:u w:color="660066"/>
          <w:lang w:val="es-CL"/>
        </w:rPr>
      </w:pPr>
      <w:r w:rsidRPr="00217343">
        <w:rPr>
          <w:rFonts w:eastAsia="Arial"/>
          <w:color w:val="auto"/>
          <w:u w:color="660066"/>
          <w:lang w:val="es-CL"/>
        </w:rPr>
        <w:t xml:space="preserve">¿Considera la escuela un comportamiento motivado por el odio basado en la opinión del autor, de la víctima o del personal interviniente? </w:t>
      </w:r>
      <w:r w:rsidRPr="00607AE5">
        <w:rPr>
          <w:rFonts w:eastAsia="Arial"/>
          <w:color w:val="auto"/>
          <w:u w:color="660066"/>
          <w:lang w:val="es-CL"/>
        </w:rPr>
        <w:t>(perpetrador - víctima - personal interviniente)</w:t>
      </w:r>
    </w:p>
    <w:p w14:paraId="4EA04D19" w14:textId="6AD8AF7A" w:rsidR="00555EA0" w:rsidRPr="00217343" w:rsidRDefault="00555EA0" w:rsidP="00555EA0">
      <w:pPr>
        <w:numPr>
          <w:ilvl w:val="0"/>
          <w:numId w:val="24"/>
        </w:numPr>
        <w:spacing w:after="0" w:line="240" w:lineRule="auto"/>
        <w:rPr>
          <w:rFonts w:eastAsia="Arial"/>
          <w:color w:val="auto"/>
          <w:u w:color="660066"/>
          <w:lang w:val="es-CL"/>
        </w:rPr>
      </w:pPr>
      <w:r w:rsidRPr="00217343">
        <w:rPr>
          <w:rFonts w:eastAsia="Arial"/>
          <w:color w:val="auto"/>
          <w:u w:color="660066"/>
          <w:lang w:val="es-CL"/>
        </w:rPr>
        <w:t>¿La escuela tiene un procedimiento de queja</w:t>
      </w:r>
      <w:r w:rsidR="00607AE5">
        <w:rPr>
          <w:rFonts w:eastAsia="Arial"/>
          <w:color w:val="auto"/>
          <w:u w:color="660066"/>
          <w:lang w:val="es-CL"/>
        </w:rPr>
        <w:t>s</w:t>
      </w:r>
      <w:r w:rsidRPr="00217343">
        <w:rPr>
          <w:rFonts w:eastAsia="Arial"/>
          <w:color w:val="auto"/>
          <w:u w:color="660066"/>
          <w:lang w:val="es-CL"/>
        </w:rPr>
        <w:t>? (sí, no estoy seguro, no)</w:t>
      </w:r>
    </w:p>
    <w:p w14:paraId="76BA8C73" w14:textId="77777777" w:rsidR="00555EA0" w:rsidRPr="00217343" w:rsidRDefault="00555EA0" w:rsidP="00555EA0">
      <w:pPr>
        <w:numPr>
          <w:ilvl w:val="0"/>
          <w:numId w:val="24"/>
        </w:numPr>
        <w:spacing w:after="0" w:line="240" w:lineRule="auto"/>
        <w:rPr>
          <w:rFonts w:eastAsia="Arial"/>
          <w:color w:val="auto"/>
          <w:u w:color="660066"/>
          <w:lang w:val="es-CL"/>
        </w:rPr>
      </w:pPr>
      <w:r w:rsidRPr="00217343">
        <w:rPr>
          <w:rFonts w:eastAsia="Arial"/>
          <w:color w:val="auto"/>
          <w:u w:color="660066"/>
          <w:lang w:val="es-CL"/>
        </w:rPr>
        <w:t>¿Tiene la escuela un consejero para apoyar a los denunciantes? (sí, no estoy seguro, no)</w:t>
      </w:r>
    </w:p>
    <w:p w14:paraId="6DAB05D8" w14:textId="3FB7C8B8" w:rsidR="00555EA0" w:rsidRPr="00AB208C" w:rsidRDefault="00555EA0" w:rsidP="00555EA0">
      <w:pPr>
        <w:numPr>
          <w:ilvl w:val="0"/>
          <w:numId w:val="24"/>
        </w:numPr>
        <w:spacing w:after="0" w:line="240" w:lineRule="auto"/>
        <w:rPr>
          <w:rFonts w:eastAsia="Arial"/>
          <w:color w:val="auto"/>
          <w:u w:color="660066"/>
          <w:lang w:val="es-CL"/>
        </w:rPr>
      </w:pPr>
      <w:r w:rsidRPr="00217343">
        <w:rPr>
          <w:rFonts w:eastAsia="Arial"/>
          <w:color w:val="auto"/>
          <w:u w:color="660066"/>
          <w:lang w:val="es-CL"/>
        </w:rPr>
        <w:t>¿Todos en la escuela y sus alrededores conocen el procedimiento de queja</w:t>
      </w:r>
      <w:r w:rsidR="00AB208C">
        <w:rPr>
          <w:rFonts w:eastAsia="Arial"/>
          <w:color w:val="auto"/>
          <w:u w:color="660066"/>
          <w:lang w:val="es-CL"/>
        </w:rPr>
        <w:t>s</w:t>
      </w:r>
      <w:r w:rsidRPr="00217343">
        <w:rPr>
          <w:rFonts w:eastAsia="Arial"/>
          <w:color w:val="auto"/>
          <w:u w:color="660066"/>
          <w:lang w:val="es-CL"/>
        </w:rPr>
        <w:t xml:space="preserve">? </w:t>
      </w:r>
      <w:r w:rsidRPr="00AB208C">
        <w:rPr>
          <w:rFonts w:eastAsia="Arial"/>
          <w:color w:val="auto"/>
          <w:u w:color="660066"/>
          <w:lang w:val="es-CL"/>
        </w:rPr>
        <w:t>(sí, no estoy seguro, no)</w:t>
      </w:r>
    </w:p>
    <w:p w14:paraId="550C293A" w14:textId="77777777" w:rsidR="00555EA0" w:rsidRPr="00217343" w:rsidRDefault="00555EA0" w:rsidP="00555EA0">
      <w:pPr>
        <w:numPr>
          <w:ilvl w:val="0"/>
          <w:numId w:val="24"/>
        </w:numPr>
        <w:spacing w:after="0" w:line="240" w:lineRule="auto"/>
        <w:rPr>
          <w:rFonts w:eastAsia="Arial"/>
          <w:color w:val="auto"/>
          <w:u w:color="660066"/>
          <w:lang w:val="en-GB"/>
        </w:rPr>
      </w:pPr>
      <w:r w:rsidRPr="00217343">
        <w:rPr>
          <w:rFonts w:eastAsia="Arial"/>
          <w:color w:val="auto"/>
          <w:u w:color="660066"/>
          <w:lang w:val="es-CL"/>
        </w:rPr>
        <w:t xml:space="preserve">¿Cuenta la escuela con un procedimiento de rehabilitación para personas acusadas injustamente? </w:t>
      </w:r>
      <w:r w:rsidRPr="00217343">
        <w:rPr>
          <w:rFonts w:eastAsia="Arial"/>
          <w:color w:val="auto"/>
          <w:u w:color="660066"/>
          <w:lang w:val="en-GB"/>
        </w:rPr>
        <w:t>(sí, no estoy seguro, no)</w:t>
      </w:r>
    </w:p>
    <w:p w14:paraId="4E96765A" w14:textId="77777777" w:rsidR="00555EA0" w:rsidRPr="00217343" w:rsidRDefault="00555EA0" w:rsidP="00555EA0">
      <w:pPr>
        <w:numPr>
          <w:ilvl w:val="0"/>
          <w:numId w:val="24"/>
        </w:numPr>
        <w:spacing w:after="0" w:line="240" w:lineRule="auto"/>
        <w:rPr>
          <w:rFonts w:eastAsia="Arial"/>
          <w:color w:val="auto"/>
          <w:u w:color="660066"/>
          <w:lang w:val="es-CL"/>
        </w:rPr>
      </w:pPr>
      <w:r w:rsidRPr="00217343">
        <w:rPr>
          <w:rFonts w:eastAsia="Arial"/>
          <w:color w:val="auto"/>
          <w:u w:color="660066"/>
          <w:lang w:val="es-CL"/>
        </w:rPr>
        <w:t>¿Tiene la escuela una política de protección de datos? (sí, no estoy seguro, no)</w:t>
      </w:r>
    </w:p>
    <w:p w14:paraId="7D474431" w14:textId="77777777" w:rsidR="00555EA0" w:rsidRPr="00217343" w:rsidRDefault="00555EA0" w:rsidP="00555EA0">
      <w:pPr>
        <w:numPr>
          <w:ilvl w:val="0"/>
          <w:numId w:val="24"/>
        </w:numPr>
        <w:spacing w:after="0" w:line="240" w:lineRule="auto"/>
        <w:rPr>
          <w:rFonts w:eastAsia="Arial"/>
          <w:color w:val="auto"/>
          <w:u w:color="660066"/>
          <w:lang w:val="en-GB"/>
        </w:rPr>
      </w:pPr>
      <w:r w:rsidRPr="00217343">
        <w:rPr>
          <w:rFonts w:eastAsia="Arial"/>
          <w:color w:val="auto"/>
          <w:u w:color="660066"/>
          <w:lang w:val="es-CL"/>
        </w:rPr>
        <w:lastRenderedPageBreak/>
        <w:t xml:space="preserve">¿Todos en la escuela y sus alrededores tienen acceso a la Política de Protección de Datos? </w:t>
      </w:r>
      <w:r w:rsidRPr="00217343">
        <w:rPr>
          <w:rFonts w:eastAsia="Arial"/>
          <w:color w:val="auto"/>
          <w:u w:color="660066"/>
          <w:lang w:val="en-GB"/>
        </w:rPr>
        <w:t>(sí, no estoy seguro, no)</w:t>
      </w:r>
    </w:p>
    <w:p w14:paraId="3210026A" w14:textId="77777777" w:rsidR="00555EA0" w:rsidRPr="00217343" w:rsidRDefault="00555EA0" w:rsidP="00555EA0">
      <w:pPr>
        <w:spacing w:after="0" w:line="240" w:lineRule="auto"/>
        <w:rPr>
          <w:rFonts w:eastAsia="Arial"/>
          <w:color w:val="auto"/>
          <w:u w:color="660066"/>
          <w:lang w:val="en-GB"/>
        </w:rPr>
      </w:pPr>
    </w:p>
    <w:p w14:paraId="2B3964AA" w14:textId="089C22EC" w:rsidR="00555EA0" w:rsidRDefault="00555EA0" w:rsidP="00555EA0">
      <w:pPr>
        <w:spacing w:after="0" w:line="240" w:lineRule="auto"/>
        <w:rPr>
          <w:rFonts w:eastAsia="Arial"/>
          <w:color w:val="auto"/>
          <w:u w:color="660066"/>
          <w:lang w:val="en-GB"/>
        </w:rPr>
      </w:pPr>
      <w:r w:rsidRPr="00217343">
        <w:rPr>
          <w:rFonts w:eastAsia="Arial"/>
          <w:color w:val="auto"/>
          <w:u w:color="660066"/>
          <w:lang w:val="en-GB"/>
        </w:rPr>
        <w:t>Pregunta definitoria de NIVEL:</w:t>
      </w:r>
    </w:p>
    <w:p w14:paraId="68F476AC" w14:textId="77777777" w:rsidR="00AB208C" w:rsidRPr="00217343" w:rsidRDefault="00AB208C" w:rsidP="00555EA0">
      <w:pPr>
        <w:spacing w:after="0" w:line="240" w:lineRule="auto"/>
        <w:rPr>
          <w:rFonts w:eastAsia="Arial"/>
          <w:color w:val="auto"/>
          <w:u w:color="660066"/>
          <w:lang w:val="en-GB"/>
        </w:rPr>
      </w:pPr>
    </w:p>
    <w:p w14:paraId="53D7A486" w14:textId="2E86DC73" w:rsidR="00555EA0" w:rsidRPr="00217343" w:rsidRDefault="00555EA0" w:rsidP="00555EA0">
      <w:pPr>
        <w:spacing w:after="0" w:line="240" w:lineRule="auto"/>
        <w:rPr>
          <w:rFonts w:eastAsia="Arial"/>
          <w:b/>
          <w:color w:val="auto"/>
          <w:u w:color="660066"/>
          <w:lang w:val="es-CL"/>
        </w:rPr>
      </w:pPr>
      <w:r w:rsidRPr="00217343">
        <w:rPr>
          <w:rFonts w:eastAsia="Arial"/>
          <w:b/>
          <w:color w:val="auto"/>
          <w:u w:color="660066"/>
          <w:lang w:val="es-CL"/>
        </w:rPr>
        <w:t xml:space="preserve">8. ¿Hasta qué punto tiene la escuela procedimientos claros para </w:t>
      </w:r>
      <w:r w:rsidR="00AB208C">
        <w:rPr>
          <w:rFonts w:eastAsia="Arial"/>
          <w:b/>
          <w:color w:val="auto"/>
          <w:u w:color="660066"/>
          <w:lang w:val="es-CL"/>
        </w:rPr>
        <w:t xml:space="preserve">gestionar los </w:t>
      </w:r>
      <w:r w:rsidRPr="00217343">
        <w:rPr>
          <w:rFonts w:eastAsia="Arial"/>
          <w:b/>
          <w:color w:val="auto"/>
          <w:u w:color="660066"/>
          <w:lang w:val="es-CL"/>
        </w:rPr>
        <w:t>incidentes?</w:t>
      </w:r>
    </w:p>
    <w:p w14:paraId="2442E18C" w14:textId="77777777" w:rsidR="00AB208C" w:rsidRDefault="00AB208C" w:rsidP="00555EA0">
      <w:pPr>
        <w:spacing w:after="0" w:line="240" w:lineRule="auto"/>
        <w:rPr>
          <w:rFonts w:eastAsia="Arial"/>
          <w:color w:val="auto"/>
          <w:u w:color="660066"/>
          <w:lang w:val="es-CL"/>
        </w:rPr>
      </w:pPr>
    </w:p>
    <w:p w14:paraId="12CF8F8F" w14:textId="1DA3927A"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A: </w:t>
      </w:r>
      <w:r w:rsidR="00AB208C">
        <w:rPr>
          <w:rFonts w:eastAsia="Arial"/>
          <w:color w:val="auto"/>
          <w:u w:color="660066"/>
          <w:lang w:val="es-CL"/>
        </w:rPr>
        <w:t>L</w:t>
      </w:r>
      <w:r w:rsidRPr="00217343">
        <w:rPr>
          <w:rFonts w:eastAsia="Arial"/>
          <w:color w:val="auto"/>
          <w:u w:color="660066"/>
          <w:lang w:val="es-CL"/>
        </w:rPr>
        <w:t xml:space="preserve">a mayoría de </w:t>
      </w:r>
      <w:r w:rsidRPr="00AB208C">
        <w:rPr>
          <w:rFonts w:eastAsia="Arial"/>
          <w:i/>
          <w:color w:val="auto"/>
          <w:u w:color="660066"/>
          <w:lang w:val="es-CL"/>
        </w:rPr>
        <w:t>los padres, estudiantes y personal</w:t>
      </w:r>
      <w:r w:rsidRPr="00217343">
        <w:rPr>
          <w:rFonts w:eastAsia="Arial"/>
          <w:color w:val="auto"/>
          <w:u w:color="660066"/>
          <w:lang w:val="es-CL"/>
        </w:rPr>
        <w:t xml:space="preserve"> </w:t>
      </w:r>
    </w:p>
    <w:p w14:paraId="2EE3473E" w14:textId="77777777" w:rsidR="00AB208C" w:rsidRDefault="00AB208C" w:rsidP="00555EA0">
      <w:pPr>
        <w:spacing w:after="0" w:line="240" w:lineRule="auto"/>
        <w:rPr>
          <w:rFonts w:eastAsia="Arial"/>
          <w:color w:val="auto"/>
          <w:u w:color="660066"/>
          <w:lang w:val="es-CL"/>
        </w:rPr>
      </w:pPr>
    </w:p>
    <w:p w14:paraId="3FC3237C" w14:textId="085A1D04"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B: </w:t>
      </w:r>
      <w:r w:rsidR="00AB208C">
        <w:rPr>
          <w:rFonts w:eastAsia="Arial"/>
          <w:color w:val="auto"/>
          <w:u w:color="660066"/>
          <w:lang w:val="es-CL"/>
        </w:rPr>
        <w:t>L</w:t>
      </w:r>
      <w:r w:rsidRPr="00217343">
        <w:rPr>
          <w:rFonts w:eastAsia="Arial"/>
          <w:color w:val="auto"/>
          <w:u w:color="660066"/>
          <w:lang w:val="es-CL"/>
        </w:rPr>
        <w:t xml:space="preserve">a mayoría de </w:t>
      </w:r>
      <w:r w:rsidRPr="00AB208C">
        <w:rPr>
          <w:rFonts w:eastAsia="Arial"/>
          <w:i/>
          <w:color w:val="auto"/>
          <w:u w:color="660066"/>
          <w:lang w:val="es-CL"/>
        </w:rPr>
        <w:t>los estudiantes y el personal</w:t>
      </w:r>
      <w:r w:rsidRPr="00217343">
        <w:rPr>
          <w:rFonts w:eastAsia="Arial"/>
          <w:color w:val="auto"/>
          <w:u w:color="660066"/>
          <w:lang w:val="es-CL"/>
        </w:rPr>
        <w:t xml:space="preserve"> </w:t>
      </w:r>
    </w:p>
    <w:p w14:paraId="4D423827" w14:textId="77777777" w:rsidR="00AB208C" w:rsidRDefault="00AB208C" w:rsidP="00555EA0">
      <w:pPr>
        <w:spacing w:after="0" w:line="240" w:lineRule="auto"/>
        <w:rPr>
          <w:rFonts w:eastAsia="Arial"/>
          <w:color w:val="auto"/>
          <w:u w:color="660066"/>
          <w:lang w:val="es-CL"/>
        </w:rPr>
      </w:pPr>
    </w:p>
    <w:p w14:paraId="3C353147" w14:textId="24160EF0"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C: </w:t>
      </w:r>
      <w:r w:rsidR="00AB208C">
        <w:rPr>
          <w:rFonts w:eastAsia="Arial"/>
          <w:color w:val="auto"/>
          <w:u w:color="660066"/>
          <w:lang w:val="es-CL"/>
        </w:rPr>
        <w:t>L</w:t>
      </w:r>
      <w:r w:rsidRPr="00217343">
        <w:rPr>
          <w:rFonts w:eastAsia="Arial"/>
          <w:color w:val="auto"/>
          <w:u w:color="660066"/>
          <w:lang w:val="es-CL"/>
        </w:rPr>
        <w:t>a mayoría del</w:t>
      </w:r>
      <w:r w:rsidRPr="00AB208C">
        <w:rPr>
          <w:rFonts w:eastAsia="Arial"/>
          <w:i/>
          <w:color w:val="auto"/>
          <w:u w:color="660066"/>
          <w:lang w:val="es-CL"/>
        </w:rPr>
        <w:t xml:space="preserve"> personal</w:t>
      </w:r>
      <w:r w:rsidRPr="00217343">
        <w:rPr>
          <w:rFonts w:eastAsia="Arial"/>
          <w:color w:val="auto"/>
          <w:u w:color="660066"/>
          <w:lang w:val="es-CL"/>
        </w:rPr>
        <w:t xml:space="preserve"> </w:t>
      </w:r>
    </w:p>
    <w:p w14:paraId="09831875" w14:textId="77777777" w:rsidR="00AB208C" w:rsidRDefault="00AB208C" w:rsidP="00555EA0">
      <w:pPr>
        <w:spacing w:after="0" w:line="240" w:lineRule="auto"/>
        <w:rPr>
          <w:rFonts w:eastAsia="Arial"/>
          <w:color w:val="auto"/>
          <w:u w:color="660066"/>
          <w:lang w:val="es-CL"/>
        </w:rPr>
      </w:pPr>
    </w:p>
    <w:p w14:paraId="5FB0337A" w14:textId="470B8098"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D: </w:t>
      </w:r>
      <w:r w:rsidR="00AB208C" w:rsidRPr="00AB208C">
        <w:rPr>
          <w:rFonts w:eastAsia="Arial"/>
          <w:i/>
          <w:color w:val="auto"/>
          <w:u w:color="660066"/>
          <w:lang w:val="es-CL"/>
        </w:rPr>
        <w:t>L</w:t>
      </w:r>
      <w:r w:rsidRPr="00AB208C">
        <w:rPr>
          <w:rFonts w:eastAsia="Arial"/>
          <w:i/>
          <w:color w:val="auto"/>
          <w:u w:color="660066"/>
          <w:lang w:val="es-CL"/>
        </w:rPr>
        <w:t>a gerencia y algunos empleados</w:t>
      </w:r>
      <w:r w:rsidRPr="00217343">
        <w:rPr>
          <w:rFonts w:eastAsia="Arial"/>
          <w:color w:val="auto"/>
          <w:u w:color="660066"/>
          <w:lang w:val="es-CL"/>
        </w:rPr>
        <w:t xml:space="preserve"> </w:t>
      </w:r>
    </w:p>
    <w:p w14:paraId="1A67C36E" w14:textId="77777777" w:rsidR="00AB208C" w:rsidRDefault="00AB208C" w:rsidP="00555EA0">
      <w:pPr>
        <w:spacing w:after="0" w:line="240" w:lineRule="auto"/>
        <w:rPr>
          <w:rFonts w:eastAsia="Arial"/>
          <w:color w:val="auto"/>
          <w:u w:color="660066"/>
          <w:lang w:val="es-CL"/>
        </w:rPr>
      </w:pPr>
    </w:p>
    <w:p w14:paraId="05B3C27D" w14:textId="079340EF"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E: </w:t>
      </w:r>
      <w:r w:rsidR="00AB208C" w:rsidRPr="00AB208C">
        <w:rPr>
          <w:rFonts w:eastAsia="Arial"/>
          <w:i/>
          <w:color w:val="auto"/>
          <w:u w:color="660066"/>
          <w:lang w:val="es-CL"/>
        </w:rPr>
        <w:t>A</w:t>
      </w:r>
      <w:r w:rsidRPr="00AB208C">
        <w:rPr>
          <w:rFonts w:eastAsia="Arial"/>
          <w:i/>
          <w:color w:val="auto"/>
          <w:u w:color="660066"/>
          <w:lang w:val="es-CL"/>
        </w:rPr>
        <w:t>lgunas personas</w:t>
      </w:r>
      <w:r w:rsidRPr="00217343">
        <w:rPr>
          <w:rFonts w:eastAsia="Arial"/>
          <w:color w:val="auto"/>
          <w:u w:color="660066"/>
          <w:lang w:val="es-CL"/>
        </w:rPr>
        <w:t xml:space="preserve"> pero no la gerencia</w:t>
      </w:r>
    </w:p>
    <w:p w14:paraId="5C38EFDA" w14:textId="77777777" w:rsidR="00555EA0" w:rsidRPr="00AB208C" w:rsidRDefault="00555EA0" w:rsidP="00555EA0">
      <w:pPr>
        <w:spacing w:after="0" w:line="240" w:lineRule="auto"/>
        <w:rPr>
          <w:rFonts w:asciiTheme="majorHAnsi" w:eastAsia="Arial" w:hAnsiTheme="majorHAnsi"/>
          <w:color w:val="0070C0"/>
          <w:sz w:val="26"/>
          <w:szCs w:val="26"/>
          <w:u w:color="660066"/>
          <w:lang w:val="es-CL"/>
        </w:rPr>
      </w:pPr>
    </w:p>
    <w:p w14:paraId="0F56721D" w14:textId="77777777" w:rsidR="00555EA0" w:rsidRPr="00AB208C" w:rsidRDefault="00555EA0" w:rsidP="00555EA0">
      <w:pPr>
        <w:spacing w:after="0" w:line="240" w:lineRule="auto"/>
        <w:rPr>
          <w:rFonts w:asciiTheme="majorHAnsi" w:eastAsia="Arial" w:hAnsiTheme="majorHAnsi"/>
          <w:b/>
          <w:bCs/>
          <w:color w:val="0070C0"/>
          <w:sz w:val="26"/>
          <w:szCs w:val="26"/>
          <w:u w:color="660066"/>
          <w:lang w:val="es-CL"/>
        </w:rPr>
      </w:pPr>
      <w:bookmarkStart w:id="50" w:name="_Toc38464289"/>
      <w:r w:rsidRPr="00AB208C">
        <w:rPr>
          <w:rFonts w:asciiTheme="majorHAnsi" w:eastAsia="Arial" w:hAnsiTheme="majorHAnsi"/>
          <w:b/>
          <w:bCs/>
          <w:color w:val="0070C0"/>
          <w:sz w:val="26"/>
          <w:szCs w:val="26"/>
          <w:u w:color="660066"/>
          <w:lang w:val="es-CL"/>
        </w:rPr>
        <w:t>D. Intervenciones personalizadas</w:t>
      </w:r>
      <w:bookmarkEnd w:id="50"/>
    </w:p>
    <w:p w14:paraId="026475F1" w14:textId="196D0F37"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Las “intervenciones personalizadas” se refieren a cómo </w:t>
      </w:r>
      <w:r w:rsidR="00AB208C">
        <w:rPr>
          <w:rFonts w:eastAsia="Arial"/>
          <w:color w:val="auto"/>
          <w:u w:color="660066"/>
          <w:lang w:val="es-CL"/>
        </w:rPr>
        <w:t>gestionar los</w:t>
      </w:r>
      <w:r w:rsidRPr="00217343">
        <w:rPr>
          <w:rFonts w:eastAsia="Arial"/>
          <w:color w:val="auto"/>
          <w:u w:color="660066"/>
          <w:lang w:val="es-CL"/>
        </w:rPr>
        <w:t xml:space="preserve"> incidentes que ocurren repetidamente y se convierten en un patrón que debe corregirse. El patrón de comportamiento negativo puede verse en individuos (provocado por un trauma o patrón personal, problemas en el hogar, etc.) o debido a interacciones sociales negativas más estructurales, como la exclusión y discriminación cultural y social.</w:t>
      </w:r>
    </w:p>
    <w:p w14:paraId="630D42E4" w14:textId="77777777" w:rsidR="00555EA0" w:rsidRPr="00217343" w:rsidRDefault="00555EA0" w:rsidP="00555EA0">
      <w:pPr>
        <w:spacing w:after="0" w:line="240" w:lineRule="auto"/>
        <w:rPr>
          <w:rFonts w:eastAsia="Arial"/>
          <w:color w:val="auto"/>
          <w:u w:color="660066"/>
          <w:lang w:val="es-CL"/>
        </w:rPr>
      </w:pPr>
    </w:p>
    <w:p w14:paraId="0ECC0258" w14:textId="77777777" w:rsidR="00555EA0" w:rsidRPr="00AB208C" w:rsidRDefault="00555EA0" w:rsidP="00555EA0">
      <w:pPr>
        <w:spacing w:after="0" w:line="240" w:lineRule="auto"/>
        <w:rPr>
          <w:rFonts w:asciiTheme="majorHAnsi" w:eastAsia="Arial" w:hAnsiTheme="majorHAnsi"/>
          <w:b/>
          <w:bCs/>
          <w:color w:val="C00000"/>
          <w:u w:color="660066"/>
          <w:lang w:val="es-CL"/>
        </w:rPr>
      </w:pPr>
      <w:bookmarkStart w:id="51" w:name="_Toc38464290"/>
      <w:r w:rsidRPr="00AB208C">
        <w:rPr>
          <w:rFonts w:asciiTheme="majorHAnsi" w:eastAsia="Arial" w:hAnsiTheme="majorHAnsi"/>
          <w:b/>
          <w:bCs/>
          <w:color w:val="C00000"/>
          <w:u w:color="660066"/>
          <w:lang w:val="es-CL"/>
        </w:rPr>
        <w:t>9. Comportamiento desagradable repetido</w:t>
      </w:r>
      <w:bookmarkEnd w:id="51"/>
    </w:p>
    <w:p w14:paraId="4382A876" w14:textId="396C914B" w:rsidR="00555EA0" w:rsidRPr="00217343" w:rsidRDefault="00555EA0" w:rsidP="00555EA0">
      <w:pPr>
        <w:spacing w:after="0" w:line="240" w:lineRule="auto"/>
        <w:rPr>
          <w:rFonts w:eastAsia="Arial"/>
          <w:color w:val="auto"/>
          <w:u w:color="660066"/>
          <w:lang w:val="en-GB"/>
        </w:rPr>
      </w:pPr>
      <w:r w:rsidRPr="00217343">
        <w:rPr>
          <w:rFonts w:eastAsia="Arial"/>
          <w:color w:val="auto"/>
          <w:u w:color="660066"/>
          <w:lang w:val="es-CL"/>
        </w:rPr>
        <w:t>Los estudiantes que regularmente cruzan la línea de</w:t>
      </w:r>
      <w:r w:rsidR="00AB208C">
        <w:rPr>
          <w:rFonts w:eastAsia="Arial"/>
          <w:color w:val="auto"/>
          <w:u w:color="660066"/>
          <w:lang w:val="es-CL"/>
        </w:rPr>
        <w:t>l</w:t>
      </w:r>
      <w:r w:rsidRPr="00217343">
        <w:rPr>
          <w:rFonts w:eastAsia="Arial"/>
          <w:color w:val="auto"/>
          <w:u w:color="660066"/>
          <w:lang w:val="es-CL"/>
        </w:rPr>
        <w:t xml:space="preserve"> comportamiento aceptable pueden tener diferentes </w:t>
      </w:r>
      <w:r w:rsidRPr="00B745B7">
        <w:rPr>
          <w:rFonts w:eastAsia="Arial"/>
          <w:color w:val="auto"/>
          <w:u w:color="660066"/>
          <w:lang w:val="es-CL"/>
        </w:rPr>
        <w:t xml:space="preserve">razones para esto. Por lo general, es necesario analizar su comportamiento y desarrollar un plan de </w:t>
      </w:r>
      <w:r w:rsidR="00AB208C" w:rsidRPr="00B745B7">
        <w:rPr>
          <w:rFonts w:eastAsia="Arial"/>
          <w:color w:val="auto"/>
          <w:u w:color="660066"/>
          <w:lang w:val="es-CL"/>
        </w:rPr>
        <w:t>coaching</w:t>
      </w:r>
      <w:r w:rsidRPr="00B745B7">
        <w:rPr>
          <w:rFonts w:eastAsia="Arial"/>
          <w:color w:val="auto"/>
          <w:u w:color="660066"/>
          <w:lang w:val="es-CL"/>
        </w:rPr>
        <w:t xml:space="preserve"> específico</w:t>
      </w:r>
      <w:r w:rsidRPr="00217343">
        <w:rPr>
          <w:rFonts w:eastAsia="Arial"/>
          <w:color w:val="auto"/>
          <w:u w:color="660066"/>
          <w:lang w:val="es-CL"/>
        </w:rPr>
        <w:t xml:space="preserve"> para dichos estudiantes. El programa de Apoyo al Comportamiento Positivo describe en detalle los pasos que una escuela puede tomar para hacer esto de manera efectiva. </w:t>
      </w:r>
      <w:r w:rsidRPr="00217343">
        <w:rPr>
          <w:rFonts w:eastAsia="Arial"/>
          <w:color w:val="auto"/>
          <w:u w:color="660066"/>
          <w:lang w:val="en-GB"/>
        </w:rPr>
        <w:t>Los elementos de este enfoque son:</w:t>
      </w:r>
    </w:p>
    <w:p w14:paraId="06857D14" w14:textId="77777777" w:rsidR="00555EA0" w:rsidRPr="00217343" w:rsidRDefault="00555EA0" w:rsidP="00555EA0">
      <w:pPr>
        <w:numPr>
          <w:ilvl w:val="0"/>
          <w:numId w:val="27"/>
        </w:numPr>
        <w:spacing w:after="0" w:line="240" w:lineRule="auto"/>
        <w:rPr>
          <w:rFonts w:eastAsia="Arial"/>
          <w:color w:val="auto"/>
          <w:u w:color="660066"/>
          <w:lang w:val="es-CL"/>
        </w:rPr>
      </w:pPr>
      <w:r w:rsidRPr="00217343">
        <w:rPr>
          <w:rFonts w:eastAsia="Arial"/>
          <w:color w:val="auto"/>
          <w:u w:color="660066"/>
          <w:lang w:val="es-CL"/>
        </w:rPr>
        <w:t>Involucrar al estudiante y descubrir qué quiere</w:t>
      </w:r>
    </w:p>
    <w:p w14:paraId="4A1C234F" w14:textId="0A62DFA3" w:rsidR="00555EA0" w:rsidRPr="00B745B7" w:rsidRDefault="00555EA0" w:rsidP="00555EA0">
      <w:pPr>
        <w:numPr>
          <w:ilvl w:val="0"/>
          <w:numId w:val="27"/>
        </w:numPr>
        <w:spacing w:after="0" w:line="240" w:lineRule="auto"/>
        <w:rPr>
          <w:rFonts w:eastAsia="Arial"/>
          <w:color w:val="auto"/>
          <w:u w:color="660066"/>
          <w:lang w:val="es-CL"/>
        </w:rPr>
      </w:pPr>
      <w:r w:rsidRPr="00B745B7">
        <w:rPr>
          <w:rFonts w:eastAsia="Arial"/>
          <w:color w:val="auto"/>
          <w:u w:color="660066"/>
          <w:lang w:val="es-CL"/>
        </w:rPr>
        <w:t>Formular no s</w:t>
      </w:r>
      <w:r w:rsidR="00AB208C" w:rsidRPr="00B745B7">
        <w:rPr>
          <w:rFonts w:eastAsia="Arial"/>
          <w:color w:val="auto"/>
          <w:u w:color="660066"/>
          <w:lang w:val="es-CL"/>
        </w:rPr>
        <w:t>ó</w:t>
      </w:r>
      <w:r w:rsidRPr="00B745B7">
        <w:rPr>
          <w:rFonts w:eastAsia="Arial"/>
          <w:color w:val="auto"/>
          <w:u w:color="660066"/>
          <w:lang w:val="es-CL"/>
        </w:rPr>
        <w:t>lo soluciones finales, sino también pequeños pasos</w:t>
      </w:r>
      <w:r w:rsidR="00030951" w:rsidRPr="00B745B7">
        <w:rPr>
          <w:rFonts w:eastAsia="Arial"/>
          <w:color w:val="auto"/>
          <w:u w:color="660066"/>
          <w:lang w:val="es-CL"/>
        </w:rPr>
        <w:t xml:space="preserve"> hacia</w:t>
      </w:r>
      <w:r w:rsidR="00B745B7">
        <w:rPr>
          <w:rFonts w:eastAsia="Arial"/>
          <w:color w:val="auto"/>
          <w:u w:color="660066"/>
          <w:lang w:val="es-CL"/>
        </w:rPr>
        <w:t xml:space="preserve"> las</w:t>
      </w:r>
      <w:r w:rsidR="00030951" w:rsidRPr="00B745B7">
        <w:rPr>
          <w:rFonts w:eastAsia="Arial"/>
          <w:color w:val="auto"/>
          <w:u w:color="660066"/>
          <w:lang w:val="es-CL"/>
        </w:rPr>
        <w:t xml:space="preserve"> </w:t>
      </w:r>
      <w:r w:rsidR="00B745B7">
        <w:rPr>
          <w:rFonts w:eastAsia="Arial"/>
          <w:color w:val="auto"/>
          <w:u w:color="660066"/>
          <w:lang w:val="es-CL"/>
        </w:rPr>
        <w:t>mismas</w:t>
      </w:r>
      <w:r w:rsidRPr="00B745B7">
        <w:rPr>
          <w:rFonts w:eastAsia="Arial"/>
          <w:color w:val="auto"/>
          <w:u w:color="660066"/>
          <w:lang w:val="es-CL"/>
        </w:rPr>
        <w:t xml:space="preserve"> que el alumno pueda manejar</w:t>
      </w:r>
    </w:p>
    <w:p w14:paraId="34836CA2" w14:textId="77777777" w:rsidR="00555EA0" w:rsidRPr="00217343" w:rsidRDefault="00555EA0" w:rsidP="00555EA0">
      <w:pPr>
        <w:numPr>
          <w:ilvl w:val="0"/>
          <w:numId w:val="27"/>
        </w:numPr>
        <w:spacing w:after="0" w:line="240" w:lineRule="auto"/>
        <w:rPr>
          <w:rFonts w:eastAsia="Arial"/>
          <w:color w:val="auto"/>
          <w:u w:color="660066"/>
          <w:lang w:val="es-CL"/>
        </w:rPr>
      </w:pPr>
      <w:r w:rsidRPr="00217343">
        <w:rPr>
          <w:rFonts w:eastAsia="Arial"/>
          <w:color w:val="auto"/>
          <w:u w:color="660066"/>
          <w:lang w:val="es-CL"/>
        </w:rPr>
        <w:t>Monitorear y recompensar los pequeños pasos dados por el alumno.</w:t>
      </w:r>
    </w:p>
    <w:p w14:paraId="30EB6203" w14:textId="09E6B0FE" w:rsidR="00555EA0" w:rsidRPr="00217343" w:rsidRDefault="00555EA0" w:rsidP="00555EA0">
      <w:pPr>
        <w:numPr>
          <w:ilvl w:val="0"/>
          <w:numId w:val="27"/>
        </w:numPr>
        <w:spacing w:after="0" w:line="240" w:lineRule="auto"/>
        <w:rPr>
          <w:rFonts w:eastAsia="Arial"/>
          <w:color w:val="auto"/>
          <w:u w:color="660066"/>
          <w:lang w:val="es-CL"/>
        </w:rPr>
      </w:pPr>
      <w:r w:rsidRPr="00217343">
        <w:rPr>
          <w:rFonts w:eastAsia="Arial"/>
          <w:color w:val="auto"/>
          <w:u w:color="660066"/>
          <w:lang w:val="es-CL"/>
        </w:rPr>
        <w:t xml:space="preserve">Organizar el apoyo de los padres, </w:t>
      </w:r>
      <w:r w:rsidR="00030951">
        <w:rPr>
          <w:rFonts w:eastAsia="Arial"/>
          <w:color w:val="auto"/>
          <w:u w:color="660066"/>
          <w:lang w:val="es-CL"/>
        </w:rPr>
        <w:t xml:space="preserve">los </w:t>
      </w:r>
      <w:r w:rsidRPr="00217343">
        <w:rPr>
          <w:rFonts w:eastAsia="Arial"/>
          <w:color w:val="auto"/>
          <w:u w:color="660066"/>
          <w:lang w:val="es-CL"/>
        </w:rPr>
        <w:t xml:space="preserve">compañeros </w:t>
      </w:r>
      <w:r w:rsidR="00030951">
        <w:rPr>
          <w:rFonts w:eastAsia="Arial"/>
          <w:color w:val="auto"/>
          <w:u w:color="660066"/>
          <w:lang w:val="es-CL"/>
        </w:rPr>
        <w:t>profesores</w:t>
      </w:r>
      <w:r w:rsidRPr="00217343">
        <w:rPr>
          <w:rFonts w:eastAsia="Arial"/>
          <w:color w:val="auto"/>
          <w:u w:color="660066"/>
          <w:lang w:val="es-CL"/>
        </w:rPr>
        <w:t xml:space="preserve"> y algunos estudiantes.</w:t>
      </w:r>
    </w:p>
    <w:p w14:paraId="511BDACA" w14:textId="099CE8D5" w:rsidR="00555EA0" w:rsidRPr="00217343" w:rsidRDefault="00555EA0" w:rsidP="00555EA0">
      <w:pPr>
        <w:numPr>
          <w:ilvl w:val="0"/>
          <w:numId w:val="27"/>
        </w:numPr>
        <w:spacing w:after="0" w:line="240" w:lineRule="auto"/>
        <w:rPr>
          <w:rFonts w:eastAsia="Arial"/>
          <w:color w:val="auto"/>
          <w:u w:color="660066"/>
          <w:lang w:val="es-CL"/>
        </w:rPr>
      </w:pPr>
      <w:r w:rsidRPr="00217343">
        <w:rPr>
          <w:rFonts w:eastAsia="Arial"/>
          <w:color w:val="auto"/>
          <w:u w:color="660066"/>
          <w:lang w:val="es-CL"/>
        </w:rPr>
        <w:t xml:space="preserve">Ser eficiente como personal en la organización de este proceso de apoyo y ambos dedicarle suficiente tiempo, pero al mismo tiempo no gastar </w:t>
      </w:r>
      <w:r w:rsidR="000A08EF">
        <w:rPr>
          <w:rFonts w:eastAsia="Arial"/>
          <w:color w:val="auto"/>
          <w:u w:color="660066"/>
          <w:lang w:val="es-CL"/>
        </w:rPr>
        <w:t xml:space="preserve">toda </w:t>
      </w:r>
      <w:r w:rsidRPr="00217343">
        <w:rPr>
          <w:rFonts w:eastAsia="Arial"/>
          <w:color w:val="auto"/>
          <w:u w:color="660066"/>
          <w:lang w:val="es-CL"/>
        </w:rPr>
        <w:t>su energía en ello.</w:t>
      </w:r>
    </w:p>
    <w:p w14:paraId="6E264131" w14:textId="77777777" w:rsidR="00030951" w:rsidRDefault="00030951" w:rsidP="00555EA0">
      <w:pPr>
        <w:spacing w:after="0" w:line="240" w:lineRule="auto"/>
        <w:rPr>
          <w:rFonts w:eastAsia="Arial"/>
          <w:color w:val="auto"/>
          <w:u w:color="660066"/>
          <w:lang w:val="es-CL"/>
        </w:rPr>
      </w:pPr>
    </w:p>
    <w:p w14:paraId="34A55F16" w14:textId="7220C4AE"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La experiencia externa o el apoyo de un psicólogo pueden ser de ayuda. </w:t>
      </w:r>
    </w:p>
    <w:p w14:paraId="473D9174" w14:textId="77777777" w:rsidR="00555EA0" w:rsidRPr="00217343" w:rsidRDefault="00555EA0" w:rsidP="00555EA0">
      <w:pPr>
        <w:spacing w:after="0" w:line="240" w:lineRule="auto"/>
        <w:rPr>
          <w:rFonts w:eastAsia="Arial"/>
          <w:color w:val="auto"/>
          <w:u w:color="660066"/>
          <w:lang w:val="es-CL"/>
        </w:rPr>
      </w:pPr>
    </w:p>
    <w:p w14:paraId="2001ED67" w14:textId="4C9FE9EA" w:rsidR="00555EA0" w:rsidRDefault="00555EA0" w:rsidP="00555EA0">
      <w:pPr>
        <w:spacing w:after="0" w:line="240" w:lineRule="auto"/>
        <w:rPr>
          <w:rFonts w:eastAsia="Arial"/>
          <w:color w:val="auto"/>
          <w:u w:color="660066"/>
          <w:lang w:val="en-GB"/>
        </w:rPr>
      </w:pPr>
      <w:r w:rsidRPr="00217343">
        <w:rPr>
          <w:rFonts w:eastAsia="Arial"/>
          <w:color w:val="auto"/>
          <w:u w:color="660066"/>
          <w:lang w:val="en-GB"/>
        </w:rPr>
        <w:t>Preguntas preparatorias:</w:t>
      </w:r>
    </w:p>
    <w:p w14:paraId="2DDD8C40" w14:textId="77777777" w:rsidR="00030951" w:rsidRPr="00217343" w:rsidRDefault="00030951" w:rsidP="00555EA0">
      <w:pPr>
        <w:spacing w:after="0" w:line="240" w:lineRule="auto"/>
        <w:rPr>
          <w:rFonts w:eastAsia="Arial"/>
          <w:color w:val="auto"/>
          <w:u w:color="660066"/>
          <w:lang w:val="en-GB"/>
        </w:rPr>
      </w:pPr>
    </w:p>
    <w:p w14:paraId="04FD4F3B" w14:textId="520D4DE9" w:rsidR="00555EA0" w:rsidRPr="000A08EF"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¿El personal ve a los "</w:t>
      </w:r>
      <w:r w:rsidR="000A08EF">
        <w:rPr>
          <w:rFonts w:eastAsia="Arial"/>
          <w:color w:val="auto"/>
          <w:u w:color="660066"/>
          <w:lang w:val="es-CL"/>
        </w:rPr>
        <w:t>infractores</w:t>
      </w:r>
      <w:r w:rsidRPr="00217343">
        <w:rPr>
          <w:rFonts w:eastAsia="Arial"/>
          <w:color w:val="auto"/>
          <w:u w:color="660066"/>
          <w:lang w:val="es-CL"/>
        </w:rPr>
        <w:t>" rei</w:t>
      </w:r>
      <w:r w:rsidR="000A08EF">
        <w:rPr>
          <w:rFonts w:eastAsia="Arial"/>
          <w:color w:val="auto"/>
          <w:u w:color="660066"/>
          <w:lang w:val="es-CL"/>
        </w:rPr>
        <w:t>ncidentes</w:t>
      </w:r>
      <w:r w:rsidRPr="00217343">
        <w:rPr>
          <w:rFonts w:eastAsia="Arial"/>
          <w:color w:val="auto"/>
          <w:u w:color="660066"/>
          <w:lang w:val="es-CL"/>
        </w:rPr>
        <w:t xml:space="preserve"> como </w:t>
      </w:r>
      <w:r w:rsidR="000A08EF">
        <w:rPr>
          <w:rFonts w:eastAsia="Arial"/>
          <w:color w:val="auto"/>
          <w:u w:color="660066"/>
          <w:lang w:val="es-CL"/>
        </w:rPr>
        <w:t xml:space="preserve">un </w:t>
      </w:r>
      <w:r w:rsidRPr="00217343">
        <w:rPr>
          <w:rFonts w:eastAsia="Arial"/>
          <w:color w:val="auto"/>
          <w:u w:color="660066"/>
          <w:lang w:val="es-CL"/>
        </w:rPr>
        <w:t xml:space="preserve">problema o como adolescentes que necesitan ayuda? </w:t>
      </w:r>
      <w:r w:rsidRPr="000A08EF">
        <w:rPr>
          <w:rFonts w:eastAsia="Arial"/>
          <w:color w:val="auto"/>
          <w:u w:color="660066"/>
          <w:lang w:val="es-CL"/>
        </w:rPr>
        <w:t>(problemas - necesidad de ayuda)</w:t>
      </w:r>
    </w:p>
    <w:p w14:paraId="04D53080" w14:textId="4EE267AA" w:rsidR="00555EA0" w:rsidRPr="000A08EF"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 xml:space="preserve">¿Los </w:t>
      </w:r>
      <w:r w:rsidR="000A08EF" w:rsidRPr="00DC0D75">
        <w:rPr>
          <w:rFonts w:eastAsia="Arial"/>
          <w:color w:val="auto"/>
          <w:u w:color="660066"/>
          <w:lang w:val="es-CL"/>
        </w:rPr>
        <w:t>profesores</w:t>
      </w:r>
      <w:r w:rsidRPr="00DC0D75">
        <w:rPr>
          <w:rFonts w:eastAsia="Arial"/>
          <w:color w:val="auto"/>
          <w:u w:color="660066"/>
          <w:lang w:val="es-CL"/>
        </w:rPr>
        <w:t xml:space="preserve"> se sienten </w:t>
      </w:r>
      <w:r w:rsidR="00B75D0A" w:rsidRPr="00DC0D75">
        <w:rPr>
          <w:rFonts w:eastAsia="Arial"/>
          <w:color w:val="auto"/>
          <w:u w:color="660066"/>
          <w:lang w:val="es-CL"/>
        </w:rPr>
        <w:t>preparados</w:t>
      </w:r>
      <w:r w:rsidRPr="00DC0D75">
        <w:rPr>
          <w:rFonts w:eastAsia="Arial"/>
          <w:color w:val="auto"/>
          <w:u w:color="660066"/>
          <w:lang w:val="es-CL"/>
        </w:rPr>
        <w:t xml:space="preserve"> para</w:t>
      </w:r>
      <w:r w:rsidR="00B75D0A" w:rsidRPr="00DC0D75">
        <w:rPr>
          <w:rFonts w:eastAsia="Arial"/>
          <w:color w:val="auto"/>
          <w:u w:color="660066"/>
          <w:lang w:val="es-CL"/>
        </w:rPr>
        <w:t xml:space="preserve"> </w:t>
      </w:r>
      <w:r w:rsidR="00DC0D75" w:rsidRPr="00DC0D75">
        <w:rPr>
          <w:rFonts w:eastAsia="Arial"/>
          <w:color w:val="auto"/>
          <w:u w:color="660066"/>
          <w:lang w:val="es-CL"/>
        </w:rPr>
        <w:t>tratar</w:t>
      </w:r>
      <w:r w:rsidRPr="00DC0D75">
        <w:rPr>
          <w:rFonts w:eastAsia="Arial"/>
          <w:color w:val="auto"/>
          <w:u w:color="660066"/>
          <w:lang w:val="es-CL"/>
        </w:rPr>
        <w:t xml:space="preserve"> a los</w:t>
      </w:r>
      <w:r w:rsidRPr="00217343">
        <w:rPr>
          <w:rFonts w:eastAsia="Arial"/>
          <w:color w:val="auto"/>
          <w:u w:color="660066"/>
          <w:lang w:val="es-CL"/>
        </w:rPr>
        <w:t xml:space="preserve"> infractores reincidentes? </w:t>
      </w:r>
      <w:r w:rsidRPr="000A08EF">
        <w:rPr>
          <w:rFonts w:eastAsia="Arial"/>
          <w:color w:val="auto"/>
          <w:u w:color="660066"/>
          <w:lang w:val="es-CL"/>
        </w:rPr>
        <w:t>(sí, no estoy seguro, no)</w:t>
      </w:r>
    </w:p>
    <w:p w14:paraId="01B25C78" w14:textId="02A31CAE" w:rsidR="00555EA0" w:rsidRPr="000A08EF"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lastRenderedPageBreak/>
        <w:t xml:space="preserve">¿Hay especialistas </w:t>
      </w:r>
      <w:r w:rsidR="000A08EF">
        <w:rPr>
          <w:rFonts w:eastAsia="Arial"/>
          <w:color w:val="auto"/>
          <w:u w:color="660066"/>
          <w:lang w:val="es-CL"/>
        </w:rPr>
        <w:t>dentro de o en torno a</w:t>
      </w:r>
      <w:r w:rsidRPr="00217343">
        <w:rPr>
          <w:rFonts w:eastAsia="Arial"/>
          <w:color w:val="auto"/>
          <w:u w:color="660066"/>
          <w:lang w:val="es-CL"/>
        </w:rPr>
        <w:t xml:space="preserve"> la escuela que puedan organizar el </w:t>
      </w:r>
      <w:r w:rsidR="000A08EF">
        <w:rPr>
          <w:rFonts w:eastAsia="Arial"/>
          <w:color w:val="auto"/>
          <w:u w:color="660066"/>
          <w:lang w:val="es-CL"/>
        </w:rPr>
        <w:t>coaching</w:t>
      </w:r>
      <w:r w:rsidRPr="00217343">
        <w:rPr>
          <w:rFonts w:eastAsia="Arial"/>
          <w:color w:val="auto"/>
          <w:u w:color="660066"/>
          <w:lang w:val="es-CL"/>
        </w:rPr>
        <w:t xml:space="preserve"> sistemático de los infractores reincidentes? </w:t>
      </w:r>
      <w:r w:rsidRPr="000A08EF">
        <w:rPr>
          <w:rFonts w:eastAsia="Arial"/>
          <w:color w:val="auto"/>
          <w:u w:color="660066"/>
          <w:lang w:val="es-CL"/>
        </w:rPr>
        <w:t>(sí, no estoy seguro, no)</w:t>
      </w:r>
    </w:p>
    <w:p w14:paraId="32922363" w14:textId="4029A9F2" w:rsidR="00555EA0" w:rsidRPr="000A08EF" w:rsidRDefault="00555EA0" w:rsidP="00555EA0">
      <w:pPr>
        <w:numPr>
          <w:ilvl w:val="0"/>
          <w:numId w:val="23"/>
        </w:numPr>
        <w:spacing w:after="0" w:line="240" w:lineRule="auto"/>
        <w:rPr>
          <w:rFonts w:eastAsia="Arial"/>
          <w:color w:val="auto"/>
          <w:u w:color="660066"/>
          <w:lang w:val="es-CL"/>
        </w:rPr>
      </w:pPr>
      <w:r w:rsidRPr="00DC0D75">
        <w:rPr>
          <w:rFonts w:eastAsia="Arial"/>
          <w:color w:val="auto"/>
          <w:u w:color="660066"/>
          <w:lang w:val="es-CL"/>
        </w:rPr>
        <w:t xml:space="preserve">¿Se </w:t>
      </w:r>
      <w:r w:rsidR="00DC0D75" w:rsidRPr="00DC0D75">
        <w:rPr>
          <w:rFonts w:eastAsia="Arial"/>
          <w:color w:val="auto"/>
          <w:u w:color="660066"/>
          <w:lang w:val="es-CL"/>
        </w:rPr>
        <w:t>trata</w:t>
      </w:r>
      <w:r w:rsidRPr="00DC0D75">
        <w:rPr>
          <w:rFonts w:eastAsia="Arial"/>
          <w:color w:val="auto"/>
          <w:u w:color="660066"/>
          <w:lang w:val="es-CL"/>
        </w:rPr>
        <w:t xml:space="preserve"> </w:t>
      </w:r>
      <w:r w:rsidR="00B75D0A" w:rsidRPr="00DC0D75">
        <w:rPr>
          <w:rFonts w:eastAsia="Arial"/>
          <w:color w:val="auto"/>
          <w:u w:color="660066"/>
          <w:lang w:val="es-CL"/>
        </w:rPr>
        <w:t>a</w:t>
      </w:r>
      <w:r w:rsidR="00B75D0A">
        <w:rPr>
          <w:rFonts w:eastAsia="Arial"/>
          <w:color w:val="auto"/>
          <w:u w:color="660066"/>
          <w:lang w:val="es-CL"/>
        </w:rPr>
        <w:t xml:space="preserve"> </w:t>
      </w:r>
      <w:r w:rsidRPr="00217343">
        <w:rPr>
          <w:rFonts w:eastAsia="Arial"/>
          <w:color w:val="auto"/>
          <w:u w:color="660066"/>
          <w:lang w:val="es-CL"/>
        </w:rPr>
        <w:t xml:space="preserve">los infractores reincidentes con un enfoque restaurativo? </w:t>
      </w:r>
      <w:r w:rsidRPr="000A08EF">
        <w:rPr>
          <w:rFonts w:eastAsia="Arial"/>
          <w:color w:val="auto"/>
          <w:u w:color="660066"/>
          <w:lang w:val="es-CL"/>
        </w:rPr>
        <w:t>(sí, no estoy seguro, no)</w:t>
      </w:r>
    </w:p>
    <w:p w14:paraId="2B6464DC" w14:textId="7716BFF9" w:rsidR="00555EA0" w:rsidRPr="000A08EF"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 xml:space="preserve">¿La escuela utiliza </w:t>
      </w:r>
      <w:r w:rsidR="000A08EF">
        <w:rPr>
          <w:rFonts w:eastAsia="Arial"/>
          <w:color w:val="auto"/>
          <w:u w:color="660066"/>
          <w:lang w:val="es-CL"/>
        </w:rPr>
        <w:t xml:space="preserve">la expulsión </w:t>
      </w:r>
      <w:r w:rsidRPr="00217343">
        <w:rPr>
          <w:rFonts w:eastAsia="Arial"/>
          <w:color w:val="auto"/>
          <w:u w:color="660066"/>
          <w:lang w:val="es-CL"/>
        </w:rPr>
        <w:t xml:space="preserve"> (temporal o permanente) de estudiantes para proteger a otros de comportamiento peligroso? </w:t>
      </w:r>
      <w:r w:rsidRPr="000A08EF">
        <w:rPr>
          <w:rFonts w:eastAsia="Arial"/>
          <w:color w:val="auto"/>
          <w:u w:color="660066"/>
          <w:lang w:val="es-CL"/>
        </w:rPr>
        <w:t>(sí, no estoy seguro, no)</w:t>
      </w:r>
    </w:p>
    <w:p w14:paraId="457E18E0" w14:textId="77777777" w:rsidR="00555EA0" w:rsidRPr="00217343"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¿Cuándo involucra la escuela a la policía o al departamento de justicia?</w:t>
      </w:r>
    </w:p>
    <w:p w14:paraId="118D11C2" w14:textId="6B503A1C" w:rsidR="00555EA0" w:rsidRPr="000A08EF"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¿Está claro para los estudiantes y los padres cu</w:t>
      </w:r>
      <w:r w:rsidR="000A08EF">
        <w:rPr>
          <w:rFonts w:eastAsia="Arial"/>
          <w:color w:val="auto"/>
          <w:u w:color="660066"/>
          <w:lang w:val="es-CL"/>
        </w:rPr>
        <w:t>á</w:t>
      </w:r>
      <w:r w:rsidRPr="00217343">
        <w:rPr>
          <w:rFonts w:eastAsia="Arial"/>
          <w:color w:val="auto"/>
          <w:u w:color="660066"/>
          <w:lang w:val="es-CL"/>
        </w:rPr>
        <w:t>ndo</w:t>
      </w:r>
      <w:r w:rsidR="000A08EF">
        <w:rPr>
          <w:rFonts w:eastAsia="Arial"/>
          <w:color w:val="auto"/>
          <w:u w:color="660066"/>
          <w:lang w:val="es-CL"/>
        </w:rPr>
        <w:t xml:space="preserve"> se involucra a </w:t>
      </w:r>
      <w:r w:rsidRPr="00217343">
        <w:rPr>
          <w:rFonts w:eastAsia="Arial"/>
          <w:color w:val="auto"/>
          <w:u w:color="660066"/>
          <w:lang w:val="es-CL"/>
        </w:rPr>
        <w:t xml:space="preserve">las autoridades fuera de la escuela? </w:t>
      </w:r>
      <w:r w:rsidRPr="000A08EF">
        <w:rPr>
          <w:rFonts w:eastAsia="Arial"/>
          <w:color w:val="auto"/>
          <w:u w:color="660066"/>
          <w:lang w:val="es-CL"/>
        </w:rPr>
        <w:t>(sí, no estoy seguro, no)</w:t>
      </w:r>
    </w:p>
    <w:p w14:paraId="6BEF04C8" w14:textId="77777777" w:rsidR="00555EA0" w:rsidRPr="000A08EF" w:rsidRDefault="00555EA0" w:rsidP="00555EA0">
      <w:pPr>
        <w:spacing w:after="0" w:line="240" w:lineRule="auto"/>
        <w:rPr>
          <w:rFonts w:eastAsia="Arial"/>
          <w:color w:val="auto"/>
          <w:u w:color="660066"/>
          <w:lang w:val="es-CL"/>
        </w:rPr>
      </w:pPr>
    </w:p>
    <w:p w14:paraId="4B976D88" w14:textId="1EF415FC" w:rsidR="00555EA0" w:rsidRDefault="00555EA0" w:rsidP="00555EA0">
      <w:pPr>
        <w:spacing w:after="0" w:line="240" w:lineRule="auto"/>
        <w:rPr>
          <w:rFonts w:eastAsia="Arial"/>
          <w:color w:val="auto"/>
          <w:u w:color="660066"/>
          <w:lang w:val="en-GB"/>
        </w:rPr>
      </w:pPr>
      <w:r w:rsidRPr="00217343">
        <w:rPr>
          <w:rFonts w:eastAsia="Arial"/>
          <w:color w:val="auto"/>
          <w:u w:color="660066"/>
          <w:lang w:val="en-GB"/>
        </w:rPr>
        <w:t>Pregunta definitoria de NIVEL:</w:t>
      </w:r>
    </w:p>
    <w:p w14:paraId="14FC26F0" w14:textId="77777777" w:rsidR="000A08EF" w:rsidRPr="00217343" w:rsidRDefault="000A08EF" w:rsidP="00555EA0">
      <w:pPr>
        <w:spacing w:after="0" w:line="240" w:lineRule="auto"/>
        <w:rPr>
          <w:rFonts w:eastAsia="Arial"/>
          <w:color w:val="auto"/>
          <w:u w:color="660066"/>
          <w:lang w:val="en-GB"/>
        </w:rPr>
      </w:pPr>
    </w:p>
    <w:p w14:paraId="0B51E46F" w14:textId="77777777" w:rsidR="00555EA0" w:rsidRPr="00217343" w:rsidRDefault="00555EA0" w:rsidP="00555EA0">
      <w:pPr>
        <w:spacing w:after="0" w:line="240" w:lineRule="auto"/>
        <w:rPr>
          <w:rFonts w:eastAsia="Arial"/>
          <w:b/>
          <w:color w:val="auto"/>
          <w:u w:color="660066"/>
          <w:lang w:val="es-CL"/>
        </w:rPr>
      </w:pPr>
      <w:r w:rsidRPr="00217343">
        <w:rPr>
          <w:rFonts w:eastAsia="Arial"/>
          <w:b/>
          <w:color w:val="auto"/>
          <w:u w:color="660066"/>
          <w:lang w:val="es-CL"/>
        </w:rPr>
        <w:t>9. ¿En qué medida la escuela tiene un enfoque conjunto para tratar incidentes repetidos?</w:t>
      </w:r>
    </w:p>
    <w:p w14:paraId="30B627D4" w14:textId="77777777" w:rsidR="000A08EF" w:rsidRDefault="000A08EF" w:rsidP="00555EA0">
      <w:pPr>
        <w:spacing w:after="0" w:line="240" w:lineRule="auto"/>
        <w:rPr>
          <w:rFonts w:eastAsia="Arial"/>
          <w:color w:val="auto"/>
          <w:u w:color="660066"/>
          <w:lang w:val="es-CL"/>
        </w:rPr>
      </w:pPr>
    </w:p>
    <w:p w14:paraId="5FB52A9F" w14:textId="7643CC80"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A: </w:t>
      </w:r>
      <w:r w:rsidR="000A08EF">
        <w:rPr>
          <w:rFonts w:eastAsia="Arial"/>
          <w:color w:val="auto"/>
          <w:u w:color="660066"/>
          <w:lang w:val="es-CL"/>
        </w:rPr>
        <w:t>L</w:t>
      </w:r>
      <w:r w:rsidRPr="00217343">
        <w:rPr>
          <w:rFonts w:eastAsia="Arial"/>
          <w:color w:val="auto"/>
          <w:u w:color="660066"/>
          <w:lang w:val="es-CL"/>
        </w:rPr>
        <w:t xml:space="preserve">a mayoría de </w:t>
      </w:r>
      <w:r w:rsidRPr="000A08EF">
        <w:rPr>
          <w:rFonts w:eastAsia="Arial"/>
          <w:i/>
          <w:color w:val="auto"/>
          <w:u w:color="660066"/>
          <w:lang w:val="es-CL"/>
        </w:rPr>
        <w:t>los padres, estudiantes y personal</w:t>
      </w:r>
      <w:r w:rsidRPr="00217343">
        <w:rPr>
          <w:rFonts w:eastAsia="Arial"/>
          <w:color w:val="auto"/>
          <w:u w:color="660066"/>
          <w:lang w:val="es-CL"/>
        </w:rPr>
        <w:t xml:space="preserve"> </w:t>
      </w:r>
    </w:p>
    <w:p w14:paraId="6A95C006" w14:textId="77777777" w:rsidR="000A08EF" w:rsidRDefault="000A08EF" w:rsidP="00555EA0">
      <w:pPr>
        <w:spacing w:after="0" w:line="240" w:lineRule="auto"/>
        <w:rPr>
          <w:rFonts w:eastAsia="Arial"/>
          <w:color w:val="auto"/>
          <w:u w:color="660066"/>
          <w:lang w:val="es-CL"/>
        </w:rPr>
      </w:pPr>
    </w:p>
    <w:p w14:paraId="44310DB9" w14:textId="57F9DEEE"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B: </w:t>
      </w:r>
      <w:r w:rsidR="000A08EF">
        <w:rPr>
          <w:rFonts w:eastAsia="Arial"/>
          <w:color w:val="auto"/>
          <w:u w:color="660066"/>
          <w:lang w:val="es-CL"/>
        </w:rPr>
        <w:t>L</w:t>
      </w:r>
      <w:r w:rsidRPr="00217343">
        <w:rPr>
          <w:rFonts w:eastAsia="Arial"/>
          <w:color w:val="auto"/>
          <w:u w:color="660066"/>
          <w:lang w:val="es-CL"/>
        </w:rPr>
        <w:t xml:space="preserve">a mayoría de </w:t>
      </w:r>
      <w:r w:rsidRPr="000A08EF">
        <w:rPr>
          <w:rFonts w:eastAsia="Arial"/>
          <w:i/>
          <w:color w:val="auto"/>
          <w:u w:color="660066"/>
          <w:lang w:val="es-CL"/>
        </w:rPr>
        <w:t>los estudiantes y el personal</w:t>
      </w:r>
      <w:r w:rsidRPr="00217343">
        <w:rPr>
          <w:rFonts w:eastAsia="Arial"/>
          <w:color w:val="auto"/>
          <w:u w:color="660066"/>
          <w:lang w:val="es-CL"/>
        </w:rPr>
        <w:t xml:space="preserve"> </w:t>
      </w:r>
    </w:p>
    <w:p w14:paraId="7C359F91" w14:textId="77777777" w:rsidR="000A08EF" w:rsidRDefault="000A08EF" w:rsidP="00555EA0">
      <w:pPr>
        <w:spacing w:after="0" w:line="240" w:lineRule="auto"/>
        <w:rPr>
          <w:rFonts w:eastAsia="Arial"/>
          <w:color w:val="auto"/>
          <w:u w:color="660066"/>
          <w:lang w:val="es-CL"/>
        </w:rPr>
      </w:pPr>
    </w:p>
    <w:p w14:paraId="28E844A1" w14:textId="5DCA391E" w:rsidR="00555EA0" w:rsidRPr="000A08EF" w:rsidRDefault="00555EA0" w:rsidP="00555EA0">
      <w:pPr>
        <w:spacing w:after="0" w:line="240" w:lineRule="auto"/>
        <w:rPr>
          <w:rFonts w:eastAsia="Arial"/>
          <w:i/>
          <w:color w:val="auto"/>
          <w:u w:color="660066"/>
          <w:lang w:val="es-CL"/>
        </w:rPr>
      </w:pPr>
      <w:r w:rsidRPr="00217343">
        <w:rPr>
          <w:rFonts w:eastAsia="Arial"/>
          <w:color w:val="auto"/>
          <w:u w:color="660066"/>
          <w:lang w:val="es-CL"/>
        </w:rPr>
        <w:t xml:space="preserve">Nivel C: </w:t>
      </w:r>
      <w:r w:rsidR="000A08EF">
        <w:rPr>
          <w:rFonts w:eastAsia="Arial"/>
          <w:color w:val="auto"/>
          <w:u w:color="660066"/>
          <w:lang w:val="es-CL"/>
        </w:rPr>
        <w:t>L</w:t>
      </w:r>
      <w:r w:rsidRPr="00217343">
        <w:rPr>
          <w:rFonts w:eastAsia="Arial"/>
          <w:color w:val="auto"/>
          <w:u w:color="660066"/>
          <w:lang w:val="es-CL"/>
        </w:rPr>
        <w:t xml:space="preserve">a mayoría del </w:t>
      </w:r>
      <w:r w:rsidRPr="000A08EF">
        <w:rPr>
          <w:rFonts w:eastAsia="Arial"/>
          <w:i/>
          <w:color w:val="auto"/>
          <w:u w:color="660066"/>
          <w:lang w:val="es-CL"/>
        </w:rPr>
        <w:t xml:space="preserve">personal </w:t>
      </w:r>
    </w:p>
    <w:p w14:paraId="5927920A" w14:textId="77777777" w:rsidR="000A08EF" w:rsidRDefault="000A08EF" w:rsidP="00555EA0">
      <w:pPr>
        <w:spacing w:after="0" w:line="240" w:lineRule="auto"/>
        <w:rPr>
          <w:rFonts w:eastAsia="Arial"/>
          <w:color w:val="auto"/>
          <w:u w:color="660066"/>
          <w:lang w:val="es-CL"/>
        </w:rPr>
      </w:pPr>
    </w:p>
    <w:p w14:paraId="719DA6D5" w14:textId="7BB22E33"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D: </w:t>
      </w:r>
      <w:r w:rsidR="000A08EF">
        <w:rPr>
          <w:rFonts w:eastAsia="Arial"/>
          <w:color w:val="auto"/>
          <w:u w:color="660066"/>
          <w:lang w:val="es-CL"/>
        </w:rPr>
        <w:t>L</w:t>
      </w:r>
      <w:r w:rsidRPr="00217343">
        <w:rPr>
          <w:rFonts w:eastAsia="Arial"/>
          <w:color w:val="auto"/>
          <w:u w:color="660066"/>
          <w:lang w:val="es-CL"/>
        </w:rPr>
        <w:t xml:space="preserve">a </w:t>
      </w:r>
      <w:r w:rsidRPr="000A08EF">
        <w:rPr>
          <w:rFonts w:eastAsia="Arial"/>
          <w:i/>
          <w:color w:val="auto"/>
          <w:u w:color="660066"/>
          <w:lang w:val="es-CL"/>
        </w:rPr>
        <w:t>gerencia y algunos empleados</w:t>
      </w:r>
      <w:r w:rsidRPr="00217343">
        <w:rPr>
          <w:rFonts w:eastAsia="Arial"/>
          <w:color w:val="auto"/>
          <w:u w:color="660066"/>
          <w:lang w:val="es-CL"/>
        </w:rPr>
        <w:t xml:space="preserve"> </w:t>
      </w:r>
    </w:p>
    <w:p w14:paraId="37977169" w14:textId="77777777" w:rsidR="000A08EF" w:rsidRDefault="000A08EF" w:rsidP="00555EA0">
      <w:pPr>
        <w:spacing w:after="0" w:line="240" w:lineRule="auto"/>
        <w:rPr>
          <w:rFonts w:eastAsia="Arial"/>
          <w:color w:val="auto"/>
          <w:u w:color="660066"/>
          <w:lang w:val="es-CL"/>
        </w:rPr>
      </w:pPr>
    </w:p>
    <w:p w14:paraId="48162B1F" w14:textId="7E67C0C1"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E: </w:t>
      </w:r>
      <w:r w:rsidR="000A08EF" w:rsidRPr="000A08EF">
        <w:rPr>
          <w:rFonts w:eastAsia="Arial"/>
          <w:i/>
          <w:color w:val="auto"/>
          <w:u w:color="660066"/>
          <w:lang w:val="es-CL"/>
        </w:rPr>
        <w:t>A</w:t>
      </w:r>
      <w:r w:rsidRPr="000A08EF">
        <w:rPr>
          <w:rFonts w:eastAsia="Arial"/>
          <w:i/>
          <w:color w:val="auto"/>
          <w:u w:color="660066"/>
          <w:lang w:val="es-CL"/>
        </w:rPr>
        <w:t>lgunas personas</w:t>
      </w:r>
      <w:r w:rsidRPr="00217343">
        <w:rPr>
          <w:rFonts w:eastAsia="Arial"/>
          <w:color w:val="auto"/>
          <w:u w:color="660066"/>
          <w:lang w:val="es-CL"/>
        </w:rPr>
        <w:t xml:space="preserve"> pero no la gerencia</w:t>
      </w:r>
    </w:p>
    <w:p w14:paraId="7B86D029" w14:textId="77777777" w:rsidR="000A08EF" w:rsidRPr="00217343" w:rsidRDefault="000A08EF" w:rsidP="00555EA0">
      <w:pPr>
        <w:spacing w:after="0" w:line="240" w:lineRule="auto"/>
        <w:rPr>
          <w:rFonts w:eastAsia="Arial"/>
          <w:color w:val="auto"/>
          <w:u w:color="660066"/>
          <w:lang w:val="es-CL"/>
        </w:rPr>
      </w:pPr>
    </w:p>
    <w:p w14:paraId="158113EA" w14:textId="77777777" w:rsidR="00555EA0" w:rsidRPr="00217343" w:rsidRDefault="00555EA0" w:rsidP="00555EA0">
      <w:pPr>
        <w:spacing w:after="0" w:line="240" w:lineRule="auto"/>
        <w:rPr>
          <w:rFonts w:eastAsia="Arial"/>
          <w:color w:val="auto"/>
          <w:u w:color="660066"/>
          <w:lang w:val="es-CL"/>
        </w:rPr>
      </w:pPr>
    </w:p>
    <w:p w14:paraId="13E5AEB5" w14:textId="77777777" w:rsidR="00555EA0" w:rsidRPr="000A08EF" w:rsidRDefault="00555EA0" w:rsidP="00555EA0">
      <w:pPr>
        <w:spacing w:after="0" w:line="240" w:lineRule="auto"/>
        <w:rPr>
          <w:rFonts w:asciiTheme="majorHAnsi" w:eastAsia="Arial" w:hAnsiTheme="majorHAnsi"/>
          <w:b/>
          <w:bCs/>
          <w:color w:val="C00000"/>
          <w:u w:color="660066"/>
          <w:lang w:val="es-CL"/>
        </w:rPr>
      </w:pPr>
      <w:bookmarkStart w:id="52" w:name="_Toc38464291"/>
      <w:r w:rsidRPr="000A08EF">
        <w:rPr>
          <w:rFonts w:asciiTheme="majorHAnsi" w:eastAsia="Arial" w:hAnsiTheme="majorHAnsi"/>
          <w:b/>
          <w:bCs/>
          <w:color w:val="C00000"/>
          <w:u w:color="660066"/>
          <w:lang w:val="es-CL"/>
        </w:rPr>
        <w:t>10. Exclusión estructural y discriminación</w:t>
      </w:r>
      <w:bookmarkEnd w:id="52"/>
    </w:p>
    <w:p w14:paraId="6D6C2028" w14:textId="17ED8740"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La escuela no es una isla y generalmente tiene que lidiar con una serie de influencias negativas que provienen de los padres, la comunidad o parte de la comunidad, o de desarrollos nacionales e internacionales. En un mundo globalizado, un tiroteo masivo en una mezquita o escuela puede resonar en todo el mundo. La visión populista y fascista puede influir en los procesos sociales en la escuela. Las opiniones y normas políticas o religiosas locales pueden estimular tanto la inclusión como la exclusión. Este a</w:t>
      </w:r>
      <w:r w:rsidR="004500F9">
        <w:rPr>
          <w:rFonts w:eastAsia="Arial"/>
          <w:color w:val="auto"/>
          <w:u w:color="660066"/>
          <w:lang w:val="es-CL"/>
        </w:rPr>
        <w:t>partado</w:t>
      </w:r>
      <w:r w:rsidRPr="00217343">
        <w:rPr>
          <w:rFonts w:eastAsia="Arial"/>
          <w:color w:val="auto"/>
          <w:u w:color="660066"/>
          <w:lang w:val="es-CL"/>
        </w:rPr>
        <w:t xml:space="preserve"> trata sobre cómo lidiar con esos problemas.</w:t>
      </w:r>
    </w:p>
    <w:p w14:paraId="681A8688" w14:textId="77777777" w:rsidR="00555EA0" w:rsidRPr="00217343" w:rsidRDefault="00555EA0" w:rsidP="00555EA0">
      <w:pPr>
        <w:spacing w:after="0" w:line="240" w:lineRule="auto"/>
        <w:rPr>
          <w:rFonts w:eastAsia="Arial"/>
          <w:color w:val="auto"/>
          <w:u w:color="660066"/>
          <w:lang w:val="es-CL"/>
        </w:rPr>
      </w:pPr>
    </w:p>
    <w:p w14:paraId="5CA7EDBD" w14:textId="7FD22F8A"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Preguntas preparatorias:</w:t>
      </w:r>
    </w:p>
    <w:p w14:paraId="3D76CC93" w14:textId="77777777" w:rsidR="000A08EF" w:rsidRPr="00217343" w:rsidRDefault="000A08EF" w:rsidP="00555EA0">
      <w:pPr>
        <w:spacing w:after="0" w:line="240" w:lineRule="auto"/>
        <w:rPr>
          <w:rFonts w:eastAsia="Arial"/>
          <w:color w:val="auto"/>
          <w:u w:color="660066"/>
          <w:lang w:val="es-CL"/>
        </w:rPr>
      </w:pPr>
    </w:p>
    <w:p w14:paraId="31585FCD" w14:textId="21CC0235" w:rsidR="00555EA0" w:rsidRPr="004500F9" w:rsidRDefault="00555EA0" w:rsidP="00555EA0">
      <w:pPr>
        <w:numPr>
          <w:ilvl w:val="0"/>
          <w:numId w:val="23"/>
        </w:numPr>
        <w:spacing w:after="0" w:line="240" w:lineRule="auto"/>
        <w:rPr>
          <w:rFonts w:eastAsia="Arial"/>
          <w:color w:val="auto"/>
          <w:u w:color="660066"/>
          <w:lang w:val="es-CL"/>
        </w:rPr>
      </w:pPr>
      <w:r w:rsidRPr="00217343">
        <w:rPr>
          <w:rFonts w:eastAsia="Arial"/>
          <w:color w:val="auto"/>
          <w:u w:color="660066"/>
          <w:lang w:val="es-CL"/>
        </w:rPr>
        <w:t xml:space="preserve">¿La discriminación de sexo/género, discapacidad, raza, cultura, religión, inmigración, pobreza, romaníes y LGBTI juegan un papel en su escuela? </w:t>
      </w:r>
      <w:r w:rsidRPr="004500F9">
        <w:rPr>
          <w:rFonts w:eastAsia="Arial"/>
          <w:color w:val="auto"/>
          <w:u w:color="660066"/>
          <w:lang w:val="es-CL"/>
        </w:rPr>
        <w:t>(sí, no estoy seguro, no)</w:t>
      </w:r>
    </w:p>
    <w:p w14:paraId="4F3DC2DE" w14:textId="77777777" w:rsidR="000A08EF" w:rsidRDefault="000A08EF" w:rsidP="00555EA0">
      <w:pPr>
        <w:spacing w:after="0" w:line="240" w:lineRule="auto"/>
        <w:rPr>
          <w:rFonts w:eastAsia="Arial"/>
          <w:color w:val="auto"/>
          <w:u w:color="660066"/>
          <w:lang w:val="es-CL"/>
        </w:rPr>
      </w:pPr>
    </w:p>
    <w:p w14:paraId="266003C8" w14:textId="063D910B"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En general, puede responder las siguientes preguntas, pero sería aún mejor si las responde por separado para cada grupo </w:t>
      </w:r>
      <w:r w:rsidR="004500F9">
        <w:rPr>
          <w:rFonts w:eastAsia="Arial"/>
          <w:color w:val="auto"/>
          <w:u w:color="660066"/>
          <w:lang w:val="es-CL"/>
        </w:rPr>
        <w:t>mencionado</w:t>
      </w:r>
      <w:r w:rsidRPr="00217343">
        <w:rPr>
          <w:rFonts w:eastAsia="Arial"/>
          <w:color w:val="auto"/>
          <w:u w:color="660066"/>
          <w:lang w:val="es-CL"/>
        </w:rPr>
        <w:t xml:space="preserve"> porque los prejuicios y los </w:t>
      </w:r>
      <w:r w:rsidR="004500F9">
        <w:rPr>
          <w:rFonts w:eastAsia="Arial"/>
          <w:color w:val="auto"/>
          <w:u w:color="660066"/>
          <w:lang w:val="es-CL"/>
        </w:rPr>
        <w:t>sesgos</w:t>
      </w:r>
      <w:r w:rsidRPr="00217343">
        <w:rPr>
          <w:rFonts w:eastAsia="Arial"/>
          <w:color w:val="auto"/>
          <w:u w:color="660066"/>
          <w:lang w:val="es-CL"/>
        </w:rPr>
        <w:t xml:space="preserve"> pueden diferir considerablemente (consulte la matriz de puntuación en la página siguiente).</w:t>
      </w:r>
    </w:p>
    <w:p w14:paraId="398B48E2" w14:textId="77777777" w:rsidR="00B60BB7" w:rsidRDefault="00B60BB7" w:rsidP="00555EA0">
      <w:pPr>
        <w:spacing w:after="0" w:line="240" w:lineRule="auto"/>
        <w:rPr>
          <w:rFonts w:eastAsia="Arial"/>
          <w:color w:val="auto"/>
          <w:u w:color="660066"/>
          <w:lang w:val="es-CL"/>
        </w:rPr>
      </w:pPr>
    </w:p>
    <w:p w14:paraId="11548E46" w14:textId="52AFB3A3" w:rsidR="00555EA0" w:rsidRPr="00B60BB7" w:rsidRDefault="00555EA0" w:rsidP="00555EA0">
      <w:pPr>
        <w:spacing w:after="0" w:line="240" w:lineRule="auto"/>
        <w:rPr>
          <w:rFonts w:eastAsia="Arial"/>
          <w:color w:val="auto"/>
          <w:u w:color="660066"/>
          <w:lang w:val="es-CL"/>
        </w:rPr>
      </w:pPr>
      <w:r w:rsidRPr="00217343">
        <w:rPr>
          <w:rFonts w:eastAsia="Arial"/>
          <w:b/>
          <w:bCs/>
          <w:color w:val="auto"/>
          <w:u w:color="660066"/>
          <w:lang w:val="es-CL"/>
        </w:rPr>
        <w:t>Matriz de puntuación para evaluar la atención a la diversidad.</w:t>
      </w:r>
    </w:p>
    <w:p w14:paraId="1C4DA658" w14:textId="77777777" w:rsidR="004500F9" w:rsidRPr="00217343" w:rsidRDefault="004500F9" w:rsidP="00555EA0">
      <w:pPr>
        <w:spacing w:after="0" w:line="240" w:lineRule="auto"/>
        <w:rPr>
          <w:rFonts w:eastAsia="Arial"/>
          <w:b/>
          <w:bCs/>
          <w:color w:val="auto"/>
          <w:u w:color="660066"/>
          <w:lang w:val="es-CL"/>
        </w:rPr>
      </w:pPr>
    </w:p>
    <w:p w14:paraId="73E2D6B6" w14:textId="69F33DCF"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Sí = +, No estoy seguro =?, No = -</w:t>
      </w:r>
    </w:p>
    <w:p w14:paraId="339715C0" w14:textId="2F77E9AF" w:rsidR="004500F9" w:rsidRDefault="004500F9" w:rsidP="00555EA0">
      <w:pPr>
        <w:spacing w:after="0" w:line="240" w:lineRule="auto"/>
        <w:rPr>
          <w:rFonts w:eastAsia="Arial"/>
          <w:color w:val="auto"/>
          <w:u w:color="660066"/>
          <w:lang w:val="es-CL"/>
        </w:rPr>
      </w:pPr>
    </w:p>
    <w:p w14:paraId="264CA16A" w14:textId="64D913E1" w:rsidR="00B60BB7" w:rsidRDefault="00B60BB7" w:rsidP="00555EA0">
      <w:pPr>
        <w:spacing w:after="0" w:line="240" w:lineRule="auto"/>
        <w:rPr>
          <w:rFonts w:eastAsia="Arial"/>
          <w:color w:val="auto"/>
          <w:u w:color="660066"/>
          <w:lang w:val="es-CL"/>
        </w:rPr>
      </w:pPr>
    </w:p>
    <w:p w14:paraId="76DC9DAA" w14:textId="0899776D" w:rsidR="00B60BB7" w:rsidRDefault="00B60BB7" w:rsidP="00555EA0">
      <w:pPr>
        <w:spacing w:after="0" w:line="240" w:lineRule="auto"/>
        <w:rPr>
          <w:rFonts w:eastAsia="Arial"/>
          <w:color w:val="auto"/>
          <w:u w:color="660066"/>
          <w:lang w:val="es-CL"/>
        </w:rPr>
      </w:pPr>
    </w:p>
    <w:p w14:paraId="02873D09" w14:textId="77777777" w:rsidR="00B60BB7" w:rsidRPr="00217343" w:rsidRDefault="00B60BB7" w:rsidP="00555EA0">
      <w:pPr>
        <w:spacing w:after="0" w:line="240" w:lineRule="auto"/>
        <w:rPr>
          <w:rFonts w:eastAsia="Arial"/>
          <w:color w:val="auto"/>
          <w:u w:color="660066"/>
          <w:lang w:val="es-CL"/>
        </w:rPr>
      </w:pPr>
    </w:p>
    <w:tbl>
      <w:tblPr>
        <w:tblStyle w:val="Tablaconcuadrcula"/>
        <w:tblW w:w="0" w:type="auto"/>
        <w:tblLayout w:type="fixed"/>
        <w:tblLook w:val="04A0" w:firstRow="1" w:lastRow="0" w:firstColumn="1" w:lastColumn="0" w:noHBand="0" w:noVBand="1"/>
      </w:tblPr>
      <w:tblGrid>
        <w:gridCol w:w="2263"/>
        <w:gridCol w:w="808"/>
        <w:gridCol w:w="808"/>
        <w:gridCol w:w="809"/>
        <w:gridCol w:w="808"/>
        <w:gridCol w:w="808"/>
        <w:gridCol w:w="809"/>
        <w:gridCol w:w="808"/>
        <w:gridCol w:w="809"/>
      </w:tblGrid>
      <w:tr w:rsidR="00555EA0" w:rsidRPr="00217343" w14:paraId="7FB8C2EA" w14:textId="77777777" w:rsidTr="005B2C4E">
        <w:tc>
          <w:tcPr>
            <w:tcW w:w="2263" w:type="dxa"/>
            <w:tcBorders>
              <w:top w:val="single" w:sz="4" w:space="0" w:color="auto"/>
              <w:left w:val="single" w:sz="4" w:space="0" w:color="auto"/>
              <w:bottom w:val="single" w:sz="4" w:space="0" w:color="auto"/>
              <w:right w:val="single" w:sz="4" w:space="0" w:color="auto"/>
            </w:tcBorders>
            <w:hideMark/>
          </w:tcPr>
          <w:p w14:paraId="605408AA"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n-GB"/>
              </w:rPr>
            </w:pPr>
            <w:r w:rsidRPr="004500F9">
              <w:rPr>
                <w:rFonts w:eastAsia="Arial"/>
                <w:b/>
                <w:color w:val="FF0000"/>
                <w:u w:color="660066"/>
                <w:bdr w:val="nil"/>
                <w:lang w:val="en-GB"/>
              </w:rPr>
              <w:lastRenderedPageBreak/>
              <w:t>Preguntas</w:t>
            </w:r>
          </w:p>
        </w:tc>
        <w:tc>
          <w:tcPr>
            <w:tcW w:w="808" w:type="dxa"/>
            <w:tcBorders>
              <w:top w:val="single" w:sz="4" w:space="0" w:color="auto"/>
              <w:left w:val="single" w:sz="4" w:space="0" w:color="auto"/>
              <w:bottom w:val="single" w:sz="4" w:space="0" w:color="auto"/>
              <w:right w:val="single" w:sz="4" w:space="0" w:color="auto"/>
            </w:tcBorders>
            <w:hideMark/>
          </w:tcPr>
          <w:p w14:paraId="12DD480A" w14:textId="5E24F0B7" w:rsidR="00555EA0" w:rsidRPr="004500F9" w:rsidRDefault="00555EA0" w:rsidP="00555EA0">
            <w:pPr>
              <w:pBdr>
                <w:top w:val="nil"/>
                <w:left w:val="nil"/>
                <w:bottom w:val="nil"/>
                <w:right w:val="nil"/>
                <w:between w:val="nil"/>
                <w:bar w:val="nil"/>
              </w:pBdr>
              <w:spacing w:after="0" w:line="240" w:lineRule="auto"/>
              <w:rPr>
                <w:rFonts w:eastAsia="Arial"/>
                <w:b/>
                <w:color w:val="FF0000"/>
                <w:u w:color="660066"/>
                <w:bdr w:val="nil"/>
                <w:lang w:val="en-GB"/>
              </w:rPr>
            </w:pPr>
            <w:r w:rsidRPr="004500F9">
              <w:rPr>
                <w:rFonts w:eastAsia="Arial"/>
                <w:b/>
                <w:color w:val="FF0000"/>
                <w:u w:color="660066"/>
                <w:bdr w:val="nil"/>
                <w:lang w:val="en-GB"/>
              </w:rPr>
              <w:t>géne</w:t>
            </w:r>
            <w:r w:rsidR="004500F9">
              <w:rPr>
                <w:rFonts w:eastAsia="Arial"/>
                <w:b/>
                <w:color w:val="FF0000"/>
                <w:u w:color="660066"/>
                <w:bdr w:val="nil"/>
                <w:lang w:val="en-GB"/>
              </w:rPr>
              <w:t>r</w:t>
            </w:r>
            <w:r w:rsidRPr="004500F9">
              <w:rPr>
                <w:rFonts w:eastAsia="Arial"/>
                <w:b/>
                <w:color w:val="FF0000"/>
                <w:u w:color="660066"/>
                <w:bdr w:val="nil"/>
                <w:lang w:val="en-GB"/>
              </w:rPr>
              <w:t>o</w:t>
            </w:r>
          </w:p>
        </w:tc>
        <w:tc>
          <w:tcPr>
            <w:tcW w:w="808" w:type="dxa"/>
            <w:tcBorders>
              <w:top w:val="single" w:sz="4" w:space="0" w:color="auto"/>
              <w:left w:val="single" w:sz="4" w:space="0" w:color="auto"/>
              <w:bottom w:val="single" w:sz="4" w:space="0" w:color="auto"/>
              <w:right w:val="single" w:sz="4" w:space="0" w:color="auto"/>
            </w:tcBorders>
            <w:hideMark/>
          </w:tcPr>
          <w:p w14:paraId="4E2158C9" w14:textId="4DFBED1A" w:rsidR="00555EA0" w:rsidRPr="004500F9" w:rsidRDefault="006F4A26" w:rsidP="00555EA0">
            <w:pPr>
              <w:pBdr>
                <w:top w:val="nil"/>
                <w:left w:val="nil"/>
                <w:bottom w:val="nil"/>
                <w:right w:val="nil"/>
                <w:between w:val="nil"/>
                <w:bar w:val="nil"/>
              </w:pBdr>
              <w:spacing w:after="0" w:line="240" w:lineRule="auto"/>
              <w:rPr>
                <w:rFonts w:eastAsia="Arial"/>
                <w:b/>
                <w:color w:val="FF0000"/>
                <w:u w:color="660066"/>
                <w:bdr w:val="nil"/>
                <w:lang w:val="en-GB"/>
              </w:rPr>
            </w:pPr>
            <w:r w:rsidRPr="004500F9">
              <w:rPr>
                <w:rFonts w:eastAsia="Arial"/>
                <w:b/>
                <w:color w:val="FF0000"/>
                <w:u w:color="660066"/>
                <w:bdr w:val="nil"/>
                <w:lang w:val="en-GB"/>
              </w:rPr>
              <w:t>C</w:t>
            </w:r>
            <w:r w:rsidR="00555EA0" w:rsidRPr="004500F9">
              <w:rPr>
                <w:rFonts w:eastAsia="Arial"/>
                <w:b/>
                <w:color w:val="FF0000"/>
                <w:u w:color="660066"/>
                <w:bdr w:val="nil"/>
                <w:lang w:val="en-GB"/>
              </w:rPr>
              <w:t>apacidad</w:t>
            </w:r>
          </w:p>
        </w:tc>
        <w:tc>
          <w:tcPr>
            <w:tcW w:w="809" w:type="dxa"/>
            <w:tcBorders>
              <w:top w:val="single" w:sz="4" w:space="0" w:color="auto"/>
              <w:left w:val="single" w:sz="4" w:space="0" w:color="auto"/>
              <w:bottom w:val="single" w:sz="4" w:space="0" w:color="auto"/>
              <w:right w:val="single" w:sz="4" w:space="0" w:color="auto"/>
            </w:tcBorders>
            <w:hideMark/>
          </w:tcPr>
          <w:p w14:paraId="7057F6DA" w14:textId="77777777" w:rsidR="00555EA0" w:rsidRPr="004500F9" w:rsidRDefault="00555EA0" w:rsidP="00555EA0">
            <w:pPr>
              <w:pBdr>
                <w:top w:val="nil"/>
                <w:left w:val="nil"/>
                <w:bottom w:val="nil"/>
                <w:right w:val="nil"/>
                <w:between w:val="nil"/>
                <w:bar w:val="nil"/>
              </w:pBdr>
              <w:spacing w:after="0" w:line="240" w:lineRule="auto"/>
              <w:rPr>
                <w:rFonts w:eastAsia="Arial"/>
                <w:b/>
                <w:color w:val="FF0000"/>
                <w:u w:color="660066"/>
                <w:bdr w:val="nil"/>
                <w:lang w:val="en-GB"/>
              </w:rPr>
            </w:pPr>
            <w:r w:rsidRPr="004500F9">
              <w:rPr>
                <w:rFonts w:eastAsia="Arial"/>
                <w:b/>
                <w:color w:val="FF0000"/>
                <w:u w:color="660066"/>
                <w:bdr w:val="nil"/>
                <w:lang w:val="en-GB"/>
              </w:rPr>
              <w:t>carrera</w:t>
            </w:r>
          </w:p>
        </w:tc>
        <w:tc>
          <w:tcPr>
            <w:tcW w:w="808" w:type="dxa"/>
            <w:tcBorders>
              <w:top w:val="single" w:sz="4" w:space="0" w:color="auto"/>
              <w:left w:val="single" w:sz="4" w:space="0" w:color="auto"/>
              <w:bottom w:val="single" w:sz="4" w:space="0" w:color="auto"/>
              <w:right w:val="single" w:sz="4" w:space="0" w:color="auto"/>
            </w:tcBorders>
            <w:hideMark/>
          </w:tcPr>
          <w:p w14:paraId="79A5EF3F" w14:textId="3AB187B7" w:rsidR="00555EA0" w:rsidRPr="004500F9" w:rsidRDefault="00555EA0" w:rsidP="00555EA0">
            <w:pPr>
              <w:pBdr>
                <w:top w:val="nil"/>
                <w:left w:val="nil"/>
                <w:bottom w:val="nil"/>
                <w:right w:val="nil"/>
                <w:between w:val="nil"/>
                <w:bar w:val="nil"/>
              </w:pBdr>
              <w:spacing w:after="0" w:line="240" w:lineRule="auto"/>
              <w:rPr>
                <w:rFonts w:eastAsia="Arial"/>
                <w:b/>
                <w:color w:val="FF0000"/>
                <w:u w:color="660066"/>
                <w:bdr w:val="nil"/>
                <w:lang w:val="en-GB"/>
              </w:rPr>
            </w:pPr>
            <w:r w:rsidRPr="004500F9">
              <w:rPr>
                <w:rFonts w:eastAsia="Arial"/>
                <w:b/>
                <w:color w:val="FF0000"/>
                <w:u w:color="660066"/>
                <w:bdr w:val="nil"/>
                <w:lang w:val="en-GB"/>
              </w:rPr>
              <w:t>cultura o religi</w:t>
            </w:r>
            <w:r w:rsidR="004500F9">
              <w:rPr>
                <w:rFonts w:eastAsia="Arial"/>
                <w:b/>
                <w:color w:val="FF0000"/>
                <w:u w:color="660066"/>
                <w:bdr w:val="nil"/>
                <w:lang w:val="en-GB"/>
              </w:rPr>
              <w:t>ón</w:t>
            </w:r>
          </w:p>
        </w:tc>
        <w:tc>
          <w:tcPr>
            <w:tcW w:w="808" w:type="dxa"/>
            <w:tcBorders>
              <w:top w:val="single" w:sz="4" w:space="0" w:color="auto"/>
              <w:left w:val="single" w:sz="4" w:space="0" w:color="auto"/>
              <w:bottom w:val="single" w:sz="4" w:space="0" w:color="auto"/>
              <w:right w:val="single" w:sz="4" w:space="0" w:color="auto"/>
            </w:tcBorders>
            <w:hideMark/>
          </w:tcPr>
          <w:p w14:paraId="6DD82D02" w14:textId="77777777" w:rsidR="00555EA0" w:rsidRPr="004500F9" w:rsidRDefault="00555EA0" w:rsidP="00555EA0">
            <w:pPr>
              <w:pBdr>
                <w:top w:val="nil"/>
                <w:left w:val="nil"/>
                <w:bottom w:val="nil"/>
                <w:right w:val="nil"/>
                <w:between w:val="nil"/>
                <w:bar w:val="nil"/>
              </w:pBdr>
              <w:spacing w:after="0" w:line="240" w:lineRule="auto"/>
              <w:rPr>
                <w:rFonts w:eastAsia="Arial"/>
                <w:b/>
                <w:color w:val="FF0000"/>
                <w:u w:color="660066"/>
                <w:bdr w:val="nil"/>
                <w:lang w:val="en-GB"/>
              </w:rPr>
            </w:pPr>
            <w:r w:rsidRPr="004500F9">
              <w:rPr>
                <w:rFonts w:eastAsia="Arial"/>
                <w:b/>
                <w:color w:val="FF0000"/>
                <w:u w:color="660066"/>
                <w:bdr w:val="nil"/>
                <w:lang w:val="en-GB"/>
              </w:rPr>
              <w:t>inmigración</w:t>
            </w:r>
          </w:p>
        </w:tc>
        <w:tc>
          <w:tcPr>
            <w:tcW w:w="809" w:type="dxa"/>
            <w:tcBorders>
              <w:top w:val="single" w:sz="4" w:space="0" w:color="auto"/>
              <w:left w:val="single" w:sz="4" w:space="0" w:color="auto"/>
              <w:bottom w:val="single" w:sz="4" w:space="0" w:color="auto"/>
              <w:right w:val="single" w:sz="4" w:space="0" w:color="auto"/>
            </w:tcBorders>
            <w:hideMark/>
          </w:tcPr>
          <w:p w14:paraId="19439FF0" w14:textId="77777777" w:rsidR="00555EA0" w:rsidRPr="004500F9" w:rsidRDefault="00555EA0" w:rsidP="00555EA0">
            <w:pPr>
              <w:pBdr>
                <w:top w:val="nil"/>
                <w:left w:val="nil"/>
                <w:bottom w:val="nil"/>
                <w:right w:val="nil"/>
                <w:between w:val="nil"/>
                <w:bar w:val="nil"/>
              </w:pBdr>
              <w:spacing w:after="0" w:line="240" w:lineRule="auto"/>
              <w:rPr>
                <w:rFonts w:eastAsia="Arial"/>
                <w:b/>
                <w:color w:val="FF0000"/>
                <w:u w:color="660066"/>
                <w:bdr w:val="nil"/>
                <w:lang w:val="en-GB"/>
              </w:rPr>
            </w:pPr>
            <w:r w:rsidRPr="004500F9">
              <w:rPr>
                <w:rFonts w:eastAsia="Arial"/>
                <w:b/>
                <w:color w:val="FF0000"/>
                <w:u w:color="660066"/>
                <w:bdr w:val="nil"/>
                <w:lang w:val="en-GB"/>
              </w:rPr>
              <w:t>pobreza</w:t>
            </w:r>
          </w:p>
        </w:tc>
        <w:tc>
          <w:tcPr>
            <w:tcW w:w="808" w:type="dxa"/>
            <w:tcBorders>
              <w:top w:val="single" w:sz="4" w:space="0" w:color="auto"/>
              <w:left w:val="single" w:sz="4" w:space="0" w:color="auto"/>
              <w:bottom w:val="single" w:sz="4" w:space="0" w:color="auto"/>
              <w:right w:val="single" w:sz="4" w:space="0" w:color="auto"/>
            </w:tcBorders>
            <w:hideMark/>
          </w:tcPr>
          <w:p w14:paraId="525B778E" w14:textId="03EBBBA3" w:rsidR="00555EA0" w:rsidRPr="004500F9" w:rsidRDefault="004500F9" w:rsidP="00555EA0">
            <w:pPr>
              <w:pBdr>
                <w:top w:val="nil"/>
                <w:left w:val="nil"/>
                <w:bottom w:val="nil"/>
                <w:right w:val="nil"/>
                <w:between w:val="nil"/>
                <w:bar w:val="nil"/>
              </w:pBdr>
              <w:spacing w:after="0" w:line="240" w:lineRule="auto"/>
              <w:rPr>
                <w:rFonts w:eastAsia="Arial"/>
                <w:b/>
                <w:color w:val="FF0000"/>
                <w:u w:color="660066"/>
                <w:bdr w:val="nil"/>
                <w:lang w:val="en-GB"/>
              </w:rPr>
            </w:pPr>
            <w:r>
              <w:rPr>
                <w:rFonts w:eastAsia="Arial"/>
                <w:b/>
                <w:color w:val="FF0000"/>
                <w:u w:color="660066"/>
                <w:bdr w:val="nil"/>
                <w:lang w:val="en-GB"/>
              </w:rPr>
              <w:t>Romaníes</w:t>
            </w:r>
          </w:p>
        </w:tc>
        <w:tc>
          <w:tcPr>
            <w:tcW w:w="809" w:type="dxa"/>
            <w:tcBorders>
              <w:top w:val="single" w:sz="4" w:space="0" w:color="auto"/>
              <w:left w:val="single" w:sz="4" w:space="0" w:color="auto"/>
              <w:bottom w:val="single" w:sz="4" w:space="0" w:color="auto"/>
              <w:right w:val="single" w:sz="4" w:space="0" w:color="auto"/>
            </w:tcBorders>
            <w:hideMark/>
          </w:tcPr>
          <w:p w14:paraId="1A06535C" w14:textId="77777777" w:rsidR="00555EA0" w:rsidRPr="004500F9" w:rsidRDefault="00555EA0" w:rsidP="00555EA0">
            <w:pPr>
              <w:pBdr>
                <w:top w:val="nil"/>
                <w:left w:val="nil"/>
                <w:bottom w:val="nil"/>
                <w:right w:val="nil"/>
                <w:between w:val="nil"/>
                <w:bar w:val="nil"/>
              </w:pBdr>
              <w:spacing w:after="0" w:line="240" w:lineRule="auto"/>
              <w:rPr>
                <w:rFonts w:eastAsia="Arial"/>
                <w:b/>
                <w:color w:val="FF0000"/>
                <w:u w:color="660066"/>
                <w:bdr w:val="nil"/>
                <w:lang w:val="en-GB"/>
              </w:rPr>
            </w:pPr>
            <w:r w:rsidRPr="004500F9">
              <w:rPr>
                <w:rFonts w:eastAsia="Arial"/>
                <w:b/>
                <w:color w:val="FF0000"/>
                <w:u w:color="660066"/>
                <w:bdr w:val="nil"/>
                <w:lang w:val="en-GB"/>
              </w:rPr>
              <w:t>LGBTI</w:t>
            </w:r>
          </w:p>
        </w:tc>
      </w:tr>
      <w:tr w:rsidR="00555EA0" w:rsidRPr="00217343" w14:paraId="6D9B7F23" w14:textId="77777777" w:rsidTr="005B2C4E">
        <w:tc>
          <w:tcPr>
            <w:tcW w:w="2263" w:type="dxa"/>
            <w:tcBorders>
              <w:top w:val="single" w:sz="4" w:space="0" w:color="auto"/>
              <w:left w:val="single" w:sz="4" w:space="0" w:color="auto"/>
              <w:bottom w:val="single" w:sz="4" w:space="0" w:color="auto"/>
              <w:right w:val="single" w:sz="4" w:space="0" w:color="auto"/>
            </w:tcBorders>
            <w:hideMark/>
          </w:tcPr>
          <w:p w14:paraId="6E1A8AAF" w14:textId="366B0D83"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r w:rsidRPr="00217343">
              <w:rPr>
                <w:rFonts w:eastAsia="Arial"/>
                <w:b/>
                <w:color w:val="auto"/>
                <w:u w:color="660066"/>
                <w:bdr w:val="nil"/>
                <w:lang w:val="es-CL"/>
              </w:rPr>
              <w:t>¿Esta exclusión</w:t>
            </w:r>
            <w:r w:rsidR="004500F9">
              <w:rPr>
                <w:rFonts w:eastAsia="Arial"/>
                <w:b/>
                <w:color w:val="auto"/>
                <w:u w:color="660066"/>
                <w:bdr w:val="nil"/>
                <w:lang w:val="es-CL"/>
              </w:rPr>
              <w:t xml:space="preserve"> está presente</w:t>
            </w:r>
            <w:r w:rsidRPr="00217343">
              <w:rPr>
                <w:rFonts w:eastAsia="Arial"/>
                <w:b/>
                <w:color w:val="auto"/>
                <w:u w:color="660066"/>
                <w:bdr w:val="nil"/>
                <w:lang w:val="es-CL"/>
              </w:rPr>
              <w:t xml:space="preserve"> en tu escuela?</w:t>
            </w:r>
          </w:p>
        </w:tc>
        <w:tc>
          <w:tcPr>
            <w:tcW w:w="808" w:type="dxa"/>
            <w:tcBorders>
              <w:top w:val="single" w:sz="4" w:space="0" w:color="auto"/>
              <w:left w:val="single" w:sz="4" w:space="0" w:color="auto"/>
              <w:bottom w:val="single" w:sz="4" w:space="0" w:color="auto"/>
              <w:right w:val="single" w:sz="4" w:space="0" w:color="auto"/>
            </w:tcBorders>
          </w:tcPr>
          <w:p w14:paraId="0B474933" w14:textId="77777777" w:rsidR="00555EA0" w:rsidRPr="00217343" w:rsidRDefault="00555EA0" w:rsidP="00555EA0">
            <w:pPr>
              <w:pBdr>
                <w:top w:val="nil"/>
                <w:left w:val="nil"/>
                <w:bottom w:val="nil"/>
                <w:right w:val="nil"/>
                <w:between w:val="nil"/>
                <w:bar w:val="nil"/>
              </w:pBdr>
              <w:spacing w:after="0" w:line="240" w:lineRule="auto"/>
              <w:rPr>
                <w:rFonts w:eastAsia="Arial"/>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48CFD31D"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67E2D21B"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03A33618"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275EF9DB"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01A416D0"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0F0BCB49"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528258F5"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r>
      <w:tr w:rsidR="00555EA0" w:rsidRPr="00217343" w14:paraId="365269DE" w14:textId="77777777" w:rsidTr="005B2C4E">
        <w:tc>
          <w:tcPr>
            <w:tcW w:w="2263" w:type="dxa"/>
            <w:tcBorders>
              <w:top w:val="single" w:sz="4" w:space="0" w:color="auto"/>
              <w:left w:val="single" w:sz="4" w:space="0" w:color="auto"/>
              <w:bottom w:val="single" w:sz="4" w:space="0" w:color="auto"/>
              <w:right w:val="single" w:sz="4" w:space="0" w:color="auto"/>
            </w:tcBorders>
            <w:hideMark/>
          </w:tcPr>
          <w:p w14:paraId="016958DB" w14:textId="3D4DF795"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r w:rsidRPr="00217343">
              <w:rPr>
                <w:rFonts w:eastAsia="Arial"/>
                <w:b/>
                <w:color w:val="auto"/>
                <w:u w:color="660066"/>
                <w:bdr w:val="nil"/>
                <w:lang w:val="es-CL"/>
              </w:rPr>
              <w:t>E</w:t>
            </w:r>
            <w:r w:rsidR="004500F9">
              <w:rPr>
                <w:rFonts w:eastAsia="Arial"/>
                <w:b/>
                <w:color w:val="auto"/>
                <w:u w:color="660066"/>
                <w:bdr w:val="nil"/>
                <w:lang w:val="es-CL"/>
              </w:rPr>
              <w:t>l</w:t>
            </w:r>
            <w:r w:rsidRPr="00217343">
              <w:rPr>
                <w:rFonts w:eastAsia="Arial"/>
                <w:b/>
                <w:color w:val="auto"/>
                <w:u w:color="660066"/>
                <w:bdr w:val="nil"/>
                <w:lang w:val="es-CL"/>
              </w:rPr>
              <w:t xml:space="preserve"> </w:t>
            </w:r>
            <w:r w:rsidRPr="004500F9">
              <w:rPr>
                <w:rFonts w:eastAsia="Arial"/>
                <w:b/>
                <w:color w:val="FF0000"/>
                <w:u w:color="660066"/>
                <w:bdr w:val="nil"/>
                <w:lang w:val="es-CL"/>
              </w:rPr>
              <w:t xml:space="preserve">personal </w:t>
            </w:r>
            <w:r w:rsidR="004500F9" w:rsidRPr="004500F9">
              <w:rPr>
                <w:rFonts w:eastAsia="Arial"/>
                <w:b/>
                <w:color w:val="auto"/>
                <w:u w:color="660066"/>
                <w:bdr w:val="nil"/>
                <w:lang w:val="es-CL"/>
              </w:rPr>
              <w:t xml:space="preserve">es </w:t>
            </w:r>
            <w:r w:rsidRPr="00217343">
              <w:rPr>
                <w:rFonts w:eastAsia="Arial"/>
                <w:b/>
                <w:color w:val="auto"/>
                <w:u w:color="660066"/>
                <w:bdr w:val="nil"/>
                <w:lang w:val="es-CL"/>
              </w:rPr>
              <w:t>¿consciente de esto?</w:t>
            </w:r>
          </w:p>
        </w:tc>
        <w:tc>
          <w:tcPr>
            <w:tcW w:w="808" w:type="dxa"/>
            <w:tcBorders>
              <w:top w:val="single" w:sz="4" w:space="0" w:color="auto"/>
              <w:left w:val="single" w:sz="4" w:space="0" w:color="auto"/>
              <w:bottom w:val="single" w:sz="4" w:space="0" w:color="auto"/>
              <w:right w:val="single" w:sz="4" w:space="0" w:color="auto"/>
            </w:tcBorders>
          </w:tcPr>
          <w:p w14:paraId="418275D7"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44EFA05C"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37E7B3E7"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4EED6D86"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058F87E6"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6E5D2A57"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072E36C2"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12F75A5D"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r>
      <w:tr w:rsidR="00555EA0" w:rsidRPr="00217343" w14:paraId="6C477914" w14:textId="77777777" w:rsidTr="005B2C4E">
        <w:tc>
          <w:tcPr>
            <w:tcW w:w="2263" w:type="dxa"/>
            <w:tcBorders>
              <w:top w:val="single" w:sz="4" w:space="0" w:color="auto"/>
              <w:left w:val="single" w:sz="4" w:space="0" w:color="auto"/>
              <w:bottom w:val="single" w:sz="4" w:space="0" w:color="auto"/>
              <w:right w:val="single" w:sz="4" w:space="0" w:color="auto"/>
            </w:tcBorders>
            <w:hideMark/>
          </w:tcPr>
          <w:p w14:paraId="12B43973"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r w:rsidRPr="00217343">
              <w:rPr>
                <w:rFonts w:eastAsia="Arial"/>
                <w:b/>
                <w:color w:val="auto"/>
                <w:u w:color="660066"/>
                <w:bdr w:val="nil"/>
                <w:lang w:val="es-CL"/>
              </w:rPr>
              <w:t>¿El personal está dispuesto a actuar en contra?</w:t>
            </w:r>
          </w:p>
        </w:tc>
        <w:tc>
          <w:tcPr>
            <w:tcW w:w="808" w:type="dxa"/>
            <w:tcBorders>
              <w:top w:val="single" w:sz="4" w:space="0" w:color="auto"/>
              <w:left w:val="single" w:sz="4" w:space="0" w:color="auto"/>
              <w:bottom w:val="single" w:sz="4" w:space="0" w:color="auto"/>
              <w:right w:val="single" w:sz="4" w:space="0" w:color="auto"/>
            </w:tcBorders>
          </w:tcPr>
          <w:p w14:paraId="270CB56A"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2D9865AC"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4A8139DF"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5A95F74D"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463D3644"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35579AC2"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7CD8C5F6"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232F6521"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r>
      <w:tr w:rsidR="00555EA0" w:rsidRPr="00217343" w14:paraId="6BB75A21" w14:textId="77777777" w:rsidTr="005B2C4E">
        <w:tc>
          <w:tcPr>
            <w:tcW w:w="2263" w:type="dxa"/>
            <w:tcBorders>
              <w:top w:val="single" w:sz="4" w:space="0" w:color="auto"/>
              <w:left w:val="single" w:sz="4" w:space="0" w:color="auto"/>
              <w:bottom w:val="single" w:sz="4" w:space="0" w:color="auto"/>
              <w:right w:val="single" w:sz="4" w:space="0" w:color="auto"/>
            </w:tcBorders>
            <w:hideMark/>
          </w:tcPr>
          <w:p w14:paraId="0CFCE928" w14:textId="2DEC7C32"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r w:rsidRPr="00217343">
              <w:rPr>
                <w:rFonts w:eastAsia="Arial"/>
                <w:b/>
                <w:color w:val="auto"/>
                <w:u w:color="660066"/>
                <w:bdr w:val="nil"/>
                <w:lang w:val="es-CL"/>
              </w:rPr>
              <w:t xml:space="preserve">Son </w:t>
            </w:r>
            <w:r w:rsidR="004500F9">
              <w:rPr>
                <w:rFonts w:eastAsia="Arial"/>
                <w:b/>
                <w:color w:val="auto"/>
                <w:u w:color="660066"/>
                <w:bdr w:val="nil"/>
                <w:lang w:val="es-CL"/>
              </w:rPr>
              <w:t xml:space="preserve">los </w:t>
            </w:r>
            <w:r w:rsidRPr="004500F9">
              <w:rPr>
                <w:rFonts w:eastAsia="Arial"/>
                <w:b/>
                <w:color w:val="FF0000"/>
                <w:u w:color="660066"/>
                <w:bdr w:val="nil"/>
                <w:lang w:val="es-CL"/>
              </w:rPr>
              <w:t xml:space="preserve">estudiantes </w:t>
            </w:r>
            <w:r w:rsidRPr="00217343">
              <w:rPr>
                <w:rFonts w:eastAsia="Arial"/>
                <w:b/>
                <w:color w:val="auto"/>
                <w:u w:color="660066"/>
                <w:bdr w:val="nil"/>
                <w:lang w:val="es-CL"/>
              </w:rPr>
              <w:t>¿consciente de esto?</w:t>
            </w:r>
          </w:p>
        </w:tc>
        <w:tc>
          <w:tcPr>
            <w:tcW w:w="808" w:type="dxa"/>
            <w:tcBorders>
              <w:top w:val="single" w:sz="4" w:space="0" w:color="auto"/>
              <w:left w:val="single" w:sz="4" w:space="0" w:color="auto"/>
              <w:bottom w:val="single" w:sz="4" w:space="0" w:color="auto"/>
              <w:right w:val="single" w:sz="4" w:space="0" w:color="auto"/>
            </w:tcBorders>
          </w:tcPr>
          <w:p w14:paraId="5D8964CB"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7AECA199"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63007353"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23552406"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1453D119"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6E897A88"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2B2E9411"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34F30FF1"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r>
      <w:tr w:rsidR="00555EA0" w:rsidRPr="00217343" w14:paraId="7520FA3D" w14:textId="77777777" w:rsidTr="005B2C4E">
        <w:tc>
          <w:tcPr>
            <w:tcW w:w="2263" w:type="dxa"/>
            <w:tcBorders>
              <w:top w:val="single" w:sz="4" w:space="0" w:color="auto"/>
              <w:left w:val="single" w:sz="4" w:space="0" w:color="auto"/>
              <w:bottom w:val="single" w:sz="4" w:space="0" w:color="auto"/>
              <w:right w:val="single" w:sz="4" w:space="0" w:color="auto"/>
            </w:tcBorders>
            <w:hideMark/>
          </w:tcPr>
          <w:p w14:paraId="74098C10"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r w:rsidRPr="00217343">
              <w:rPr>
                <w:rFonts w:eastAsia="Arial"/>
                <w:b/>
                <w:color w:val="auto"/>
                <w:u w:color="660066"/>
                <w:bdr w:val="nil"/>
                <w:lang w:val="es-CL"/>
              </w:rPr>
              <w:t>¿Están los estudiantes dispuestos a actuar en contra?</w:t>
            </w:r>
          </w:p>
        </w:tc>
        <w:tc>
          <w:tcPr>
            <w:tcW w:w="808" w:type="dxa"/>
            <w:tcBorders>
              <w:top w:val="single" w:sz="4" w:space="0" w:color="auto"/>
              <w:left w:val="single" w:sz="4" w:space="0" w:color="auto"/>
              <w:bottom w:val="single" w:sz="4" w:space="0" w:color="auto"/>
              <w:right w:val="single" w:sz="4" w:space="0" w:color="auto"/>
            </w:tcBorders>
          </w:tcPr>
          <w:p w14:paraId="2D4F2731"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509F537F"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0B532108"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0F26E6FB"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6277F210"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2E8E4993"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23A94640"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2FF8C16B"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r>
      <w:tr w:rsidR="00555EA0" w:rsidRPr="00217343" w14:paraId="1FF02193" w14:textId="77777777" w:rsidTr="005B2C4E">
        <w:tc>
          <w:tcPr>
            <w:tcW w:w="2263" w:type="dxa"/>
            <w:tcBorders>
              <w:top w:val="single" w:sz="4" w:space="0" w:color="auto"/>
              <w:left w:val="single" w:sz="4" w:space="0" w:color="auto"/>
              <w:bottom w:val="single" w:sz="4" w:space="0" w:color="auto"/>
              <w:right w:val="single" w:sz="4" w:space="0" w:color="auto"/>
            </w:tcBorders>
            <w:hideMark/>
          </w:tcPr>
          <w:p w14:paraId="0D2CE43C" w14:textId="6DA69202"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r w:rsidRPr="00217343">
              <w:rPr>
                <w:rFonts w:eastAsia="Arial"/>
                <w:b/>
                <w:color w:val="auto"/>
                <w:u w:color="660066"/>
                <w:bdr w:val="nil"/>
                <w:lang w:val="es-CL"/>
              </w:rPr>
              <w:t>¿La exclusión es</w:t>
            </w:r>
            <w:r w:rsidR="00DC12A6">
              <w:rPr>
                <w:rFonts w:eastAsia="Arial"/>
                <w:b/>
                <w:color w:val="auto"/>
                <w:u w:color="660066"/>
                <w:bdr w:val="nil"/>
                <w:lang w:val="es-CL"/>
              </w:rPr>
              <w:t>tá</w:t>
            </w:r>
            <w:r w:rsidRPr="00217343">
              <w:rPr>
                <w:rFonts w:eastAsia="Arial"/>
                <w:b/>
                <w:color w:val="auto"/>
                <w:u w:color="660066"/>
                <w:bdr w:val="nil"/>
                <w:lang w:val="es-CL"/>
              </w:rPr>
              <w:t xml:space="preserve"> apoyada por poderosas fuerzas político-sociales?</w:t>
            </w:r>
          </w:p>
        </w:tc>
        <w:tc>
          <w:tcPr>
            <w:tcW w:w="808" w:type="dxa"/>
            <w:tcBorders>
              <w:top w:val="single" w:sz="4" w:space="0" w:color="auto"/>
              <w:left w:val="single" w:sz="4" w:space="0" w:color="auto"/>
              <w:bottom w:val="single" w:sz="4" w:space="0" w:color="auto"/>
              <w:right w:val="single" w:sz="4" w:space="0" w:color="auto"/>
            </w:tcBorders>
          </w:tcPr>
          <w:p w14:paraId="0E3C7ED5"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41DA6B39"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73504C3C"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6A899487"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3B13ED43"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0682049A"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44F73294"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5A5C3F2A"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r>
      <w:tr w:rsidR="00555EA0" w:rsidRPr="00217343" w14:paraId="19123CEB" w14:textId="77777777" w:rsidTr="005B2C4E">
        <w:tc>
          <w:tcPr>
            <w:tcW w:w="2263" w:type="dxa"/>
            <w:tcBorders>
              <w:top w:val="single" w:sz="4" w:space="0" w:color="auto"/>
              <w:left w:val="single" w:sz="4" w:space="0" w:color="auto"/>
              <w:bottom w:val="single" w:sz="4" w:space="0" w:color="auto"/>
              <w:right w:val="single" w:sz="4" w:space="0" w:color="auto"/>
            </w:tcBorders>
            <w:hideMark/>
          </w:tcPr>
          <w:p w14:paraId="5A44CCC8" w14:textId="2379745D"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r w:rsidRPr="00217343">
              <w:rPr>
                <w:rFonts w:eastAsia="Arial"/>
                <w:b/>
                <w:color w:val="auto"/>
                <w:u w:color="660066"/>
                <w:bdr w:val="nil"/>
                <w:lang w:val="es-CL"/>
              </w:rPr>
              <w:t>¿Hici</w:t>
            </w:r>
            <w:r w:rsidR="00DC12A6">
              <w:rPr>
                <w:rFonts w:eastAsia="Arial"/>
                <w:b/>
                <w:color w:val="auto"/>
                <w:u w:color="660066"/>
                <w:bdr w:val="nil"/>
                <w:lang w:val="es-CL"/>
              </w:rPr>
              <w:t>eron</w:t>
            </w:r>
            <w:r w:rsidRPr="00217343">
              <w:rPr>
                <w:rFonts w:eastAsia="Arial"/>
                <w:b/>
                <w:color w:val="auto"/>
                <w:u w:color="660066"/>
                <w:bdr w:val="nil"/>
                <w:lang w:val="es-CL"/>
              </w:rPr>
              <w:t xml:space="preserve"> un análisis sobre cómo combatir eficazmente esta exclusión?</w:t>
            </w:r>
          </w:p>
        </w:tc>
        <w:tc>
          <w:tcPr>
            <w:tcW w:w="808" w:type="dxa"/>
            <w:tcBorders>
              <w:top w:val="single" w:sz="4" w:space="0" w:color="auto"/>
              <w:left w:val="single" w:sz="4" w:space="0" w:color="auto"/>
              <w:bottom w:val="single" w:sz="4" w:space="0" w:color="auto"/>
              <w:right w:val="single" w:sz="4" w:space="0" w:color="auto"/>
            </w:tcBorders>
          </w:tcPr>
          <w:p w14:paraId="1C710055"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36267108"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7BCB0390"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3654AC57"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6964575A"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4977F80E"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1A73FB31"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6E7852ED"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r>
      <w:tr w:rsidR="00555EA0" w:rsidRPr="00217343" w14:paraId="41A2FC64" w14:textId="77777777" w:rsidTr="005B2C4E">
        <w:tc>
          <w:tcPr>
            <w:tcW w:w="2263" w:type="dxa"/>
            <w:tcBorders>
              <w:top w:val="single" w:sz="4" w:space="0" w:color="auto"/>
              <w:left w:val="single" w:sz="4" w:space="0" w:color="auto"/>
              <w:bottom w:val="single" w:sz="4" w:space="0" w:color="auto"/>
              <w:right w:val="single" w:sz="4" w:space="0" w:color="auto"/>
            </w:tcBorders>
            <w:hideMark/>
          </w:tcPr>
          <w:p w14:paraId="6BB7CFB8" w14:textId="06458A19"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r w:rsidRPr="00217343">
              <w:rPr>
                <w:rFonts w:eastAsia="Arial"/>
                <w:b/>
                <w:color w:val="auto"/>
                <w:u w:color="660066"/>
                <w:bdr w:val="nil"/>
                <w:lang w:val="es-CL"/>
              </w:rPr>
              <w:t xml:space="preserve">¿Ofrecen apoyo específico y </w:t>
            </w:r>
            <w:r w:rsidR="00DC12A6">
              <w:rPr>
                <w:rFonts w:eastAsia="Arial"/>
                <w:b/>
                <w:color w:val="auto"/>
                <w:u w:color="660066"/>
                <w:bdr w:val="nil"/>
                <w:lang w:val="es-CL"/>
              </w:rPr>
              <w:t>coaching</w:t>
            </w:r>
            <w:r w:rsidRPr="00217343">
              <w:rPr>
                <w:rFonts w:eastAsia="Arial"/>
                <w:b/>
                <w:color w:val="auto"/>
                <w:u w:color="660066"/>
                <w:bdr w:val="nil"/>
                <w:lang w:val="es-CL"/>
              </w:rPr>
              <w:t xml:space="preserve"> restaurativo a víctimas, perpetradores y </w:t>
            </w:r>
            <w:r w:rsidR="00DC12A6">
              <w:rPr>
                <w:rFonts w:eastAsia="Arial"/>
                <w:b/>
                <w:color w:val="auto"/>
                <w:u w:color="660066"/>
                <w:bdr w:val="nil"/>
                <w:lang w:val="es-CL"/>
              </w:rPr>
              <w:t>espectadores</w:t>
            </w:r>
            <w:r w:rsidRPr="00217343">
              <w:rPr>
                <w:rFonts w:eastAsia="Arial"/>
                <w:b/>
                <w:color w:val="auto"/>
                <w:u w:color="660066"/>
                <w:bdr w:val="nil"/>
                <w:lang w:val="es-CL"/>
              </w:rPr>
              <w:t>?</w:t>
            </w:r>
          </w:p>
        </w:tc>
        <w:tc>
          <w:tcPr>
            <w:tcW w:w="808" w:type="dxa"/>
            <w:tcBorders>
              <w:top w:val="single" w:sz="4" w:space="0" w:color="auto"/>
              <w:left w:val="single" w:sz="4" w:space="0" w:color="auto"/>
              <w:bottom w:val="single" w:sz="4" w:space="0" w:color="auto"/>
              <w:right w:val="single" w:sz="4" w:space="0" w:color="auto"/>
            </w:tcBorders>
          </w:tcPr>
          <w:p w14:paraId="05A8C992"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3749A61B"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1F7618E7"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10A60726"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4C6CFD3E"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0C3C1575"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8" w:type="dxa"/>
            <w:tcBorders>
              <w:top w:val="single" w:sz="4" w:space="0" w:color="auto"/>
              <w:left w:val="single" w:sz="4" w:space="0" w:color="auto"/>
              <w:bottom w:val="single" w:sz="4" w:space="0" w:color="auto"/>
              <w:right w:val="single" w:sz="4" w:space="0" w:color="auto"/>
            </w:tcBorders>
          </w:tcPr>
          <w:p w14:paraId="780FEC7D"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c>
          <w:tcPr>
            <w:tcW w:w="809" w:type="dxa"/>
            <w:tcBorders>
              <w:top w:val="single" w:sz="4" w:space="0" w:color="auto"/>
              <w:left w:val="single" w:sz="4" w:space="0" w:color="auto"/>
              <w:bottom w:val="single" w:sz="4" w:space="0" w:color="auto"/>
              <w:right w:val="single" w:sz="4" w:space="0" w:color="auto"/>
            </w:tcBorders>
          </w:tcPr>
          <w:p w14:paraId="15F06016" w14:textId="77777777" w:rsidR="00555EA0" w:rsidRPr="00217343" w:rsidRDefault="00555EA0" w:rsidP="00555EA0">
            <w:pPr>
              <w:pBdr>
                <w:top w:val="nil"/>
                <w:left w:val="nil"/>
                <w:bottom w:val="nil"/>
                <w:right w:val="nil"/>
                <w:between w:val="nil"/>
                <w:bar w:val="nil"/>
              </w:pBdr>
              <w:spacing w:after="0" w:line="240" w:lineRule="auto"/>
              <w:rPr>
                <w:rFonts w:eastAsia="Arial"/>
                <w:b/>
                <w:color w:val="auto"/>
                <w:u w:color="660066"/>
                <w:bdr w:val="nil"/>
                <w:lang w:val="es-CL"/>
              </w:rPr>
            </w:pPr>
          </w:p>
        </w:tc>
      </w:tr>
    </w:tbl>
    <w:p w14:paraId="24B95E59" w14:textId="77777777" w:rsidR="00555EA0" w:rsidRPr="00217343" w:rsidRDefault="00555EA0" w:rsidP="00555EA0">
      <w:pPr>
        <w:spacing w:after="0" w:line="240" w:lineRule="auto"/>
        <w:rPr>
          <w:rFonts w:eastAsia="Arial"/>
          <w:color w:val="auto"/>
          <w:u w:color="660066"/>
          <w:lang w:val="es-CL"/>
        </w:rPr>
      </w:pPr>
    </w:p>
    <w:p w14:paraId="766543E3" w14:textId="2A3C591A"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Pregunta definitoria de NIVEL:</w:t>
      </w:r>
    </w:p>
    <w:p w14:paraId="68331661" w14:textId="77777777" w:rsidR="00DC12A6" w:rsidRPr="00217343" w:rsidRDefault="00DC12A6" w:rsidP="00555EA0">
      <w:pPr>
        <w:spacing w:after="0" w:line="240" w:lineRule="auto"/>
        <w:rPr>
          <w:rFonts w:eastAsia="Arial"/>
          <w:color w:val="auto"/>
          <w:u w:color="660066"/>
          <w:lang w:val="es-CL"/>
        </w:rPr>
      </w:pPr>
    </w:p>
    <w:p w14:paraId="25EA4737" w14:textId="34BD968F" w:rsidR="00555EA0" w:rsidRPr="00217343" w:rsidRDefault="00555EA0" w:rsidP="00555EA0">
      <w:pPr>
        <w:spacing w:after="0" w:line="240" w:lineRule="auto"/>
        <w:rPr>
          <w:rFonts w:eastAsia="Arial"/>
          <w:b/>
          <w:color w:val="auto"/>
          <w:u w:color="660066"/>
          <w:lang w:val="es-CL"/>
        </w:rPr>
      </w:pPr>
      <w:r w:rsidRPr="00217343">
        <w:rPr>
          <w:rFonts w:eastAsia="Arial"/>
          <w:b/>
          <w:color w:val="auto"/>
          <w:u w:color="660066"/>
          <w:lang w:val="es-CL"/>
        </w:rPr>
        <w:t xml:space="preserve">10. ¿Hasta qué punto tiene la </w:t>
      </w:r>
      <w:r w:rsidRPr="006F4A26">
        <w:rPr>
          <w:rFonts w:eastAsia="Arial"/>
          <w:b/>
          <w:color w:val="auto"/>
          <w:u w:color="660066"/>
          <w:lang w:val="es-CL"/>
        </w:rPr>
        <w:t>escuela una estrategia respaldada</w:t>
      </w:r>
      <w:r w:rsidRPr="00217343">
        <w:rPr>
          <w:rFonts w:eastAsia="Arial"/>
          <w:b/>
          <w:color w:val="auto"/>
          <w:u w:color="660066"/>
          <w:lang w:val="es-CL"/>
        </w:rPr>
        <w:t xml:space="preserve"> para</w:t>
      </w:r>
      <w:r w:rsidR="00B60BB7">
        <w:rPr>
          <w:rFonts w:eastAsia="Arial"/>
          <w:b/>
          <w:color w:val="auto"/>
          <w:u w:color="660066"/>
          <w:lang w:val="es-CL"/>
        </w:rPr>
        <w:t xml:space="preserve"> </w:t>
      </w:r>
      <w:r w:rsidR="00B60BB7" w:rsidRPr="00B60BB7">
        <w:rPr>
          <w:rFonts w:eastAsia="Arial"/>
          <w:b/>
          <w:i/>
          <w:color w:val="auto"/>
          <w:u w:color="660066"/>
          <w:lang w:val="es-CL"/>
        </w:rPr>
        <w:t>gestionar</w:t>
      </w:r>
      <w:r w:rsidRPr="00B60BB7">
        <w:rPr>
          <w:rFonts w:eastAsia="Arial"/>
          <w:b/>
          <w:i/>
          <w:color w:val="auto"/>
          <w:u w:color="660066"/>
          <w:lang w:val="es-CL"/>
        </w:rPr>
        <w:t xml:space="preserve"> los mecanismos de exclusión</w:t>
      </w:r>
      <w:r w:rsidRPr="00217343">
        <w:rPr>
          <w:rFonts w:eastAsia="Arial"/>
          <w:b/>
          <w:color w:val="auto"/>
          <w:u w:color="660066"/>
          <w:lang w:val="es-CL"/>
        </w:rPr>
        <w:t>?</w:t>
      </w:r>
    </w:p>
    <w:p w14:paraId="7E68CBA0" w14:textId="77777777" w:rsidR="00DC12A6" w:rsidRDefault="00DC12A6" w:rsidP="00555EA0">
      <w:pPr>
        <w:spacing w:after="0" w:line="240" w:lineRule="auto"/>
        <w:rPr>
          <w:rFonts w:eastAsia="Arial"/>
          <w:color w:val="auto"/>
          <w:u w:color="660066"/>
          <w:lang w:val="es-CL"/>
        </w:rPr>
      </w:pPr>
    </w:p>
    <w:p w14:paraId="27BAC440" w14:textId="7404545E"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A: </w:t>
      </w:r>
      <w:r w:rsidR="00DC12A6">
        <w:rPr>
          <w:rFonts w:eastAsia="Arial"/>
          <w:color w:val="auto"/>
          <w:u w:color="660066"/>
          <w:lang w:val="es-CL"/>
        </w:rPr>
        <w:t>L</w:t>
      </w:r>
      <w:r w:rsidRPr="00217343">
        <w:rPr>
          <w:rFonts w:eastAsia="Arial"/>
          <w:color w:val="auto"/>
          <w:u w:color="660066"/>
          <w:lang w:val="es-CL"/>
        </w:rPr>
        <w:t xml:space="preserve">a mayoría de </w:t>
      </w:r>
      <w:r w:rsidRPr="00DC12A6">
        <w:rPr>
          <w:rFonts w:eastAsia="Arial"/>
          <w:i/>
          <w:color w:val="auto"/>
          <w:u w:color="660066"/>
          <w:lang w:val="es-CL"/>
        </w:rPr>
        <w:t>los padres, estudiantes y personal</w:t>
      </w:r>
      <w:r w:rsidRPr="00217343">
        <w:rPr>
          <w:rFonts w:eastAsia="Arial"/>
          <w:color w:val="auto"/>
          <w:u w:color="660066"/>
          <w:lang w:val="es-CL"/>
        </w:rPr>
        <w:t xml:space="preserve"> </w:t>
      </w:r>
    </w:p>
    <w:p w14:paraId="057D57DA" w14:textId="77777777" w:rsidR="00DC12A6" w:rsidRDefault="00DC12A6" w:rsidP="00555EA0">
      <w:pPr>
        <w:spacing w:after="0" w:line="240" w:lineRule="auto"/>
        <w:rPr>
          <w:rFonts w:eastAsia="Arial"/>
          <w:color w:val="auto"/>
          <w:u w:color="660066"/>
          <w:lang w:val="es-CL"/>
        </w:rPr>
      </w:pPr>
    </w:p>
    <w:p w14:paraId="430798BA" w14:textId="6BCDC0D3" w:rsidR="00555EA0" w:rsidRPr="00DC12A6" w:rsidRDefault="00555EA0" w:rsidP="00555EA0">
      <w:pPr>
        <w:spacing w:after="0" w:line="240" w:lineRule="auto"/>
        <w:rPr>
          <w:rFonts w:eastAsia="Arial"/>
          <w:i/>
          <w:color w:val="auto"/>
          <w:u w:color="660066"/>
          <w:lang w:val="es-CL"/>
        </w:rPr>
      </w:pPr>
      <w:r w:rsidRPr="00217343">
        <w:rPr>
          <w:rFonts w:eastAsia="Arial"/>
          <w:color w:val="auto"/>
          <w:u w:color="660066"/>
          <w:lang w:val="es-CL"/>
        </w:rPr>
        <w:t xml:space="preserve">Nivel B: </w:t>
      </w:r>
      <w:r w:rsidR="00DC12A6">
        <w:rPr>
          <w:rFonts w:eastAsia="Arial"/>
          <w:color w:val="auto"/>
          <w:u w:color="660066"/>
          <w:lang w:val="es-CL"/>
        </w:rPr>
        <w:t>L</w:t>
      </w:r>
      <w:r w:rsidRPr="00217343">
        <w:rPr>
          <w:rFonts w:eastAsia="Arial"/>
          <w:color w:val="auto"/>
          <w:u w:color="660066"/>
          <w:lang w:val="es-CL"/>
        </w:rPr>
        <w:t xml:space="preserve">a mayoría de </w:t>
      </w:r>
      <w:r w:rsidRPr="00DC12A6">
        <w:rPr>
          <w:rFonts w:eastAsia="Arial"/>
          <w:i/>
          <w:color w:val="auto"/>
          <w:u w:color="660066"/>
          <w:lang w:val="es-CL"/>
        </w:rPr>
        <w:t xml:space="preserve">los estudiantes y el personal </w:t>
      </w:r>
    </w:p>
    <w:p w14:paraId="7A5F1474" w14:textId="77777777" w:rsidR="00DC12A6" w:rsidRDefault="00DC12A6" w:rsidP="00555EA0">
      <w:pPr>
        <w:spacing w:after="0" w:line="240" w:lineRule="auto"/>
        <w:rPr>
          <w:rFonts w:eastAsia="Arial"/>
          <w:color w:val="auto"/>
          <w:u w:color="660066"/>
          <w:lang w:val="es-CL"/>
        </w:rPr>
      </w:pPr>
    </w:p>
    <w:p w14:paraId="157AEA5E" w14:textId="64DAEC9D"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C: </w:t>
      </w:r>
      <w:r w:rsidR="00DC12A6">
        <w:rPr>
          <w:rFonts w:eastAsia="Arial"/>
          <w:color w:val="auto"/>
          <w:u w:color="660066"/>
          <w:lang w:val="es-CL"/>
        </w:rPr>
        <w:t>L</w:t>
      </w:r>
      <w:r w:rsidRPr="00217343">
        <w:rPr>
          <w:rFonts w:eastAsia="Arial"/>
          <w:color w:val="auto"/>
          <w:u w:color="660066"/>
          <w:lang w:val="es-CL"/>
        </w:rPr>
        <w:t xml:space="preserve">a mayoría del </w:t>
      </w:r>
      <w:r w:rsidRPr="00DC12A6">
        <w:rPr>
          <w:rFonts w:eastAsia="Arial"/>
          <w:i/>
          <w:color w:val="auto"/>
          <w:u w:color="660066"/>
          <w:lang w:val="es-CL"/>
        </w:rPr>
        <w:t xml:space="preserve">personal </w:t>
      </w:r>
    </w:p>
    <w:p w14:paraId="270F52B1" w14:textId="77777777" w:rsidR="00DC12A6" w:rsidRDefault="00DC12A6" w:rsidP="00555EA0">
      <w:pPr>
        <w:spacing w:after="0" w:line="240" w:lineRule="auto"/>
        <w:rPr>
          <w:rFonts w:eastAsia="Arial"/>
          <w:color w:val="auto"/>
          <w:u w:color="660066"/>
          <w:lang w:val="es-CL"/>
        </w:rPr>
      </w:pPr>
    </w:p>
    <w:p w14:paraId="277DE6FA" w14:textId="41FB2C97" w:rsidR="00555EA0" w:rsidRPr="00217343"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D: </w:t>
      </w:r>
      <w:r w:rsidR="00DC12A6" w:rsidRPr="00DC12A6">
        <w:rPr>
          <w:rFonts w:eastAsia="Arial"/>
          <w:i/>
          <w:color w:val="auto"/>
          <w:u w:color="660066"/>
          <w:lang w:val="es-CL"/>
        </w:rPr>
        <w:t>L</w:t>
      </w:r>
      <w:r w:rsidRPr="00DC12A6">
        <w:rPr>
          <w:rFonts w:eastAsia="Arial"/>
          <w:i/>
          <w:color w:val="auto"/>
          <w:u w:color="660066"/>
          <w:lang w:val="es-CL"/>
        </w:rPr>
        <w:t xml:space="preserve">a gerencia y algunos empleados </w:t>
      </w:r>
    </w:p>
    <w:p w14:paraId="2412BB98" w14:textId="3002C57C" w:rsidR="00555EA0" w:rsidRDefault="00555EA0" w:rsidP="00555EA0">
      <w:pPr>
        <w:spacing w:after="0" w:line="240" w:lineRule="auto"/>
        <w:rPr>
          <w:rFonts w:eastAsia="Arial"/>
          <w:color w:val="auto"/>
          <w:u w:color="660066"/>
          <w:lang w:val="es-CL"/>
        </w:rPr>
      </w:pPr>
      <w:r w:rsidRPr="00217343">
        <w:rPr>
          <w:rFonts w:eastAsia="Arial"/>
          <w:color w:val="auto"/>
          <w:u w:color="660066"/>
          <w:lang w:val="es-CL"/>
        </w:rPr>
        <w:t xml:space="preserve">Nivel E: </w:t>
      </w:r>
      <w:r w:rsidR="00DC12A6" w:rsidRPr="00DC12A6">
        <w:rPr>
          <w:rFonts w:eastAsia="Arial"/>
          <w:i/>
          <w:color w:val="auto"/>
          <w:u w:color="660066"/>
          <w:lang w:val="es-CL"/>
        </w:rPr>
        <w:t>A</w:t>
      </w:r>
      <w:r w:rsidRPr="00DC12A6">
        <w:rPr>
          <w:rFonts w:eastAsia="Arial"/>
          <w:i/>
          <w:color w:val="auto"/>
          <w:u w:color="660066"/>
          <w:lang w:val="es-CL"/>
        </w:rPr>
        <w:t>lgunas personas</w:t>
      </w:r>
      <w:r w:rsidRPr="00217343">
        <w:rPr>
          <w:rFonts w:eastAsia="Arial"/>
          <w:color w:val="auto"/>
          <w:u w:color="660066"/>
          <w:lang w:val="es-CL"/>
        </w:rPr>
        <w:t xml:space="preserve"> pero no la gerencia</w:t>
      </w:r>
    </w:p>
    <w:p w14:paraId="7B13F420" w14:textId="19B0ABF7" w:rsidR="00DC12A6" w:rsidRDefault="00DC12A6" w:rsidP="00555EA0">
      <w:pPr>
        <w:spacing w:after="0" w:line="240" w:lineRule="auto"/>
        <w:rPr>
          <w:rFonts w:eastAsia="Arial"/>
          <w:color w:val="auto"/>
          <w:u w:color="660066"/>
          <w:lang w:val="es-CL"/>
        </w:rPr>
      </w:pPr>
    </w:p>
    <w:p w14:paraId="29C1ED49" w14:textId="77777777" w:rsidR="00B60BB7" w:rsidRPr="00217343" w:rsidRDefault="00B60BB7" w:rsidP="00555EA0">
      <w:pPr>
        <w:spacing w:after="0" w:line="240" w:lineRule="auto"/>
        <w:rPr>
          <w:rFonts w:eastAsia="Arial"/>
          <w:color w:val="auto"/>
          <w:u w:color="660066"/>
          <w:lang w:val="es-CL"/>
        </w:rPr>
      </w:pPr>
    </w:p>
    <w:p w14:paraId="7DB38796" w14:textId="77777777" w:rsidR="00555EA0" w:rsidRPr="00B60BB7" w:rsidRDefault="00555EA0" w:rsidP="00555EA0">
      <w:pPr>
        <w:spacing w:after="0" w:line="240" w:lineRule="auto"/>
        <w:rPr>
          <w:rFonts w:asciiTheme="majorHAnsi" w:eastAsia="Arial" w:hAnsiTheme="majorHAnsi"/>
          <w:b/>
          <w:bCs/>
          <w:color w:val="0070C0"/>
          <w:sz w:val="26"/>
          <w:szCs w:val="26"/>
          <w:u w:color="660066"/>
          <w:lang w:val="en-GB"/>
        </w:rPr>
      </w:pPr>
      <w:bookmarkStart w:id="53" w:name="_Toc38464292"/>
      <w:r w:rsidRPr="00B60BB7">
        <w:rPr>
          <w:rFonts w:asciiTheme="majorHAnsi" w:eastAsia="Arial" w:hAnsiTheme="majorHAnsi"/>
          <w:b/>
          <w:bCs/>
          <w:color w:val="0070C0"/>
          <w:sz w:val="26"/>
          <w:szCs w:val="26"/>
          <w:u w:color="660066"/>
          <w:lang w:val="en-GB"/>
        </w:rPr>
        <w:t>Tabla resumen de evaluación</w:t>
      </w:r>
      <w:bookmarkEnd w:id="53"/>
    </w:p>
    <w:tbl>
      <w:tblPr>
        <w:tblpPr w:leftFromText="141" w:rightFromText="141" w:vertAnchor="text" w:horzAnchor="margin" w:tblpXSpec="center" w:tblpY="791"/>
        <w:tblW w:w="11180" w:type="dxa"/>
        <w:tblCellMar>
          <w:left w:w="70" w:type="dxa"/>
          <w:right w:w="70" w:type="dxa"/>
        </w:tblCellMar>
        <w:tblLook w:val="04A0" w:firstRow="1" w:lastRow="0" w:firstColumn="1" w:lastColumn="0" w:noHBand="0" w:noVBand="1"/>
      </w:tblPr>
      <w:tblGrid>
        <w:gridCol w:w="6640"/>
        <w:gridCol w:w="769"/>
        <w:gridCol w:w="924"/>
        <w:gridCol w:w="916"/>
        <w:gridCol w:w="1182"/>
        <w:gridCol w:w="749"/>
      </w:tblGrid>
      <w:tr w:rsidR="00B60BB7" w:rsidRPr="00217343" w14:paraId="36863C71" w14:textId="77777777" w:rsidTr="00B60BB7">
        <w:trPr>
          <w:trHeight w:val="1215"/>
        </w:trPr>
        <w:tc>
          <w:tcPr>
            <w:tcW w:w="6640" w:type="dxa"/>
            <w:tcBorders>
              <w:top w:val="nil"/>
              <w:left w:val="nil"/>
              <w:bottom w:val="nil"/>
              <w:right w:val="nil"/>
            </w:tcBorders>
            <w:shd w:val="clear" w:color="auto" w:fill="auto"/>
            <w:noWrap/>
            <w:vAlign w:val="bottom"/>
            <w:hideMark/>
          </w:tcPr>
          <w:p w14:paraId="163DBC59" w14:textId="77777777" w:rsidR="00B60BB7" w:rsidRDefault="00B60BB7" w:rsidP="00B60BB7">
            <w:pPr>
              <w:spacing w:after="0" w:line="240" w:lineRule="auto"/>
              <w:rPr>
                <w:rFonts w:eastAsia="Arial"/>
                <w:color w:val="auto"/>
                <w:u w:color="660066"/>
                <w:lang w:val="en-GB"/>
              </w:rPr>
            </w:pPr>
          </w:p>
          <w:p w14:paraId="0C2C2D63" w14:textId="384FFC6B" w:rsidR="00B60BB7" w:rsidRPr="00217343" w:rsidRDefault="00B60BB7" w:rsidP="00B60BB7">
            <w:pPr>
              <w:spacing w:after="0" w:line="240" w:lineRule="auto"/>
              <w:rPr>
                <w:rFonts w:eastAsia="Arial"/>
                <w:color w:val="auto"/>
                <w:u w:color="660066"/>
                <w:lang w:val="en-GB"/>
              </w:rPr>
            </w:pPr>
          </w:p>
        </w:tc>
        <w:tc>
          <w:tcPr>
            <w:tcW w:w="769" w:type="dxa"/>
            <w:tcBorders>
              <w:top w:val="nil"/>
              <w:left w:val="nil"/>
              <w:bottom w:val="nil"/>
              <w:right w:val="nil"/>
            </w:tcBorders>
            <w:shd w:val="clear" w:color="auto" w:fill="auto"/>
            <w:noWrap/>
            <w:vAlign w:val="bottom"/>
            <w:hideMark/>
          </w:tcPr>
          <w:p w14:paraId="15D5DC13" w14:textId="77777777" w:rsidR="00B60BB7" w:rsidRPr="00F22F00" w:rsidRDefault="00B60BB7" w:rsidP="00B60BB7">
            <w:pPr>
              <w:spacing w:after="0" w:line="240" w:lineRule="auto"/>
              <w:rPr>
                <w:rFonts w:eastAsia="Arial"/>
                <w:color w:val="FF0000"/>
                <w:u w:color="660066"/>
                <w:lang w:val="en-GB"/>
              </w:rPr>
            </w:pPr>
            <w:r w:rsidRPr="00F22F00">
              <w:rPr>
                <w:rFonts w:eastAsia="Arial"/>
                <w:color w:val="FF0000"/>
                <w:u w:color="660066"/>
                <w:lang w:val="en-GB"/>
              </w:rPr>
              <w:t>casi nadie</w:t>
            </w:r>
          </w:p>
        </w:tc>
        <w:tc>
          <w:tcPr>
            <w:tcW w:w="924" w:type="dxa"/>
            <w:tcBorders>
              <w:top w:val="nil"/>
              <w:left w:val="nil"/>
              <w:bottom w:val="nil"/>
              <w:right w:val="nil"/>
            </w:tcBorders>
            <w:shd w:val="clear" w:color="auto" w:fill="auto"/>
            <w:noWrap/>
            <w:vAlign w:val="bottom"/>
            <w:hideMark/>
          </w:tcPr>
          <w:p w14:paraId="486885B7" w14:textId="77777777" w:rsidR="00B60BB7" w:rsidRPr="00F22F00" w:rsidRDefault="00B60BB7" w:rsidP="00B60BB7">
            <w:pPr>
              <w:spacing w:after="0" w:line="240" w:lineRule="auto"/>
              <w:rPr>
                <w:rFonts w:eastAsia="Arial"/>
                <w:color w:val="FF0000"/>
                <w:u w:color="660066"/>
                <w:lang w:val="en-GB"/>
              </w:rPr>
            </w:pPr>
            <w:r w:rsidRPr="00F22F00">
              <w:rPr>
                <w:rFonts w:eastAsia="Arial"/>
                <w:color w:val="FF0000"/>
                <w:u w:color="660066"/>
                <w:lang w:val="en-GB"/>
              </w:rPr>
              <w:t>gerentes</w:t>
            </w:r>
          </w:p>
        </w:tc>
        <w:tc>
          <w:tcPr>
            <w:tcW w:w="916" w:type="dxa"/>
            <w:tcBorders>
              <w:top w:val="nil"/>
              <w:left w:val="nil"/>
              <w:bottom w:val="nil"/>
              <w:right w:val="nil"/>
            </w:tcBorders>
            <w:shd w:val="clear" w:color="auto" w:fill="auto"/>
            <w:noWrap/>
            <w:vAlign w:val="bottom"/>
            <w:hideMark/>
          </w:tcPr>
          <w:p w14:paraId="6CDE9BE3" w14:textId="77777777" w:rsidR="00B60BB7" w:rsidRPr="00F22F00" w:rsidRDefault="00B60BB7" w:rsidP="00B60BB7">
            <w:pPr>
              <w:spacing w:after="0" w:line="240" w:lineRule="auto"/>
              <w:rPr>
                <w:rFonts w:eastAsia="Arial"/>
                <w:color w:val="FF0000"/>
                <w:u w:color="660066"/>
                <w:lang w:val="en-GB"/>
              </w:rPr>
            </w:pPr>
            <w:r w:rsidRPr="00F22F00">
              <w:rPr>
                <w:rFonts w:eastAsia="Arial"/>
                <w:color w:val="FF0000"/>
                <w:u w:color="660066"/>
                <w:lang w:val="en-GB"/>
              </w:rPr>
              <w:t>+ la mayoría del personal</w:t>
            </w:r>
          </w:p>
        </w:tc>
        <w:tc>
          <w:tcPr>
            <w:tcW w:w="1182" w:type="dxa"/>
            <w:tcBorders>
              <w:top w:val="nil"/>
              <w:left w:val="nil"/>
              <w:bottom w:val="nil"/>
              <w:right w:val="nil"/>
            </w:tcBorders>
            <w:shd w:val="clear" w:color="auto" w:fill="auto"/>
            <w:noWrap/>
            <w:vAlign w:val="bottom"/>
            <w:hideMark/>
          </w:tcPr>
          <w:p w14:paraId="330F4E93" w14:textId="77777777" w:rsidR="00B60BB7" w:rsidRPr="00F22F00" w:rsidRDefault="00B60BB7" w:rsidP="00B60BB7">
            <w:pPr>
              <w:spacing w:after="0" w:line="240" w:lineRule="auto"/>
              <w:rPr>
                <w:rFonts w:eastAsia="Arial"/>
                <w:color w:val="FF0000"/>
                <w:u w:color="660066"/>
                <w:lang w:val="en-GB"/>
              </w:rPr>
            </w:pPr>
            <w:r w:rsidRPr="00F22F00">
              <w:rPr>
                <w:rFonts w:eastAsia="Arial"/>
                <w:color w:val="FF0000"/>
                <w:u w:color="660066"/>
                <w:lang w:val="en-GB"/>
              </w:rPr>
              <w:t>+ estudiantes</w:t>
            </w:r>
          </w:p>
        </w:tc>
        <w:tc>
          <w:tcPr>
            <w:tcW w:w="749" w:type="dxa"/>
            <w:tcBorders>
              <w:top w:val="nil"/>
              <w:left w:val="nil"/>
              <w:bottom w:val="nil"/>
              <w:right w:val="nil"/>
            </w:tcBorders>
            <w:shd w:val="clear" w:color="auto" w:fill="auto"/>
            <w:noWrap/>
            <w:vAlign w:val="bottom"/>
            <w:hideMark/>
          </w:tcPr>
          <w:p w14:paraId="6D4621A9" w14:textId="77777777" w:rsidR="00B60BB7" w:rsidRPr="00F22F00" w:rsidRDefault="00B60BB7" w:rsidP="00B60BB7">
            <w:pPr>
              <w:spacing w:after="0" w:line="240" w:lineRule="auto"/>
              <w:rPr>
                <w:rFonts w:eastAsia="Arial"/>
                <w:color w:val="FF0000"/>
                <w:u w:color="660066"/>
                <w:lang w:val="en-GB"/>
              </w:rPr>
            </w:pPr>
            <w:r w:rsidRPr="00F22F00">
              <w:rPr>
                <w:rFonts w:eastAsia="Arial"/>
                <w:color w:val="FF0000"/>
                <w:u w:color="660066"/>
                <w:lang w:val="en-GB"/>
              </w:rPr>
              <w:t>+ padres</w:t>
            </w:r>
          </w:p>
        </w:tc>
      </w:tr>
      <w:tr w:rsidR="00B60BB7" w:rsidRPr="00217343" w14:paraId="0DF1C74D" w14:textId="77777777" w:rsidTr="00B60BB7">
        <w:trPr>
          <w:trHeight w:val="300"/>
        </w:trPr>
        <w:tc>
          <w:tcPr>
            <w:tcW w:w="6640" w:type="dxa"/>
            <w:tcBorders>
              <w:top w:val="nil"/>
              <w:left w:val="nil"/>
              <w:bottom w:val="nil"/>
              <w:right w:val="nil"/>
            </w:tcBorders>
            <w:shd w:val="clear" w:color="auto" w:fill="auto"/>
            <w:vAlign w:val="center"/>
            <w:hideMark/>
          </w:tcPr>
          <w:p w14:paraId="5BC5775E" w14:textId="77777777" w:rsidR="00B60BB7" w:rsidRPr="00F22F00" w:rsidRDefault="00B60BB7" w:rsidP="00B60BB7">
            <w:pPr>
              <w:spacing w:after="0" w:line="240" w:lineRule="auto"/>
              <w:rPr>
                <w:rFonts w:eastAsia="Arial"/>
                <w:b/>
                <w:bCs/>
                <w:color w:val="FF0000"/>
                <w:u w:color="660066"/>
                <w:lang w:val="en-GB"/>
              </w:rPr>
            </w:pPr>
          </w:p>
          <w:p w14:paraId="553BE3D3" w14:textId="77777777" w:rsidR="00B60BB7" w:rsidRPr="00217343" w:rsidRDefault="00B60BB7" w:rsidP="00B60BB7">
            <w:pPr>
              <w:spacing w:after="0" w:line="240" w:lineRule="auto"/>
              <w:rPr>
                <w:rFonts w:eastAsia="Arial"/>
                <w:b/>
                <w:bCs/>
                <w:color w:val="auto"/>
                <w:u w:color="660066"/>
                <w:lang w:val="en-GB"/>
              </w:rPr>
            </w:pPr>
            <w:r w:rsidRPr="00F22F00">
              <w:rPr>
                <w:rFonts w:eastAsia="Arial"/>
                <w:b/>
                <w:bCs/>
                <w:color w:val="FF0000"/>
                <w:u w:color="660066"/>
                <w:lang w:val="en-GB"/>
              </w:rPr>
              <w:t>Cultura pedagógica</w:t>
            </w:r>
          </w:p>
        </w:tc>
        <w:tc>
          <w:tcPr>
            <w:tcW w:w="769" w:type="dxa"/>
            <w:tcBorders>
              <w:top w:val="nil"/>
              <w:left w:val="nil"/>
              <w:bottom w:val="nil"/>
              <w:right w:val="nil"/>
            </w:tcBorders>
            <w:shd w:val="clear" w:color="auto" w:fill="auto"/>
            <w:noWrap/>
            <w:vAlign w:val="bottom"/>
            <w:hideMark/>
          </w:tcPr>
          <w:p w14:paraId="759FFCC0" w14:textId="77777777" w:rsidR="00B60BB7" w:rsidRPr="00217343" w:rsidRDefault="00B60BB7" w:rsidP="00B60BB7">
            <w:pPr>
              <w:spacing w:after="0" w:line="240" w:lineRule="auto"/>
              <w:rPr>
                <w:rFonts w:eastAsia="Arial"/>
                <w:b/>
                <w:bCs/>
                <w:color w:val="auto"/>
                <w:u w:color="660066"/>
                <w:lang w:val="en-GB"/>
              </w:rPr>
            </w:pPr>
          </w:p>
        </w:tc>
        <w:tc>
          <w:tcPr>
            <w:tcW w:w="924" w:type="dxa"/>
            <w:tcBorders>
              <w:top w:val="nil"/>
              <w:left w:val="nil"/>
              <w:bottom w:val="nil"/>
              <w:right w:val="nil"/>
            </w:tcBorders>
            <w:shd w:val="clear" w:color="auto" w:fill="auto"/>
            <w:noWrap/>
            <w:vAlign w:val="bottom"/>
            <w:hideMark/>
          </w:tcPr>
          <w:p w14:paraId="15B04F8F" w14:textId="77777777" w:rsidR="00B60BB7" w:rsidRPr="00217343" w:rsidRDefault="00B60BB7" w:rsidP="00B60BB7">
            <w:pPr>
              <w:spacing w:after="0" w:line="240" w:lineRule="auto"/>
              <w:rPr>
                <w:rFonts w:eastAsia="Arial"/>
                <w:color w:val="auto"/>
                <w:u w:color="660066"/>
                <w:lang w:val="en-GB"/>
              </w:rPr>
            </w:pPr>
          </w:p>
        </w:tc>
        <w:tc>
          <w:tcPr>
            <w:tcW w:w="916" w:type="dxa"/>
            <w:tcBorders>
              <w:top w:val="nil"/>
              <w:left w:val="nil"/>
              <w:bottom w:val="nil"/>
              <w:right w:val="nil"/>
            </w:tcBorders>
            <w:shd w:val="clear" w:color="auto" w:fill="auto"/>
            <w:noWrap/>
            <w:vAlign w:val="bottom"/>
            <w:hideMark/>
          </w:tcPr>
          <w:p w14:paraId="27E8D387" w14:textId="77777777" w:rsidR="00B60BB7" w:rsidRPr="00217343" w:rsidRDefault="00B60BB7" w:rsidP="00B60BB7">
            <w:pPr>
              <w:spacing w:after="0" w:line="240" w:lineRule="auto"/>
              <w:rPr>
                <w:rFonts w:eastAsia="Arial"/>
                <w:color w:val="auto"/>
                <w:u w:color="660066"/>
                <w:lang w:val="en-GB"/>
              </w:rPr>
            </w:pPr>
          </w:p>
        </w:tc>
        <w:tc>
          <w:tcPr>
            <w:tcW w:w="1182" w:type="dxa"/>
            <w:tcBorders>
              <w:top w:val="nil"/>
              <w:left w:val="nil"/>
              <w:bottom w:val="nil"/>
              <w:right w:val="nil"/>
            </w:tcBorders>
            <w:shd w:val="clear" w:color="auto" w:fill="auto"/>
            <w:noWrap/>
            <w:vAlign w:val="bottom"/>
            <w:hideMark/>
          </w:tcPr>
          <w:p w14:paraId="2A07ACD3" w14:textId="77777777" w:rsidR="00B60BB7" w:rsidRPr="00217343" w:rsidRDefault="00B60BB7" w:rsidP="00B60BB7">
            <w:pPr>
              <w:spacing w:after="0" w:line="240" w:lineRule="auto"/>
              <w:rPr>
                <w:rFonts w:eastAsia="Arial"/>
                <w:color w:val="auto"/>
                <w:u w:color="660066"/>
                <w:lang w:val="en-GB"/>
              </w:rPr>
            </w:pPr>
          </w:p>
        </w:tc>
        <w:tc>
          <w:tcPr>
            <w:tcW w:w="749" w:type="dxa"/>
            <w:tcBorders>
              <w:top w:val="nil"/>
              <w:left w:val="nil"/>
              <w:bottom w:val="nil"/>
              <w:right w:val="nil"/>
            </w:tcBorders>
            <w:shd w:val="clear" w:color="auto" w:fill="auto"/>
            <w:noWrap/>
            <w:vAlign w:val="bottom"/>
            <w:hideMark/>
          </w:tcPr>
          <w:p w14:paraId="037DD8C6" w14:textId="77777777" w:rsidR="00B60BB7" w:rsidRPr="00217343" w:rsidRDefault="00B60BB7" w:rsidP="00B60BB7">
            <w:pPr>
              <w:spacing w:after="0" w:line="240" w:lineRule="auto"/>
              <w:rPr>
                <w:rFonts w:eastAsia="Arial"/>
                <w:color w:val="auto"/>
                <w:u w:color="660066"/>
                <w:lang w:val="en-GB"/>
              </w:rPr>
            </w:pPr>
          </w:p>
        </w:tc>
      </w:tr>
      <w:tr w:rsidR="00B60BB7" w:rsidRPr="00217343" w14:paraId="756206AB" w14:textId="77777777" w:rsidTr="00B60BB7">
        <w:trPr>
          <w:trHeight w:val="585"/>
        </w:trPr>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F777E43" w14:textId="77777777" w:rsidR="00B60BB7" w:rsidRPr="00217343" w:rsidRDefault="00B60BB7" w:rsidP="00B60BB7">
            <w:pPr>
              <w:spacing w:after="0" w:line="240" w:lineRule="auto"/>
              <w:rPr>
                <w:rFonts w:eastAsia="Arial"/>
                <w:color w:val="auto"/>
                <w:u w:color="660066"/>
                <w:lang w:val="es-CL"/>
              </w:rPr>
            </w:pPr>
            <w:r w:rsidRPr="00217343">
              <w:rPr>
                <w:rFonts w:eastAsia="Arial"/>
                <w:color w:val="auto"/>
                <w:u w:color="660066"/>
                <w:lang w:val="es-CL"/>
              </w:rPr>
              <w:t>1. ¿En qué medida la comunidad escolar es consciente de la seguridad escolar y la motivación de los estudiantes para aprender?</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76338709" w14:textId="77777777" w:rsidR="00B60BB7" w:rsidRPr="00217343" w:rsidRDefault="00B60BB7" w:rsidP="00B60BB7">
            <w:pPr>
              <w:spacing w:after="0" w:line="240" w:lineRule="auto"/>
              <w:rPr>
                <w:rFonts w:eastAsia="Arial"/>
                <w:color w:val="auto"/>
                <w:u w:color="660066"/>
                <w:lang w:val="es-CL"/>
              </w:rPr>
            </w:pP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31D0550A" w14:textId="77777777" w:rsidR="00B60BB7" w:rsidRPr="00217343" w:rsidRDefault="00B60BB7" w:rsidP="00B60BB7">
            <w:pPr>
              <w:spacing w:after="0" w:line="240" w:lineRule="auto"/>
              <w:rPr>
                <w:rFonts w:eastAsia="Arial"/>
                <w:color w:val="auto"/>
                <w:u w:color="660066"/>
                <w:lang w:val="es-CL"/>
              </w:rPr>
            </w:pP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205B2259" w14:textId="77777777" w:rsidR="00B60BB7" w:rsidRPr="00217343" w:rsidRDefault="00B60BB7" w:rsidP="00B60BB7">
            <w:pPr>
              <w:spacing w:after="0" w:line="240" w:lineRule="auto"/>
              <w:rPr>
                <w:rFonts w:eastAsia="Arial"/>
                <w:color w:val="auto"/>
                <w:u w:color="660066"/>
                <w:lang w:val="es-CL"/>
              </w:rPr>
            </w:pP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63416F45" w14:textId="77777777" w:rsidR="00B60BB7" w:rsidRPr="00217343" w:rsidRDefault="00B60BB7" w:rsidP="00B60BB7">
            <w:pPr>
              <w:spacing w:after="0" w:line="240" w:lineRule="auto"/>
              <w:rPr>
                <w:rFonts w:eastAsia="Arial"/>
                <w:color w:val="auto"/>
                <w:u w:color="660066"/>
                <w:lang w:val="es-CL"/>
              </w:rPr>
            </w:pP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14:paraId="60569A15" w14:textId="77777777" w:rsidR="00B60BB7" w:rsidRPr="00217343" w:rsidRDefault="00B60BB7" w:rsidP="00B60BB7">
            <w:pPr>
              <w:spacing w:after="0" w:line="240" w:lineRule="auto"/>
              <w:rPr>
                <w:rFonts w:eastAsia="Arial"/>
                <w:color w:val="auto"/>
                <w:u w:color="660066"/>
                <w:lang w:val="es-CL"/>
              </w:rPr>
            </w:pPr>
          </w:p>
        </w:tc>
      </w:tr>
      <w:tr w:rsidR="00B60BB7" w:rsidRPr="00217343" w14:paraId="597DDA49" w14:textId="77777777" w:rsidTr="00B60BB7">
        <w:trPr>
          <w:trHeight w:val="585"/>
        </w:trPr>
        <w:tc>
          <w:tcPr>
            <w:tcW w:w="6640" w:type="dxa"/>
            <w:tcBorders>
              <w:top w:val="nil"/>
              <w:left w:val="single" w:sz="4" w:space="0" w:color="auto"/>
              <w:bottom w:val="single" w:sz="4" w:space="0" w:color="auto"/>
              <w:right w:val="single" w:sz="4" w:space="0" w:color="auto"/>
            </w:tcBorders>
            <w:shd w:val="clear" w:color="auto" w:fill="auto"/>
            <w:vAlign w:val="center"/>
            <w:hideMark/>
          </w:tcPr>
          <w:p w14:paraId="4CA6D5AA" w14:textId="77777777" w:rsidR="00B60BB7" w:rsidRPr="00217343" w:rsidRDefault="00B60BB7" w:rsidP="00B60BB7">
            <w:pPr>
              <w:spacing w:after="0" w:line="240" w:lineRule="auto"/>
              <w:rPr>
                <w:rFonts w:eastAsia="Arial"/>
                <w:color w:val="auto"/>
                <w:u w:color="660066"/>
                <w:lang w:val="es-CL"/>
              </w:rPr>
            </w:pPr>
            <w:r w:rsidRPr="00217343">
              <w:rPr>
                <w:rFonts w:eastAsia="Arial"/>
                <w:color w:val="auto"/>
                <w:u w:color="660066"/>
                <w:lang w:val="es-CL"/>
              </w:rPr>
              <w:t>2. ¿En qué medida la escuela tiene una visión conjunta sobre la seguridad escolar y la motivación de los estudiantes para aprender?</w:t>
            </w:r>
          </w:p>
        </w:tc>
        <w:tc>
          <w:tcPr>
            <w:tcW w:w="769" w:type="dxa"/>
            <w:tcBorders>
              <w:top w:val="nil"/>
              <w:left w:val="nil"/>
              <w:bottom w:val="single" w:sz="4" w:space="0" w:color="auto"/>
              <w:right w:val="single" w:sz="4" w:space="0" w:color="auto"/>
            </w:tcBorders>
            <w:shd w:val="clear" w:color="auto" w:fill="auto"/>
            <w:noWrap/>
            <w:vAlign w:val="center"/>
            <w:hideMark/>
          </w:tcPr>
          <w:p w14:paraId="375FCB3A" w14:textId="77777777" w:rsidR="00B60BB7" w:rsidRPr="00217343" w:rsidRDefault="00B60BB7" w:rsidP="00B60BB7">
            <w:pPr>
              <w:spacing w:after="0" w:line="240" w:lineRule="auto"/>
              <w:rPr>
                <w:rFonts w:eastAsia="Arial"/>
                <w:color w:val="auto"/>
                <w:u w:color="660066"/>
                <w:lang w:val="es-CL"/>
              </w:rPr>
            </w:pPr>
          </w:p>
        </w:tc>
        <w:tc>
          <w:tcPr>
            <w:tcW w:w="924" w:type="dxa"/>
            <w:tcBorders>
              <w:top w:val="nil"/>
              <w:left w:val="nil"/>
              <w:bottom w:val="single" w:sz="4" w:space="0" w:color="auto"/>
              <w:right w:val="single" w:sz="4" w:space="0" w:color="auto"/>
            </w:tcBorders>
            <w:shd w:val="clear" w:color="auto" w:fill="auto"/>
            <w:noWrap/>
            <w:vAlign w:val="center"/>
            <w:hideMark/>
          </w:tcPr>
          <w:p w14:paraId="71043C32" w14:textId="77777777" w:rsidR="00B60BB7" w:rsidRPr="00217343" w:rsidRDefault="00B60BB7" w:rsidP="00B60BB7">
            <w:pPr>
              <w:spacing w:after="0" w:line="240" w:lineRule="auto"/>
              <w:rPr>
                <w:rFonts w:eastAsia="Arial"/>
                <w:color w:val="auto"/>
                <w:u w:color="660066"/>
                <w:lang w:val="es-CL"/>
              </w:rPr>
            </w:pPr>
          </w:p>
        </w:tc>
        <w:tc>
          <w:tcPr>
            <w:tcW w:w="916" w:type="dxa"/>
            <w:tcBorders>
              <w:top w:val="nil"/>
              <w:left w:val="nil"/>
              <w:bottom w:val="single" w:sz="4" w:space="0" w:color="auto"/>
              <w:right w:val="single" w:sz="4" w:space="0" w:color="auto"/>
            </w:tcBorders>
            <w:shd w:val="clear" w:color="auto" w:fill="auto"/>
            <w:noWrap/>
            <w:vAlign w:val="center"/>
            <w:hideMark/>
          </w:tcPr>
          <w:p w14:paraId="4A8638FC" w14:textId="77777777" w:rsidR="00B60BB7" w:rsidRPr="00217343" w:rsidRDefault="00B60BB7" w:rsidP="00B60BB7">
            <w:pPr>
              <w:spacing w:after="0" w:line="240" w:lineRule="auto"/>
              <w:rPr>
                <w:rFonts w:eastAsia="Arial"/>
                <w:color w:val="auto"/>
                <w:u w:color="660066"/>
                <w:lang w:val="es-CL"/>
              </w:rPr>
            </w:pPr>
          </w:p>
        </w:tc>
        <w:tc>
          <w:tcPr>
            <w:tcW w:w="1182" w:type="dxa"/>
            <w:tcBorders>
              <w:top w:val="nil"/>
              <w:left w:val="nil"/>
              <w:bottom w:val="single" w:sz="4" w:space="0" w:color="auto"/>
              <w:right w:val="single" w:sz="4" w:space="0" w:color="auto"/>
            </w:tcBorders>
            <w:shd w:val="clear" w:color="auto" w:fill="auto"/>
            <w:noWrap/>
            <w:vAlign w:val="center"/>
            <w:hideMark/>
          </w:tcPr>
          <w:p w14:paraId="1A44E7E7" w14:textId="77777777" w:rsidR="00B60BB7" w:rsidRPr="00217343" w:rsidRDefault="00B60BB7" w:rsidP="00B60BB7">
            <w:pPr>
              <w:spacing w:after="0" w:line="240" w:lineRule="auto"/>
              <w:rPr>
                <w:rFonts w:eastAsia="Arial"/>
                <w:color w:val="auto"/>
                <w:u w:color="660066"/>
                <w:lang w:val="es-CL"/>
              </w:rPr>
            </w:pPr>
          </w:p>
        </w:tc>
        <w:tc>
          <w:tcPr>
            <w:tcW w:w="749" w:type="dxa"/>
            <w:tcBorders>
              <w:top w:val="nil"/>
              <w:left w:val="nil"/>
              <w:bottom w:val="single" w:sz="4" w:space="0" w:color="auto"/>
              <w:right w:val="single" w:sz="4" w:space="0" w:color="auto"/>
            </w:tcBorders>
            <w:shd w:val="clear" w:color="auto" w:fill="auto"/>
            <w:noWrap/>
            <w:vAlign w:val="center"/>
            <w:hideMark/>
          </w:tcPr>
          <w:p w14:paraId="60813FEA" w14:textId="77777777" w:rsidR="00B60BB7" w:rsidRPr="00217343" w:rsidRDefault="00B60BB7" w:rsidP="00B60BB7">
            <w:pPr>
              <w:spacing w:after="0" w:line="240" w:lineRule="auto"/>
              <w:rPr>
                <w:rFonts w:eastAsia="Arial"/>
                <w:color w:val="auto"/>
                <w:u w:color="660066"/>
                <w:lang w:val="es-CL"/>
              </w:rPr>
            </w:pPr>
          </w:p>
        </w:tc>
      </w:tr>
      <w:tr w:rsidR="00B60BB7" w:rsidRPr="00217343" w14:paraId="5D722871" w14:textId="77777777" w:rsidTr="00B60BB7">
        <w:trPr>
          <w:trHeight w:val="585"/>
        </w:trPr>
        <w:tc>
          <w:tcPr>
            <w:tcW w:w="6640" w:type="dxa"/>
            <w:tcBorders>
              <w:top w:val="nil"/>
              <w:left w:val="single" w:sz="4" w:space="0" w:color="auto"/>
              <w:bottom w:val="single" w:sz="4" w:space="0" w:color="auto"/>
              <w:right w:val="single" w:sz="4" w:space="0" w:color="auto"/>
            </w:tcBorders>
            <w:shd w:val="clear" w:color="auto" w:fill="auto"/>
            <w:vAlign w:val="center"/>
            <w:hideMark/>
          </w:tcPr>
          <w:p w14:paraId="4C2BFA09" w14:textId="77777777" w:rsidR="00B60BB7" w:rsidRPr="00217343" w:rsidRDefault="00B60BB7" w:rsidP="00B60BB7">
            <w:pPr>
              <w:spacing w:after="0" w:line="240" w:lineRule="auto"/>
              <w:rPr>
                <w:rFonts w:eastAsia="Arial"/>
                <w:color w:val="auto"/>
                <w:u w:color="660066"/>
                <w:lang w:val="es-CL"/>
              </w:rPr>
            </w:pPr>
            <w:r w:rsidRPr="00217343">
              <w:rPr>
                <w:rFonts w:eastAsia="Arial"/>
                <w:color w:val="auto"/>
                <w:u w:color="660066"/>
                <w:lang w:val="es-CL"/>
              </w:rPr>
              <w:t>3. ¿En qué medida la escuela tiene una estrategia conjunta para promover la seguridad y la motivación de los estudiantes para aprender?</w:t>
            </w:r>
          </w:p>
        </w:tc>
        <w:tc>
          <w:tcPr>
            <w:tcW w:w="769" w:type="dxa"/>
            <w:tcBorders>
              <w:top w:val="nil"/>
              <w:left w:val="nil"/>
              <w:bottom w:val="single" w:sz="4" w:space="0" w:color="auto"/>
              <w:right w:val="single" w:sz="4" w:space="0" w:color="auto"/>
            </w:tcBorders>
            <w:shd w:val="clear" w:color="auto" w:fill="auto"/>
            <w:noWrap/>
            <w:vAlign w:val="center"/>
            <w:hideMark/>
          </w:tcPr>
          <w:p w14:paraId="4E240B1A" w14:textId="77777777" w:rsidR="00B60BB7" w:rsidRPr="00217343" w:rsidRDefault="00B60BB7" w:rsidP="00B60BB7">
            <w:pPr>
              <w:spacing w:after="0" w:line="240" w:lineRule="auto"/>
              <w:rPr>
                <w:rFonts w:eastAsia="Arial"/>
                <w:color w:val="auto"/>
                <w:u w:color="660066"/>
                <w:lang w:val="es-CL"/>
              </w:rPr>
            </w:pPr>
          </w:p>
        </w:tc>
        <w:tc>
          <w:tcPr>
            <w:tcW w:w="924" w:type="dxa"/>
            <w:tcBorders>
              <w:top w:val="nil"/>
              <w:left w:val="nil"/>
              <w:bottom w:val="single" w:sz="4" w:space="0" w:color="auto"/>
              <w:right w:val="single" w:sz="4" w:space="0" w:color="auto"/>
            </w:tcBorders>
            <w:shd w:val="clear" w:color="auto" w:fill="auto"/>
            <w:noWrap/>
            <w:vAlign w:val="center"/>
            <w:hideMark/>
          </w:tcPr>
          <w:p w14:paraId="57CACA7F" w14:textId="77777777" w:rsidR="00B60BB7" w:rsidRPr="00217343" w:rsidRDefault="00B60BB7" w:rsidP="00B60BB7">
            <w:pPr>
              <w:spacing w:after="0" w:line="240" w:lineRule="auto"/>
              <w:rPr>
                <w:rFonts w:eastAsia="Arial"/>
                <w:color w:val="auto"/>
                <w:u w:color="660066"/>
                <w:lang w:val="es-CL"/>
              </w:rPr>
            </w:pPr>
          </w:p>
        </w:tc>
        <w:tc>
          <w:tcPr>
            <w:tcW w:w="916" w:type="dxa"/>
            <w:tcBorders>
              <w:top w:val="nil"/>
              <w:left w:val="nil"/>
              <w:bottom w:val="single" w:sz="4" w:space="0" w:color="auto"/>
              <w:right w:val="single" w:sz="4" w:space="0" w:color="auto"/>
            </w:tcBorders>
            <w:shd w:val="clear" w:color="auto" w:fill="auto"/>
            <w:noWrap/>
            <w:vAlign w:val="center"/>
            <w:hideMark/>
          </w:tcPr>
          <w:p w14:paraId="19C7531D" w14:textId="77777777" w:rsidR="00B60BB7" w:rsidRPr="00217343" w:rsidRDefault="00B60BB7" w:rsidP="00B60BB7">
            <w:pPr>
              <w:spacing w:after="0" w:line="240" w:lineRule="auto"/>
              <w:rPr>
                <w:rFonts w:eastAsia="Arial"/>
                <w:color w:val="auto"/>
                <w:u w:color="660066"/>
                <w:lang w:val="es-CL"/>
              </w:rPr>
            </w:pPr>
          </w:p>
        </w:tc>
        <w:tc>
          <w:tcPr>
            <w:tcW w:w="1182" w:type="dxa"/>
            <w:tcBorders>
              <w:top w:val="nil"/>
              <w:left w:val="nil"/>
              <w:bottom w:val="single" w:sz="4" w:space="0" w:color="auto"/>
              <w:right w:val="single" w:sz="4" w:space="0" w:color="auto"/>
            </w:tcBorders>
            <w:shd w:val="clear" w:color="auto" w:fill="auto"/>
            <w:noWrap/>
            <w:vAlign w:val="center"/>
            <w:hideMark/>
          </w:tcPr>
          <w:p w14:paraId="0ECC455F" w14:textId="77777777" w:rsidR="00B60BB7" w:rsidRPr="00217343" w:rsidRDefault="00B60BB7" w:rsidP="00B60BB7">
            <w:pPr>
              <w:spacing w:after="0" w:line="240" w:lineRule="auto"/>
              <w:rPr>
                <w:rFonts w:eastAsia="Arial"/>
                <w:color w:val="auto"/>
                <w:u w:color="660066"/>
                <w:lang w:val="es-CL"/>
              </w:rPr>
            </w:pPr>
          </w:p>
        </w:tc>
        <w:tc>
          <w:tcPr>
            <w:tcW w:w="749" w:type="dxa"/>
            <w:tcBorders>
              <w:top w:val="nil"/>
              <w:left w:val="nil"/>
              <w:bottom w:val="single" w:sz="4" w:space="0" w:color="auto"/>
              <w:right w:val="single" w:sz="4" w:space="0" w:color="auto"/>
            </w:tcBorders>
            <w:shd w:val="clear" w:color="auto" w:fill="auto"/>
            <w:noWrap/>
            <w:vAlign w:val="center"/>
            <w:hideMark/>
          </w:tcPr>
          <w:p w14:paraId="4D8E0C14" w14:textId="77777777" w:rsidR="00B60BB7" w:rsidRPr="00217343" w:rsidRDefault="00B60BB7" w:rsidP="00B60BB7">
            <w:pPr>
              <w:spacing w:after="0" w:line="240" w:lineRule="auto"/>
              <w:rPr>
                <w:rFonts w:eastAsia="Arial"/>
                <w:color w:val="auto"/>
                <w:u w:color="660066"/>
                <w:lang w:val="es-CL"/>
              </w:rPr>
            </w:pPr>
          </w:p>
        </w:tc>
      </w:tr>
      <w:tr w:rsidR="00B60BB7" w:rsidRPr="00217343" w14:paraId="15D8B59E" w14:textId="77777777" w:rsidTr="00B60BB7">
        <w:trPr>
          <w:trHeight w:val="585"/>
        </w:trPr>
        <w:tc>
          <w:tcPr>
            <w:tcW w:w="6640" w:type="dxa"/>
            <w:tcBorders>
              <w:top w:val="nil"/>
              <w:left w:val="nil"/>
              <w:bottom w:val="nil"/>
              <w:right w:val="nil"/>
            </w:tcBorders>
            <w:shd w:val="clear" w:color="auto" w:fill="auto"/>
            <w:vAlign w:val="center"/>
            <w:hideMark/>
          </w:tcPr>
          <w:p w14:paraId="7F865455" w14:textId="77777777" w:rsidR="00B60BB7" w:rsidRPr="00217343" w:rsidRDefault="00B60BB7" w:rsidP="00B60BB7">
            <w:pPr>
              <w:spacing w:after="0" w:line="240" w:lineRule="auto"/>
              <w:rPr>
                <w:rFonts w:eastAsia="Arial"/>
                <w:b/>
                <w:bCs/>
                <w:color w:val="auto"/>
                <w:u w:color="660066"/>
                <w:lang w:val="en-GB"/>
              </w:rPr>
            </w:pPr>
            <w:r w:rsidRPr="003A3C26">
              <w:rPr>
                <w:rFonts w:eastAsia="Arial"/>
                <w:b/>
                <w:bCs/>
                <w:color w:val="FF0000"/>
                <w:u w:color="660066"/>
                <w:lang w:val="en-GB"/>
              </w:rPr>
              <w:t>Prevención</w:t>
            </w:r>
          </w:p>
        </w:tc>
        <w:tc>
          <w:tcPr>
            <w:tcW w:w="769" w:type="dxa"/>
            <w:tcBorders>
              <w:top w:val="nil"/>
              <w:left w:val="nil"/>
              <w:bottom w:val="nil"/>
              <w:right w:val="nil"/>
            </w:tcBorders>
            <w:shd w:val="clear" w:color="auto" w:fill="auto"/>
            <w:noWrap/>
            <w:vAlign w:val="center"/>
            <w:hideMark/>
          </w:tcPr>
          <w:p w14:paraId="5F5E468D" w14:textId="77777777" w:rsidR="00B60BB7" w:rsidRPr="00217343" w:rsidRDefault="00B60BB7" w:rsidP="00B60BB7">
            <w:pPr>
              <w:spacing w:after="0" w:line="240" w:lineRule="auto"/>
              <w:rPr>
                <w:rFonts w:eastAsia="Arial"/>
                <w:b/>
                <w:bCs/>
                <w:color w:val="auto"/>
                <w:u w:color="660066"/>
                <w:lang w:val="en-GB"/>
              </w:rPr>
            </w:pPr>
          </w:p>
        </w:tc>
        <w:tc>
          <w:tcPr>
            <w:tcW w:w="924" w:type="dxa"/>
            <w:tcBorders>
              <w:top w:val="nil"/>
              <w:left w:val="nil"/>
              <w:bottom w:val="nil"/>
              <w:right w:val="nil"/>
            </w:tcBorders>
            <w:shd w:val="clear" w:color="auto" w:fill="auto"/>
            <w:noWrap/>
            <w:vAlign w:val="center"/>
            <w:hideMark/>
          </w:tcPr>
          <w:p w14:paraId="3EC56ADC" w14:textId="77777777" w:rsidR="00B60BB7" w:rsidRPr="00217343" w:rsidRDefault="00B60BB7" w:rsidP="00B60BB7">
            <w:pPr>
              <w:spacing w:after="0" w:line="240" w:lineRule="auto"/>
              <w:rPr>
                <w:rFonts w:eastAsia="Arial"/>
                <w:color w:val="auto"/>
                <w:u w:color="660066"/>
                <w:lang w:val="en-GB"/>
              </w:rPr>
            </w:pPr>
          </w:p>
        </w:tc>
        <w:tc>
          <w:tcPr>
            <w:tcW w:w="916" w:type="dxa"/>
            <w:tcBorders>
              <w:top w:val="nil"/>
              <w:left w:val="nil"/>
              <w:bottom w:val="nil"/>
              <w:right w:val="nil"/>
            </w:tcBorders>
            <w:shd w:val="clear" w:color="auto" w:fill="auto"/>
            <w:noWrap/>
            <w:vAlign w:val="center"/>
            <w:hideMark/>
          </w:tcPr>
          <w:p w14:paraId="36A15962" w14:textId="77777777" w:rsidR="00B60BB7" w:rsidRPr="00217343" w:rsidRDefault="00B60BB7" w:rsidP="00B60BB7">
            <w:pPr>
              <w:spacing w:after="0" w:line="240" w:lineRule="auto"/>
              <w:rPr>
                <w:rFonts w:eastAsia="Arial"/>
                <w:color w:val="auto"/>
                <w:u w:color="660066"/>
                <w:lang w:val="en-GB"/>
              </w:rPr>
            </w:pPr>
          </w:p>
        </w:tc>
        <w:tc>
          <w:tcPr>
            <w:tcW w:w="1182" w:type="dxa"/>
            <w:tcBorders>
              <w:top w:val="nil"/>
              <w:left w:val="nil"/>
              <w:bottom w:val="nil"/>
              <w:right w:val="nil"/>
            </w:tcBorders>
            <w:shd w:val="clear" w:color="auto" w:fill="auto"/>
            <w:noWrap/>
            <w:vAlign w:val="center"/>
            <w:hideMark/>
          </w:tcPr>
          <w:p w14:paraId="66EEC7CF" w14:textId="77777777" w:rsidR="00B60BB7" w:rsidRPr="00217343" w:rsidRDefault="00B60BB7" w:rsidP="00B60BB7">
            <w:pPr>
              <w:spacing w:after="0" w:line="240" w:lineRule="auto"/>
              <w:rPr>
                <w:rFonts w:eastAsia="Arial"/>
                <w:color w:val="auto"/>
                <w:u w:color="660066"/>
                <w:lang w:val="en-GB"/>
              </w:rPr>
            </w:pPr>
          </w:p>
        </w:tc>
        <w:tc>
          <w:tcPr>
            <w:tcW w:w="749" w:type="dxa"/>
            <w:tcBorders>
              <w:top w:val="nil"/>
              <w:left w:val="nil"/>
              <w:bottom w:val="nil"/>
              <w:right w:val="nil"/>
            </w:tcBorders>
            <w:shd w:val="clear" w:color="auto" w:fill="auto"/>
            <w:noWrap/>
            <w:vAlign w:val="center"/>
            <w:hideMark/>
          </w:tcPr>
          <w:p w14:paraId="71744DC7" w14:textId="77777777" w:rsidR="00B60BB7" w:rsidRPr="00217343" w:rsidRDefault="00B60BB7" w:rsidP="00B60BB7">
            <w:pPr>
              <w:spacing w:after="0" w:line="240" w:lineRule="auto"/>
              <w:rPr>
                <w:rFonts w:eastAsia="Arial"/>
                <w:color w:val="auto"/>
                <w:u w:color="660066"/>
                <w:lang w:val="en-GB"/>
              </w:rPr>
            </w:pPr>
          </w:p>
        </w:tc>
      </w:tr>
      <w:tr w:rsidR="00B60BB7" w:rsidRPr="00217343" w14:paraId="7F38926E" w14:textId="77777777" w:rsidTr="00B60BB7">
        <w:trPr>
          <w:trHeight w:val="585"/>
        </w:trPr>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BC3EA6" w14:textId="77777777" w:rsidR="00B60BB7" w:rsidRPr="00217343" w:rsidRDefault="00B60BB7" w:rsidP="00B60BB7">
            <w:pPr>
              <w:spacing w:after="0" w:line="240" w:lineRule="auto"/>
              <w:rPr>
                <w:rFonts w:eastAsia="Arial"/>
                <w:color w:val="auto"/>
                <w:u w:color="660066"/>
                <w:lang w:val="es-CL"/>
              </w:rPr>
            </w:pPr>
            <w:r w:rsidRPr="00217343">
              <w:rPr>
                <w:rFonts w:eastAsia="Arial"/>
                <w:color w:val="auto"/>
                <w:u w:color="660066"/>
                <w:lang w:val="es-CL"/>
              </w:rPr>
              <w:t>4. ¿Hasta qué punto la escuela está de acuerdo con las reglas básicas para el comportamiento social?</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11BC2E64" w14:textId="77777777" w:rsidR="00B60BB7" w:rsidRPr="00217343" w:rsidRDefault="00B60BB7" w:rsidP="00B60BB7">
            <w:pPr>
              <w:spacing w:after="0" w:line="240" w:lineRule="auto"/>
              <w:rPr>
                <w:rFonts w:eastAsia="Arial"/>
                <w:color w:val="auto"/>
                <w:u w:color="660066"/>
                <w:lang w:val="es-CL"/>
              </w:rPr>
            </w:pP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7B4C5BC3" w14:textId="77777777" w:rsidR="00B60BB7" w:rsidRPr="00217343" w:rsidRDefault="00B60BB7" w:rsidP="00B60BB7">
            <w:pPr>
              <w:spacing w:after="0" w:line="240" w:lineRule="auto"/>
              <w:rPr>
                <w:rFonts w:eastAsia="Arial"/>
                <w:color w:val="auto"/>
                <w:u w:color="660066"/>
                <w:lang w:val="es-CL"/>
              </w:rPr>
            </w:pP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3B6932D7" w14:textId="77777777" w:rsidR="00B60BB7" w:rsidRPr="00217343" w:rsidRDefault="00B60BB7" w:rsidP="00B60BB7">
            <w:pPr>
              <w:spacing w:after="0" w:line="240" w:lineRule="auto"/>
              <w:rPr>
                <w:rFonts w:eastAsia="Arial"/>
                <w:color w:val="auto"/>
                <w:u w:color="660066"/>
                <w:lang w:val="es-CL"/>
              </w:rPr>
            </w:pP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4DD02444" w14:textId="77777777" w:rsidR="00B60BB7" w:rsidRPr="00217343" w:rsidRDefault="00B60BB7" w:rsidP="00B60BB7">
            <w:pPr>
              <w:spacing w:after="0" w:line="240" w:lineRule="auto"/>
              <w:rPr>
                <w:rFonts w:eastAsia="Arial"/>
                <w:color w:val="auto"/>
                <w:u w:color="660066"/>
                <w:lang w:val="es-CL"/>
              </w:rPr>
            </w:pP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14:paraId="450C2D74" w14:textId="77777777" w:rsidR="00B60BB7" w:rsidRPr="00217343" w:rsidRDefault="00B60BB7" w:rsidP="00B60BB7">
            <w:pPr>
              <w:spacing w:after="0" w:line="240" w:lineRule="auto"/>
              <w:rPr>
                <w:rFonts w:eastAsia="Arial"/>
                <w:color w:val="auto"/>
                <w:u w:color="660066"/>
                <w:lang w:val="es-CL"/>
              </w:rPr>
            </w:pPr>
          </w:p>
        </w:tc>
      </w:tr>
      <w:tr w:rsidR="00B60BB7" w:rsidRPr="00217343" w14:paraId="77F8E39B" w14:textId="77777777" w:rsidTr="00B60BB7">
        <w:trPr>
          <w:trHeight w:val="585"/>
        </w:trPr>
        <w:tc>
          <w:tcPr>
            <w:tcW w:w="6640" w:type="dxa"/>
            <w:tcBorders>
              <w:top w:val="nil"/>
              <w:left w:val="single" w:sz="4" w:space="0" w:color="auto"/>
              <w:bottom w:val="single" w:sz="4" w:space="0" w:color="auto"/>
              <w:right w:val="single" w:sz="4" w:space="0" w:color="auto"/>
            </w:tcBorders>
            <w:shd w:val="clear" w:color="auto" w:fill="auto"/>
            <w:vAlign w:val="center"/>
            <w:hideMark/>
          </w:tcPr>
          <w:p w14:paraId="38567741" w14:textId="0DB4D93D" w:rsidR="00B60BB7" w:rsidRPr="00217343" w:rsidRDefault="00B60BB7" w:rsidP="00B60BB7">
            <w:pPr>
              <w:spacing w:after="0" w:line="240" w:lineRule="auto"/>
              <w:rPr>
                <w:rFonts w:eastAsia="Arial"/>
                <w:color w:val="auto"/>
                <w:u w:color="660066"/>
                <w:lang w:val="es-CL"/>
              </w:rPr>
            </w:pPr>
            <w:r w:rsidRPr="00217343">
              <w:rPr>
                <w:rFonts w:eastAsia="Arial"/>
                <w:color w:val="auto"/>
                <w:u w:color="660066"/>
                <w:lang w:val="es-CL"/>
              </w:rPr>
              <w:t xml:space="preserve">5. ¿Hasta qué punto la escuela discute cómo prevenir el </w:t>
            </w:r>
            <w:r w:rsidR="003A3C26">
              <w:rPr>
                <w:rFonts w:eastAsia="Arial"/>
                <w:color w:val="auto"/>
                <w:u w:color="660066"/>
                <w:lang w:val="es-CL"/>
              </w:rPr>
              <w:t>bullying</w:t>
            </w:r>
            <w:r w:rsidRPr="00217343">
              <w:rPr>
                <w:rFonts w:eastAsia="Arial"/>
                <w:color w:val="auto"/>
                <w:u w:color="660066"/>
                <w:lang w:val="es-CL"/>
              </w:rPr>
              <w:t xml:space="preserve"> y </w:t>
            </w:r>
            <w:r w:rsidR="003A3C26">
              <w:rPr>
                <w:rFonts w:eastAsia="Arial"/>
                <w:color w:val="auto"/>
                <w:u w:color="660066"/>
                <w:lang w:val="es-CL"/>
              </w:rPr>
              <w:t>el</w:t>
            </w:r>
            <w:r w:rsidRPr="00217343">
              <w:rPr>
                <w:rFonts w:eastAsia="Arial"/>
                <w:color w:val="auto"/>
                <w:u w:color="660066"/>
                <w:lang w:val="es-CL"/>
              </w:rPr>
              <w:t xml:space="preserve"> </w:t>
            </w:r>
            <w:r w:rsidR="003A3C26">
              <w:rPr>
                <w:rFonts w:eastAsia="Arial"/>
                <w:color w:val="auto"/>
                <w:u w:color="660066"/>
                <w:lang w:val="es-CL"/>
              </w:rPr>
              <w:t>acoso</w:t>
            </w:r>
            <w:r w:rsidRPr="00217343">
              <w:rPr>
                <w:rFonts w:eastAsia="Arial"/>
                <w:color w:val="auto"/>
                <w:u w:color="660066"/>
                <w:lang w:val="es-CL"/>
              </w:rPr>
              <w:t>?</w:t>
            </w:r>
          </w:p>
        </w:tc>
        <w:tc>
          <w:tcPr>
            <w:tcW w:w="769" w:type="dxa"/>
            <w:tcBorders>
              <w:top w:val="nil"/>
              <w:left w:val="nil"/>
              <w:bottom w:val="single" w:sz="4" w:space="0" w:color="auto"/>
              <w:right w:val="single" w:sz="4" w:space="0" w:color="auto"/>
            </w:tcBorders>
            <w:shd w:val="clear" w:color="auto" w:fill="auto"/>
            <w:noWrap/>
            <w:vAlign w:val="center"/>
            <w:hideMark/>
          </w:tcPr>
          <w:p w14:paraId="6829C4AA" w14:textId="77777777" w:rsidR="00B60BB7" w:rsidRPr="00217343" w:rsidRDefault="00B60BB7" w:rsidP="00B60BB7">
            <w:pPr>
              <w:spacing w:after="0" w:line="240" w:lineRule="auto"/>
              <w:rPr>
                <w:rFonts w:eastAsia="Arial"/>
                <w:color w:val="auto"/>
                <w:u w:color="660066"/>
                <w:lang w:val="es-CL"/>
              </w:rPr>
            </w:pPr>
          </w:p>
        </w:tc>
        <w:tc>
          <w:tcPr>
            <w:tcW w:w="924" w:type="dxa"/>
            <w:tcBorders>
              <w:top w:val="nil"/>
              <w:left w:val="nil"/>
              <w:bottom w:val="single" w:sz="4" w:space="0" w:color="auto"/>
              <w:right w:val="single" w:sz="4" w:space="0" w:color="auto"/>
            </w:tcBorders>
            <w:shd w:val="clear" w:color="auto" w:fill="auto"/>
            <w:noWrap/>
            <w:vAlign w:val="center"/>
            <w:hideMark/>
          </w:tcPr>
          <w:p w14:paraId="256A959C" w14:textId="77777777" w:rsidR="00B60BB7" w:rsidRPr="00217343" w:rsidRDefault="00B60BB7" w:rsidP="00B60BB7">
            <w:pPr>
              <w:spacing w:after="0" w:line="240" w:lineRule="auto"/>
              <w:rPr>
                <w:rFonts w:eastAsia="Arial"/>
                <w:color w:val="auto"/>
                <w:u w:color="660066"/>
                <w:lang w:val="es-CL"/>
              </w:rPr>
            </w:pPr>
          </w:p>
        </w:tc>
        <w:tc>
          <w:tcPr>
            <w:tcW w:w="916" w:type="dxa"/>
            <w:tcBorders>
              <w:top w:val="nil"/>
              <w:left w:val="nil"/>
              <w:bottom w:val="single" w:sz="4" w:space="0" w:color="auto"/>
              <w:right w:val="single" w:sz="4" w:space="0" w:color="auto"/>
            </w:tcBorders>
            <w:shd w:val="clear" w:color="auto" w:fill="auto"/>
            <w:noWrap/>
            <w:vAlign w:val="center"/>
            <w:hideMark/>
          </w:tcPr>
          <w:p w14:paraId="04FA5213" w14:textId="77777777" w:rsidR="00B60BB7" w:rsidRPr="00217343" w:rsidRDefault="00B60BB7" w:rsidP="00B60BB7">
            <w:pPr>
              <w:spacing w:after="0" w:line="240" w:lineRule="auto"/>
              <w:rPr>
                <w:rFonts w:eastAsia="Arial"/>
                <w:color w:val="auto"/>
                <w:u w:color="660066"/>
                <w:lang w:val="es-CL"/>
              </w:rPr>
            </w:pPr>
          </w:p>
        </w:tc>
        <w:tc>
          <w:tcPr>
            <w:tcW w:w="1182" w:type="dxa"/>
            <w:tcBorders>
              <w:top w:val="nil"/>
              <w:left w:val="nil"/>
              <w:bottom w:val="single" w:sz="4" w:space="0" w:color="auto"/>
              <w:right w:val="single" w:sz="4" w:space="0" w:color="auto"/>
            </w:tcBorders>
            <w:shd w:val="clear" w:color="auto" w:fill="auto"/>
            <w:noWrap/>
            <w:vAlign w:val="center"/>
            <w:hideMark/>
          </w:tcPr>
          <w:p w14:paraId="122B528F" w14:textId="77777777" w:rsidR="00B60BB7" w:rsidRPr="00217343" w:rsidRDefault="00B60BB7" w:rsidP="00B60BB7">
            <w:pPr>
              <w:spacing w:after="0" w:line="240" w:lineRule="auto"/>
              <w:rPr>
                <w:rFonts w:eastAsia="Arial"/>
                <w:color w:val="auto"/>
                <w:u w:color="660066"/>
                <w:lang w:val="es-CL"/>
              </w:rPr>
            </w:pPr>
          </w:p>
        </w:tc>
        <w:tc>
          <w:tcPr>
            <w:tcW w:w="749" w:type="dxa"/>
            <w:tcBorders>
              <w:top w:val="nil"/>
              <w:left w:val="nil"/>
              <w:bottom w:val="single" w:sz="4" w:space="0" w:color="auto"/>
              <w:right w:val="single" w:sz="4" w:space="0" w:color="auto"/>
            </w:tcBorders>
            <w:shd w:val="clear" w:color="auto" w:fill="auto"/>
            <w:noWrap/>
            <w:vAlign w:val="center"/>
            <w:hideMark/>
          </w:tcPr>
          <w:p w14:paraId="230AFF82" w14:textId="77777777" w:rsidR="00B60BB7" w:rsidRPr="00217343" w:rsidRDefault="00B60BB7" w:rsidP="00B60BB7">
            <w:pPr>
              <w:spacing w:after="0" w:line="240" w:lineRule="auto"/>
              <w:rPr>
                <w:rFonts w:eastAsia="Arial"/>
                <w:color w:val="auto"/>
                <w:u w:color="660066"/>
                <w:lang w:val="es-CL"/>
              </w:rPr>
            </w:pPr>
          </w:p>
        </w:tc>
      </w:tr>
      <w:tr w:rsidR="00B60BB7" w:rsidRPr="00217343" w14:paraId="725F0ABD" w14:textId="77777777" w:rsidTr="00B60BB7">
        <w:trPr>
          <w:trHeight w:val="585"/>
        </w:trPr>
        <w:tc>
          <w:tcPr>
            <w:tcW w:w="6640" w:type="dxa"/>
            <w:tcBorders>
              <w:top w:val="nil"/>
              <w:left w:val="nil"/>
              <w:bottom w:val="nil"/>
              <w:right w:val="nil"/>
            </w:tcBorders>
            <w:shd w:val="clear" w:color="auto" w:fill="auto"/>
            <w:vAlign w:val="center"/>
            <w:hideMark/>
          </w:tcPr>
          <w:p w14:paraId="2240B928" w14:textId="77777777" w:rsidR="00B60BB7" w:rsidRPr="00217343" w:rsidRDefault="00B60BB7" w:rsidP="00B60BB7">
            <w:pPr>
              <w:spacing w:after="0" w:line="240" w:lineRule="auto"/>
              <w:rPr>
                <w:rFonts w:eastAsia="Arial"/>
                <w:b/>
                <w:bCs/>
                <w:color w:val="auto"/>
                <w:u w:color="660066"/>
                <w:lang w:val="en-GB"/>
              </w:rPr>
            </w:pPr>
            <w:r w:rsidRPr="003A3C26">
              <w:rPr>
                <w:rFonts w:eastAsia="Arial"/>
                <w:b/>
                <w:bCs/>
                <w:color w:val="FF0000"/>
                <w:u w:color="660066"/>
                <w:lang w:val="en-GB"/>
              </w:rPr>
              <w:t>Respuesta</w:t>
            </w:r>
          </w:p>
        </w:tc>
        <w:tc>
          <w:tcPr>
            <w:tcW w:w="769" w:type="dxa"/>
            <w:tcBorders>
              <w:top w:val="nil"/>
              <w:left w:val="nil"/>
              <w:bottom w:val="nil"/>
              <w:right w:val="nil"/>
            </w:tcBorders>
            <w:shd w:val="clear" w:color="auto" w:fill="auto"/>
            <w:noWrap/>
            <w:vAlign w:val="center"/>
            <w:hideMark/>
          </w:tcPr>
          <w:p w14:paraId="280BF326" w14:textId="77777777" w:rsidR="00B60BB7" w:rsidRPr="00217343" w:rsidRDefault="00B60BB7" w:rsidP="00B60BB7">
            <w:pPr>
              <w:spacing w:after="0" w:line="240" w:lineRule="auto"/>
              <w:rPr>
                <w:rFonts w:eastAsia="Arial"/>
                <w:b/>
                <w:bCs/>
                <w:color w:val="auto"/>
                <w:u w:color="660066"/>
                <w:lang w:val="en-GB"/>
              </w:rPr>
            </w:pPr>
          </w:p>
        </w:tc>
        <w:tc>
          <w:tcPr>
            <w:tcW w:w="924" w:type="dxa"/>
            <w:tcBorders>
              <w:top w:val="nil"/>
              <w:left w:val="nil"/>
              <w:bottom w:val="nil"/>
              <w:right w:val="nil"/>
            </w:tcBorders>
            <w:shd w:val="clear" w:color="auto" w:fill="auto"/>
            <w:noWrap/>
            <w:vAlign w:val="center"/>
            <w:hideMark/>
          </w:tcPr>
          <w:p w14:paraId="6D7BB472" w14:textId="77777777" w:rsidR="00B60BB7" w:rsidRPr="00217343" w:rsidRDefault="00B60BB7" w:rsidP="00B60BB7">
            <w:pPr>
              <w:spacing w:after="0" w:line="240" w:lineRule="auto"/>
              <w:rPr>
                <w:rFonts w:eastAsia="Arial"/>
                <w:color w:val="auto"/>
                <w:u w:color="660066"/>
                <w:lang w:val="en-GB"/>
              </w:rPr>
            </w:pPr>
          </w:p>
        </w:tc>
        <w:tc>
          <w:tcPr>
            <w:tcW w:w="916" w:type="dxa"/>
            <w:tcBorders>
              <w:top w:val="nil"/>
              <w:left w:val="nil"/>
              <w:bottom w:val="nil"/>
              <w:right w:val="nil"/>
            </w:tcBorders>
            <w:shd w:val="clear" w:color="auto" w:fill="auto"/>
            <w:noWrap/>
            <w:vAlign w:val="center"/>
            <w:hideMark/>
          </w:tcPr>
          <w:p w14:paraId="3DC669BB" w14:textId="77777777" w:rsidR="00B60BB7" w:rsidRPr="00217343" w:rsidRDefault="00B60BB7" w:rsidP="00B60BB7">
            <w:pPr>
              <w:spacing w:after="0" w:line="240" w:lineRule="auto"/>
              <w:rPr>
                <w:rFonts w:eastAsia="Arial"/>
                <w:color w:val="auto"/>
                <w:u w:color="660066"/>
                <w:lang w:val="en-GB"/>
              </w:rPr>
            </w:pPr>
          </w:p>
        </w:tc>
        <w:tc>
          <w:tcPr>
            <w:tcW w:w="1182" w:type="dxa"/>
            <w:tcBorders>
              <w:top w:val="nil"/>
              <w:left w:val="nil"/>
              <w:bottom w:val="nil"/>
              <w:right w:val="nil"/>
            </w:tcBorders>
            <w:shd w:val="clear" w:color="auto" w:fill="auto"/>
            <w:noWrap/>
            <w:vAlign w:val="center"/>
            <w:hideMark/>
          </w:tcPr>
          <w:p w14:paraId="7FD30F8F" w14:textId="77777777" w:rsidR="00B60BB7" w:rsidRPr="00217343" w:rsidRDefault="00B60BB7" w:rsidP="00B60BB7">
            <w:pPr>
              <w:spacing w:after="0" w:line="240" w:lineRule="auto"/>
              <w:rPr>
                <w:rFonts w:eastAsia="Arial"/>
                <w:color w:val="auto"/>
                <w:u w:color="660066"/>
                <w:lang w:val="en-GB"/>
              </w:rPr>
            </w:pPr>
          </w:p>
        </w:tc>
        <w:tc>
          <w:tcPr>
            <w:tcW w:w="749" w:type="dxa"/>
            <w:tcBorders>
              <w:top w:val="nil"/>
              <w:left w:val="nil"/>
              <w:bottom w:val="nil"/>
              <w:right w:val="nil"/>
            </w:tcBorders>
            <w:shd w:val="clear" w:color="auto" w:fill="auto"/>
            <w:noWrap/>
            <w:vAlign w:val="center"/>
            <w:hideMark/>
          </w:tcPr>
          <w:p w14:paraId="5F08DEFA" w14:textId="77777777" w:rsidR="00B60BB7" w:rsidRPr="00217343" w:rsidRDefault="00B60BB7" w:rsidP="00B60BB7">
            <w:pPr>
              <w:spacing w:after="0" w:line="240" w:lineRule="auto"/>
              <w:rPr>
                <w:rFonts w:eastAsia="Arial"/>
                <w:color w:val="auto"/>
                <w:u w:color="660066"/>
                <w:lang w:val="en-GB"/>
              </w:rPr>
            </w:pPr>
          </w:p>
        </w:tc>
      </w:tr>
      <w:tr w:rsidR="00B60BB7" w:rsidRPr="00217343" w14:paraId="02D4875E" w14:textId="77777777" w:rsidTr="00B60BB7">
        <w:trPr>
          <w:trHeight w:val="585"/>
        </w:trPr>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32BE068" w14:textId="77777777" w:rsidR="00B60BB7" w:rsidRPr="00217343" w:rsidRDefault="00B60BB7" w:rsidP="00B60BB7">
            <w:pPr>
              <w:spacing w:after="0" w:line="240" w:lineRule="auto"/>
              <w:rPr>
                <w:rFonts w:eastAsia="Arial"/>
                <w:color w:val="auto"/>
                <w:u w:color="660066"/>
                <w:lang w:val="es-CL"/>
              </w:rPr>
            </w:pPr>
            <w:r w:rsidRPr="00217343">
              <w:rPr>
                <w:rFonts w:eastAsia="Arial"/>
                <w:color w:val="auto"/>
                <w:u w:color="660066"/>
                <w:lang w:val="es-CL"/>
              </w:rPr>
              <w:t>6. ¿Hasta qué punto entiende la escuela los inconvenientes del castigo y apoya alternativas más efectivas?</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054CD76B" w14:textId="77777777" w:rsidR="00B60BB7" w:rsidRPr="00217343" w:rsidRDefault="00B60BB7" w:rsidP="00B60BB7">
            <w:pPr>
              <w:spacing w:after="0" w:line="240" w:lineRule="auto"/>
              <w:rPr>
                <w:rFonts w:eastAsia="Arial"/>
                <w:color w:val="auto"/>
                <w:u w:color="660066"/>
                <w:lang w:val="es-CL"/>
              </w:rPr>
            </w:pP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6FF0CAFB" w14:textId="77777777" w:rsidR="00B60BB7" w:rsidRPr="00217343" w:rsidRDefault="00B60BB7" w:rsidP="00B60BB7">
            <w:pPr>
              <w:spacing w:after="0" w:line="240" w:lineRule="auto"/>
              <w:rPr>
                <w:rFonts w:eastAsia="Arial"/>
                <w:color w:val="auto"/>
                <w:u w:color="660066"/>
                <w:lang w:val="es-CL"/>
              </w:rPr>
            </w:pP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03A7F859" w14:textId="77777777" w:rsidR="00B60BB7" w:rsidRPr="00217343" w:rsidRDefault="00B60BB7" w:rsidP="00B60BB7">
            <w:pPr>
              <w:spacing w:after="0" w:line="240" w:lineRule="auto"/>
              <w:rPr>
                <w:rFonts w:eastAsia="Arial"/>
                <w:color w:val="auto"/>
                <w:u w:color="660066"/>
                <w:lang w:val="es-CL"/>
              </w:rPr>
            </w:pP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5DEF16DE" w14:textId="77777777" w:rsidR="00B60BB7" w:rsidRPr="00217343" w:rsidRDefault="00B60BB7" w:rsidP="00B60BB7">
            <w:pPr>
              <w:spacing w:after="0" w:line="240" w:lineRule="auto"/>
              <w:rPr>
                <w:rFonts w:eastAsia="Arial"/>
                <w:color w:val="auto"/>
                <w:u w:color="660066"/>
                <w:lang w:val="es-CL"/>
              </w:rPr>
            </w:pP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14:paraId="384D26C1" w14:textId="77777777" w:rsidR="00B60BB7" w:rsidRPr="00217343" w:rsidRDefault="00B60BB7" w:rsidP="00B60BB7">
            <w:pPr>
              <w:spacing w:after="0" w:line="240" w:lineRule="auto"/>
              <w:rPr>
                <w:rFonts w:eastAsia="Arial"/>
                <w:color w:val="auto"/>
                <w:u w:color="660066"/>
                <w:lang w:val="es-CL"/>
              </w:rPr>
            </w:pPr>
          </w:p>
        </w:tc>
      </w:tr>
      <w:tr w:rsidR="00B60BB7" w:rsidRPr="00217343" w14:paraId="6DA4477D" w14:textId="77777777" w:rsidTr="00B60BB7">
        <w:trPr>
          <w:trHeight w:val="585"/>
        </w:trPr>
        <w:tc>
          <w:tcPr>
            <w:tcW w:w="6640" w:type="dxa"/>
            <w:tcBorders>
              <w:top w:val="nil"/>
              <w:left w:val="single" w:sz="4" w:space="0" w:color="auto"/>
              <w:bottom w:val="single" w:sz="4" w:space="0" w:color="auto"/>
              <w:right w:val="single" w:sz="4" w:space="0" w:color="auto"/>
            </w:tcBorders>
            <w:shd w:val="clear" w:color="auto" w:fill="auto"/>
            <w:vAlign w:val="center"/>
            <w:hideMark/>
          </w:tcPr>
          <w:p w14:paraId="2E59DF0A" w14:textId="77777777" w:rsidR="00B60BB7" w:rsidRPr="00217343" w:rsidRDefault="00B60BB7" w:rsidP="00B60BB7">
            <w:pPr>
              <w:spacing w:after="0" w:line="240" w:lineRule="auto"/>
              <w:rPr>
                <w:rFonts w:eastAsia="Arial"/>
                <w:color w:val="auto"/>
                <w:u w:color="660066"/>
                <w:lang w:val="es-CL"/>
              </w:rPr>
            </w:pPr>
            <w:r w:rsidRPr="00217343">
              <w:rPr>
                <w:rFonts w:eastAsia="Arial"/>
                <w:color w:val="auto"/>
                <w:u w:color="660066"/>
                <w:lang w:val="es-CL"/>
              </w:rPr>
              <w:t xml:space="preserve">7. ¿En qué medida la escuela apoya un enfoque restaurativo? </w:t>
            </w:r>
          </w:p>
        </w:tc>
        <w:tc>
          <w:tcPr>
            <w:tcW w:w="769" w:type="dxa"/>
            <w:tcBorders>
              <w:top w:val="nil"/>
              <w:left w:val="nil"/>
              <w:bottom w:val="single" w:sz="4" w:space="0" w:color="auto"/>
              <w:right w:val="single" w:sz="4" w:space="0" w:color="auto"/>
            </w:tcBorders>
            <w:shd w:val="clear" w:color="auto" w:fill="auto"/>
            <w:noWrap/>
            <w:vAlign w:val="center"/>
            <w:hideMark/>
          </w:tcPr>
          <w:p w14:paraId="48CE5DD3" w14:textId="77777777" w:rsidR="00B60BB7" w:rsidRPr="00217343" w:rsidRDefault="00B60BB7" w:rsidP="00B60BB7">
            <w:pPr>
              <w:spacing w:after="0" w:line="240" w:lineRule="auto"/>
              <w:rPr>
                <w:rFonts w:eastAsia="Arial"/>
                <w:color w:val="auto"/>
                <w:u w:color="660066"/>
                <w:lang w:val="es-CL"/>
              </w:rPr>
            </w:pPr>
          </w:p>
        </w:tc>
        <w:tc>
          <w:tcPr>
            <w:tcW w:w="924" w:type="dxa"/>
            <w:tcBorders>
              <w:top w:val="nil"/>
              <w:left w:val="nil"/>
              <w:bottom w:val="single" w:sz="4" w:space="0" w:color="auto"/>
              <w:right w:val="single" w:sz="4" w:space="0" w:color="auto"/>
            </w:tcBorders>
            <w:shd w:val="clear" w:color="auto" w:fill="auto"/>
            <w:noWrap/>
            <w:vAlign w:val="center"/>
            <w:hideMark/>
          </w:tcPr>
          <w:p w14:paraId="2FF2344E" w14:textId="77777777" w:rsidR="00B60BB7" w:rsidRPr="00217343" w:rsidRDefault="00B60BB7" w:rsidP="00B60BB7">
            <w:pPr>
              <w:spacing w:after="0" w:line="240" w:lineRule="auto"/>
              <w:rPr>
                <w:rFonts w:eastAsia="Arial"/>
                <w:color w:val="auto"/>
                <w:u w:color="660066"/>
                <w:lang w:val="es-CL"/>
              </w:rPr>
            </w:pPr>
          </w:p>
        </w:tc>
        <w:tc>
          <w:tcPr>
            <w:tcW w:w="916" w:type="dxa"/>
            <w:tcBorders>
              <w:top w:val="nil"/>
              <w:left w:val="nil"/>
              <w:bottom w:val="single" w:sz="4" w:space="0" w:color="auto"/>
              <w:right w:val="single" w:sz="4" w:space="0" w:color="auto"/>
            </w:tcBorders>
            <w:shd w:val="clear" w:color="auto" w:fill="auto"/>
            <w:noWrap/>
            <w:vAlign w:val="center"/>
            <w:hideMark/>
          </w:tcPr>
          <w:p w14:paraId="79CD6734" w14:textId="77777777" w:rsidR="00B60BB7" w:rsidRPr="00217343" w:rsidRDefault="00B60BB7" w:rsidP="00B60BB7">
            <w:pPr>
              <w:spacing w:after="0" w:line="240" w:lineRule="auto"/>
              <w:rPr>
                <w:rFonts w:eastAsia="Arial"/>
                <w:color w:val="auto"/>
                <w:u w:color="660066"/>
                <w:lang w:val="es-CL"/>
              </w:rPr>
            </w:pPr>
          </w:p>
        </w:tc>
        <w:tc>
          <w:tcPr>
            <w:tcW w:w="1182" w:type="dxa"/>
            <w:tcBorders>
              <w:top w:val="nil"/>
              <w:left w:val="nil"/>
              <w:bottom w:val="single" w:sz="4" w:space="0" w:color="auto"/>
              <w:right w:val="single" w:sz="4" w:space="0" w:color="auto"/>
            </w:tcBorders>
            <w:shd w:val="clear" w:color="auto" w:fill="auto"/>
            <w:noWrap/>
            <w:vAlign w:val="center"/>
            <w:hideMark/>
          </w:tcPr>
          <w:p w14:paraId="57FD320C" w14:textId="77777777" w:rsidR="00B60BB7" w:rsidRPr="00217343" w:rsidRDefault="00B60BB7" w:rsidP="00B60BB7">
            <w:pPr>
              <w:spacing w:after="0" w:line="240" w:lineRule="auto"/>
              <w:rPr>
                <w:rFonts w:eastAsia="Arial"/>
                <w:color w:val="auto"/>
                <w:u w:color="660066"/>
                <w:lang w:val="es-CL"/>
              </w:rPr>
            </w:pPr>
          </w:p>
        </w:tc>
        <w:tc>
          <w:tcPr>
            <w:tcW w:w="749" w:type="dxa"/>
            <w:tcBorders>
              <w:top w:val="nil"/>
              <w:left w:val="nil"/>
              <w:bottom w:val="single" w:sz="4" w:space="0" w:color="auto"/>
              <w:right w:val="single" w:sz="4" w:space="0" w:color="auto"/>
            </w:tcBorders>
            <w:shd w:val="clear" w:color="auto" w:fill="auto"/>
            <w:noWrap/>
            <w:vAlign w:val="center"/>
            <w:hideMark/>
          </w:tcPr>
          <w:p w14:paraId="2775CF73" w14:textId="77777777" w:rsidR="00B60BB7" w:rsidRPr="00217343" w:rsidRDefault="00B60BB7" w:rsidP="00B60BB7">
            <w:pPr>
              <w:spacing w:after="0" w:line="240" w:lineRule="auto"/>
              <w:rPr>
                <w:rFonts w:eastAsia="Arial"/>
                <w:color w:val="auto"/>
                <w:u w:color="660066"/>
                <w:lang w:val="es-CL"/>
              </w:rPr>
            </w:pPr>
          </w:p>
        </w:tc>
      </w:tr>
      <w:tr w:rsidR="00B60BB7" w:rsidRPr="00217343" w14:paraId="48C1E1BB" w14:textId="77777777" w:rsidTr="00B60BB7">
        <w:trPr>
          <w:trHeight w:val="585"/>
        </w:trPr>
        <w:tc>
          <w:tcPr>
            <w:tcW w:w="6640" w:type="dxa"/>
            <w:tcBorders>
              <w:top w:val="nil"/>
              <w:left w:val="single" w:sz="4" w:space="0" w:color="auto"/>
              <w:bottom w:val="single" w:sz="4" w:space="0" w:color="auto"/>
              <w:right w:val="single" w:sz="4" w:space="0" w:color="auto"/>
            </w:tcBorders>
            <w:shd w:val="clear" w:color="auto" w:fill="auto"/>
            <w:vAlign w:val="center"/>
            <w:hideMark/>
          </w:tcPr>
          <w:p w14:paraId="52578902" w14:textId="2D8C6F55" w:rsidR="00B60BB7" w:rsidRPr="00217343" w:rsidRDefault="00B60BB7" w:rsidP="00B60BB7">
            <w:pPr>
              <w:spacing w:after="0" w:line="240" w:lineRule="auto"/>
              <w:rPr>
                <w:rFonts w:eastAsia="Arial"/>
                <w:color w:val="auto"/>
                <w:u w:color="660066"/>
                <w:lang w:val="es-CL"/>
              </w:rPr>
            </w:pPr>
            <w:r w:rsidRPr="00217343">
              <w:rPr>
                <w:rFonts w:eastAsia="Arial"/>
                <w:color w:val="auto"/>
                <w:u w:color="660066"/>
                <w:lang w:val="es-CL"/>
              </w:rPr>
              <w:t xml:space="preserve">8. ¿Hasta qué punto tiene la escuela procedimientos claros para </w:t>
            </w:r>
            <w:r w:rsidR="003A3C26">
              <w:rPr>
                <w:rFonts w:eastAsia="Arial"/>
                <w:color w:val="auto"/>
                <w:u w:color="660066"/>
                <w:lang w:val="es-CL"/>
              </w:rPr>
              <w:t>gestionar</w:t>
            </w:r>
            <w:r w:rsidRPr="00217343">
              <w:rPr>
                <w:rFonts w:eastAsia="Arial"/>
                <w:color w:val="auto"/>
                <w:u w:color="660066"/>
                <w:lang w:val="es-CL"/>
              </w:rPr>
              <w:t xml:space="preserve"> incidentes?</w:t>
            </w:r>
          </w:p>
        </w:tc>
        <w:tc>
          <w:tcPr>
            <w:tcW w:w="769" w:type="dxa"/>
            <w:tcBorders>
              <w:top w:val="nil"/>
              <w:left w:val="nil"/>
              <w:bottom w:val="single" w:sz="4" w:space="0" w:color="auto"/>
              <w:right w:val="single" w:sz="4" w:space="0" w:color="auto"/>
            </w:tcBorders>
            <w:shd w:val="clear" w:color="auto" w:fill="auto"/>
            <w:noWrap/>
            <w:vAlign w:val="center"/>
            <w:hideMark/>
          </w:tcPr>
          <w:p w14:paraId="033002A6" w14:textId="77777777" w:rsidR="00B60BB7" w:rsidRPr="00217343" w:rsidRDefault="00B60BB7" w:rsidP="00B60BB7">
            <w:pPr>
              <w:spacing w:after="0" w:line="240" w:lineRule="auto"/>
              <w:rPr>
                <w:rFonts w:eastAsia="Arial"/>
                <w:color w:val="auto"/>
                <w:u w:color="660066"/>
                <w:lang w:val="es-CL"/>
              </w:rPr>
            </w:pPr>
          </w:p>
        </w:tc>
        <w:tc>
          <w:tcPr>
            <w:tcW w:w="924" w:type="dxa"/>
            <w:tcBorders>
              <w:top w:val="nil"/>
              <w:left w:val="nil"/>
              <w:bottom w:val="single" w:sz="4" w:space="0" w:color="auto"/>
              <w:right w:val="single" w:sz="4" w:space="0" w:color="auto"/>
            </w:tcBorders>
            <w:shd w:val="clear" w:color="auto" w:fill="auto"/>
            <w:noWrap/>
            <w:vAlign w:val="center"/>
            <w:hideMark/>
          </w:tcPr>
          <w:p w14:paraId="63E24383" w14:textId="77777777" w:rsidR="00B60BB7" w:rsidRPr="00217343" w:rsidRDefault="00B60BB7" w:rsidP="00B60BB7">
            <w:pPr>
              <w:spacing w:after="0" w:line="240" w:lineRule="auto"/>
              <w:rPr>
                <w:rFonts w:eastAsia="Arial"/>
                <w:color w:val="auto"/>
                <w:u w:color="660066"/>
                <w:lang w:val="es-CL"/>
              </w:rPr>
            </w:pPr>
          </w:p>
        </w:tc>
        <w:tc>
          <w:tcPr>
            <w:tcW w:w="916" w:type="dxa"/>
            <w:tcBorders>
              <w:top w:val="nil"/>
              <w:left w:val="nil"/>
              <w:bottom w:val="single" w:sz="4" w:space="0" w:color="auto"/>
              <w:right w:val="single" w:sz="4" w:space="0" w:color="auto"/>
            </w:tcBorders>
            <w:shd w:val="clear" w:color="auto" w:fill="auto"/>
            <w:noWrap/>
            <w:vAlign w:val="center"/>
            <w:hideMark/>
          </w:tcPr>
          <w:p w14:paraId="7A44F50B" w14:textId="77777777" w:rsidR="00B60BB7" w:rsidRPr="00217343" w:rsidRDefault="00B60BB7" w:rsidP="00B60BB7">
            <w:pPr>
              <w:spacing w:after="0" w:line="240" w:lineRule="auto"/>
              <w:rPr>
                <w:rFonts w:eastAsia="Arial"/>
                <w:color w:val="auto"/>
                <w:u w:color="660066"/>
                <w:lang w:val="es-CL"/>
              </w:rPr>
            </w:pPr>
          </w:p>
        </w:tc>
        <w:tc>
          <w:tcPr>
            <w:tcW w:w="1182" w:type="dxa"/>
            <w:tcBorders>
              <w:top w:val="nil"/>
              <w:left w:val="nil"/>
              <w:bottom w:val="single" w:sz="4" w:space="0" w:color="auto"/>
              <w:right w:val="single" w:sz="4" w:space="0" w:color="auto"/>
            </w:tcBorders>
            <w:shd w:val="clear" w:color="auto" w:fill="auto"/>
            <w:noWrap/>
            <w:vAlign w:val="center"/>
            <w:hideMark/>
          </w:tcPr>
          <w:p w14:paraId="4279B2E3" w14:textId="77777777" w:rsidR="00B60BB7" w:rsidRPr="00217343" w:rsidRDefault="00B60BB7" w:rsidP="00B60BB7">
            <w:pPr>
              <w:spacing w:after="0" w:line="240" w:lineRule="auto"/>
              <w:rPr>
                <w:rFonts w:eastAsia="Arial"/>
                <w:color w:val="auto"/>
                <w:u w:color="660066"/>
                <w:lang w:val="es-CL"/>
              </w:rPr>
            </w:pPr>
          </w:p>
        </w:tc>
        <w:tc>
          <w:tcPr>
            <w:tcW w:w="749" w:type="dxa"/>
            <w:tcBorders>
              <w:top w:val="nil"/>
              <w:left w:val="nil"/>
              <w:bottom w:val="single" w:sz="4" w:space="0" w:color="auto"/>
              <w:right w:val="single" w:sz="4" w:space="0" w:color="auto"/>
            </w:tcBorders>
            <w:shd w:val="clear" w:color="auto" w:fill="auto"/>
            <w:noWrap/>
            <w:vAlign w:val="center"/>
            <w:hideMark/>
          </w:tcPr>
          <w:p w14:paraId="51D08D19" w14:textId="77777777" w:rsidR="00B60BB7" w:rsidRPr="00217343" w:rsidRDefault="00B60BB7" w:rsidP="00B60BB7">
            <w:pPr>
              <w:spacing w:after="0" w:line="240" w:lineRule="auto"/>
              <w:rPr>
                <w:rFonts w:eastAsia="Arial"/>
                <w:color w:val="auto"/>
                <w:u w:color="660066"/>
                <w:lang w:val="es-CL"/>
              </w:rPr>
            </w:pPr>
          </w:p>
        </w:tc>
      </w:tr>
      <w:tr w:rsidR="00B60BB7" w:rsidRPr="00217343" w14:paraId="1E169453" w14:textId="77777777" w:rsidTr="00B60BB7">
        <w:trPr>
          <w:trHeight w:val="585"/>
        </w:trPr>
        <w:tc>
          <w:tcPr>
            <w:tcW w:w="6640" w:type="dxa"/>
            <w:tcBorders>
              <w:top w:val="nil"/>
              <w:left w:val="nil"/>
              <w:bottom w:val="nil"/>
              <w:right w:val="nil"/>
            </w:tcBorders>
            <w:shd w:val="clear" w:color="auto" w:fill="auto"/>
            <w:vAlign w:val="center"/>
            <w:hideMark/>
          </w:tcPr>
          <w:p w14:paraId="50FDA11E" w14:textId="77777777" w:rsidR="00B60BB7" w:rsidRPr="00217343" w:rsidRDefault="00B60BB7" w:rsidP="00B60BB7">
            <w:pPr>
              <w:spacing w:after="0" w:line="240" w:lineRule="auto"/>
              <w:rPr>
                <w:rFonts w:eastAsia="Arial"/>
                <w:b/>
                <w:bCs/>
                <w:color w:val="auto"/>
                <w:u w:color="660066"/>
                <w:lang w:val="en-GB"/>
              </w:rPr>
            </w:pPr>
            <w:r w:rsidRPr="003A3C26">
              <w:rPr>
                <w:rFonts w:eastAsia="Arial"/>
                <w:b/>
                <w:bCs/>
                <w:color w:val="FF0000"/>
                <w:u w:color="660066"/>
                <w:lang w:val="en-GB"/>
              </w:rPr>
              <w:t>Intervenciones a medida</w:t>
            </w:r>
          </w:p>
        </w:tc>
        <w:tc>
          <w:tcPr>
            <w:tcW w:w="769" w:type="dxa"/>
            <w:tcBorders>
              <w:top w:val="nil"/>
              <w:left w:val="nil"/>
              <w:bottom w:val="nil"/>
              <w:right w:val="nil"/>
            </w:tcBorders>
            <w:shd w:val="clear" w:color="auto" w:fill="auto"/>
            <w:noWrap/>
            <w:vAlign w:val="center"/>
            <w:hideMark/>
          </w:tcPr>
          <w:p w14:paraId="2D1AE21A" w14:textId="77777777" w:rsidR="00B60BB7" w:rsidRPr="00217343" w:rsidRDefault="00B60BB7" w:rsidP="00B60BB7">
            <w:pPr>
              <w:spacing w:after="0" w:line="240" w:lineRule="auto"/>
              <w:rPr>
                <w:rFonts w:eastAsia="Arial"/>
                <w:b/>
                <w:bCs/>
                <w:color w:val="auto"/>
                <w:u w:color="660066"/>
                <w:lang w:val="en-GB"/>
              </w:rPr>
            </w:pPr>
          </w:p>
        </w:tc>
        <w:tc>
          <w:tcPr>
            <w:tcW w:w="924" w:type="dxa"/>
            <w:tcBorders>
              <w:top w:val="nil"/>
              <w:left w:val="nil"/>
              <w:bottom w:val="nil"/>
              <w:right w:val="nil"/>
            </w:tcBorders>
            <w:shd w:val="clear" w:color="auto" w:fill="auto"/>
            <w:noWrap/>
            <w:vAlign w:val="center"/>
            <w:hideMark/>
          </w:tcPr>
          <w:p w14:paraId="7B60CFFD" w14:textId="77777777" w:rsidR="00B60BB7" w:rsidRPr="00217343" w:rsidRDefault="00B60BB7" w:rsidP="00B60BB7">
            <w:pPr>
              <w:spacing w:after="0" w:line="240" w:lineRule="auto"/>
              <w:rPr>
                <w:rFonts w:eastAsia="Arial"/>
                <w:color w:val="auto"/>
                <w:u w:color="660066"/>
                <w:lang w:val="en-GB"/>
              </w:rPr>
            </w:pPr>
          </w:p>
        </w:tc>
        <w:tc>
          <w:tcPr>
            <w:tcW w:w="916" w:type="dxa"/>
            <w:tcBorders>
              <w:top w:val="nil"/>
              <w:left w:val="nil"/>
              <w:bottom w:val="nil"/>
              <w:right w:val="nil"/>
            </w:tcBorders>
            <w:shd w:val="clear" w:color="auto" w:fill="auto"/>
            <w:noWrap/>
            <w:vAlign w:val="center"/>
            <w:hideMark/>
          </w:tcPr>
          <w:p w14:paraId="4C18273A" w14:textId="77777777" w:rsidR="00B60BB7" w:rsidRPr="00217343" w:rsidRDefault="00B60BB7" w:rsidP="00B60BB7">
            <w:pPr>
              <w:spacing w:after="0" w:line="240" w:lineRule="auto"/>
              <w:rPr>
                <w:rFonts w:eastAsia="Arial"/>
                <w:color w:val="auto"/>
                <w:u w:color="660066"/>
                <w:lang w:val="en-GB"/>
              </w:rPr>
            </w:pPr>
          </w:p>
        </w:tc>
        <w:tc>
          <w:tcPr>
            <w:tcW w:w="1182" w:type="dxa"/>
            <w:tcBorders>
              <w:top w:val="nil"/>
              <w:left w:val="nil"/>
              <w:bottom w:val="nil"/>
              <w:right w:val="nil"/>
            </w:tcBorders>
            <w:shd w:val="clear" w:color="auto" w:fill="auto"/>
            <w:noWrap/>
            <w:vAlign w:val="center"/>
            <w:hideMark/>
          </w:tcPr>
          <w:p w14:paraId="55A5C1E6" w14:textId="77777777" w:rsidR="00B60BB7" w:rsidRPr="00217343" w:rsidRDefault="00B60BB7" w:rsidP="00B60BB7">
            <w:pPr>
              <w:spacing w:after="0" w:line="240" w:lineRule="auto"/>
              <w:rPr>
                <w:rFonts w:eastAsia="Arial"/>
                <w:color w:val="auto"/>
                <w:u w:color="660066"/>
                <w:lang w:val="en-GB"/>
              </w:rPr>
            </w:pPr>
          </w:p>
        </w:tc>
        <w:tc>
          <w:tcPr>
            <w:tcW w:w="749" w:type="dxa"/>
            <w:tcBorders>
              <w:top w:val="nil"/>
              <w:left w:val="nil"/>
              <w:bottom w:val="nil"/>
              <w:right w:val="nil"/>
            </w:tcBorders>
            <w:shd w:val="clear" w:color="auto" w:fill="auto"/>
            <w:noWrap/>
            <w:vAlign w:val="center"/>
            <w:hideMark/>
          </w:tcPr>
          <w:p w14:paraId="530C68A0" w14:textId="77777777" w:rsidR="00B60BB7" w:rsidRPr="00217343" w:rsidRDefault="00B60BB7" w:rsidP="00B60BB7">
            <w:pPr>
              <w:spacing w:after="0" w:line="240" w:lineRule="auto"/>
              <w:rPr>
                <w:rFonts w:eastAsia="Arial"/>
                <w:color w:val="auto"/>
                <w:u w:color="660066"/>
                <w:lang w:val="en-GB"/>
              </w:rPr>
            </w:pPr>
          </w:p>
        </w:tc>
      </w:tr>
      <w:tr w:rsidR="00B60BB7" w:rsidRPr="00217343" w14:paraId="6E2D4B82" w14:textId="77777777" w:rsidTr="00B60BB7">
        <w:trPr>
          <w:trHeight w:val="585"/>
        </w:trPr>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44F197" w14:textId="5B084444" w:rsidR="00B60BB7" w:rsidRPr="00217343" w:rsidRDefault="00B60BB7" w:rsidP="00B60BB7">
            <w:pPr>
              <w:spacing w:after="0" w:line="240" w:lineRule="auto"/>
              <w:rPr>
                <w:rFonts w:eastAsia="Arial"/>
                <w:color w:val="auto"/>
                <w:u w:color="660066"/>
                <w:lang w:val="es-CL"/>
              </w:rPr>
            </w:pPr>
            <w:r w:rsidRPr="00217343">
              <w:rPr>
                <w:rFonts w:eastAsia="Arial"/>
                <w:color w:val="auto"/>
                <w:u w:color="660066"/>
                <w:lang w:val="es-CL"/>
              </w:rPr>
              <w:t>9. ¿En qué medida la escuela tiene un enfoque conjunto para</w:t>
            </w:r>
            <w:r w:rsidR="003A3C26">
              <w:rPr>
                <w:rFonts w:eastAsia="Arial"/>
                <w:color w:val="auto"/>
                <w:u w:color="660066"/>
                <w:lang w:val="es-CL"/>
              </w:rPr>
              <w:t xml:space="preserve"> gestionar </w:t>
            </w:r>
            <w:r w:rsidRPr="00217343">
              <w:rPr>
                <w:rFonts w:eastAsia="Arial"/>
                <w:color w:val="auto"/>
                <w:u w:color="660066"/>
                <w:lang w:val="es-CL"/>
              </w:rPr>
              <w:t>incidentes repetidos?</w:t>
            </w:r>
          </w:p>
        </w:tc>
        <w:tc>
          <w:tcPr>
            <w:tcW w:w="769" w:type="dxa"/>
            <w:tcBorders>
              <w:top w:val="single" w:sz="4" w:space="0" w:color="auto"/>
              <w:left w:val="nil"/>
              <w:bottom w:val="single" w:sz="4" w:space="0" w:color="auto"/>
              <w:right w:val="single" w:sz="4" w:space="0" w:color="auto"/>
            </w:tcBorders>
            <w:shd w:val="clear" w:color="auto" w:fill="auto"/>
            <w:noWrap/>
            <w:vAlign w:val="center"/>
            <w:hideMark/>
          </w:tcPr>
          <w:p w14:paraId="66F52BF5" w14:textId="77777777" w:rsidR="00B60BB7" w:rsidRPr="00217343" w:rsidRDefault="00B60BB7" w:rsidP="00B60BB7">
            <w:pPr>
              <w:spacing w:after="0" w:line="240" w:lineRule="auto"/>
              <w:rPr>
                <w:rFonts w:eastAsia="Arial"/>
                <w:color w:val="auto"/>
                <w:u w:color="660066"/>
                <w:lang w:val="es-CL"/>
              </w:rPr>
            </w:pPr>
          </w:p>
        </w:tc>
        <w:tc>
          <w:tcPr>
            <w:tcW w:w="924" w:type="dxa"/>
            <w:tcBorders>
              <w:top w:val="single" w:sz="4" w:space="0" w:color="auto"/>
              <w:left w:val="nil"/>
              <w:bottom w:val="single" w:sz="4" w:space="0" w:color="auto"/>
              <w:right w:val="single" w:sz="4" w:space="0" w:color="auto"/>
            </w:tcBorders>
            <w:shd w:val="clear" w:color="auto" w:fill="auto"/>
            <w:noWrap/>
            <w:vAlign w:val="center"/>
            <w:hideMark/>
          </w:tcPr>
          <w:p w14:paraId="66A44ABD" w14:textId="77777777" w:rsidR="00B60BB7" w:rsidRPr="00217343" w:rsidRDefault="00B60BB7" w:rsidP="00B60BB7">
            <w:pPr>
              <w:spacing w:after="0" w:line="240" w:lineRule="auto"/>
              <w:rPr>
                <w:rFonts w:eastAsia="Arial"/>
                <w:color w:val="auto"/>
                <w:u w:color="660066"/>
                <w:lang w:val="es-CL"/>
              </w:rPr>
            </w:pPr>
          </w:p>
        </w:tc>
        <w:tc>
          <w:tcPr>
            <w:tcW w:w="916" w:type="dxa"/>
            <w:tcBorders>
              <w:top w:val="single" w:sz="4" w:space="0" w:color="auto"/>
              <w:left w:val="nil"/>
              <w:bottom w:val="single" w:sz="4" w:space="0" w:color="auto"/>
              <w:right w:val="single" w:sz="4" w:space="0" w:color="auto"/>
            </w:tcBorders>
            <w:shd w:val="clear" w:color="auto" w:fill="auto"/>
            <w:noWrap/>
            <w:vAlign w:val="center"/>
            <w:hideMark/>
          </w:tcPr>
          <w:p w14:paraId="47D434B6" w14:textId="77777777" w:rsidR="00B60BB7" w:rsidRPr="00217343" w:rsidRDefault="00B60BB7" w:rsidP="00B60BB7">
            <w:pPr>
              <w:spacing w:after="0" w:line="240" w:lineRule="auto"/>
              <w:rPr>
                <w:rFonts w:eastAsia="Arial"/>
                <w:color w:val="auto"/>
                <w:u w:color="660066"/>
                <w:lang w:val="es-CL"/>
              </w:rPr>
            </w:pPr>
          </w:p>
        </w:tc>
        <w:tc>
          <w:tcPr>
            <w:tcW w:w="1182" w:type="dxa"/>
            <w:tcBorders>
              <w:top w:val="single" w:sz="4" w:space="0" w:color="auto"/>
              <w:left w:val="nil"/>
              <w:bottom w:val="single" w:sz="4" w:space="0" w:color="auto"/>
              <w:right w:val="single" w:sz="4" w:space="0" w:color="auto"/>
            </w:tcBorders>
            <w:shd w:val="clear" w:color="auto" w:fill="auto"/>
            <w:noWrap/>
            <w:vAlign w:val="center"/>
            <w:hideMark/>
          </w:tcPr>
          <w:p w14:paraId="32F71437" w14:textId="77777777" w:rsidR="00B60BB7" w:rsidRPr="00217343" w:rsidRDefault="00B60BB7" w:rsidP="00B60BB7">
            <w:pPr>
              <w:spacing w:after="0" w:line="240" w:lineRule="auto"/>
              <w:rPr>
                <w:rFonts w:eastAsia="Arial"/>
                <w:color w:val="auto"/>
                <w:u w:color="660066"/>
                <w:lang w:val="es-CL"/>
              </w:rPr>
            </w:pPr>
          </w:p>
        </w:tc>
        <w:tc>
          <w:tcPr>
            <w:tcW w:w="749" w:type="dxa"/>
            <w:tcBorders>
              <w:top w:val="single" w:sz="4" w:space="0" w:color="auto"/>
              <w:left w:val="nil"/>
              <w:bottom w:val="single" w:sz="4" w:space="0" w:color="auto"/>
              <w:right w:val="single" w:sz="4" w:space="0" w:color="auto"/>
            </w:tcBorders>
            <w:shd w:val="clear" w:color="auto" w:fill="auto"/>
            <w:noWrap/>
            <w:vAlign w:val="center"/>
            <w:hideMark/>
          </w:tcPr>
          <w:p w14:paraId="4BCF639D" w14:textId="77777777" w:rsidR="00B60BB7" w:rsidRPr="00217343" w:rsidRDefault="00B60BB7" w:rsidP="00B60BB7">
            <w:pPr>
              <w:spacing w:after="0" w:line="240" w:lineRule="auto"/>
              <w:rPr>
                <w:rFonts w:eastAsia="Arial"/>
                <w:color w:val="auto"/>
                <w:u w:color="660066"/>
                <w:lang w:val="es-CL"/>
              </w:rPr>
            </w:pPr>
          </w:p>
        </w:tc>
      </w:tr>
      <w:tr w:rsidR="00B60BB7" w:rsidRPr="00217343" w14:paraId="19125161" w14:textId="77777777" w:rsidTr="00B60BB7">
        <w:trPr>
          <w:trHeight w:val="585"/>
        </w:trPr>
        <w:tc>
          <w:tcPr>
            <w:tcW w:w="6640" w:type="dxa"/>
            <w:tcBorders>
              <w:top w:val="nil"/>
              <w:left w:val="single" w:sz="4" w:space="0" w:color="auto"/>
              <w:bottom w:val="single" w:sz="4" w:space="0" w:color="auto"/>
              <w:right w:val="single" w:sz="4" w:space="0" w:color="auto"/>
            </w:tcBorders>
            <w:shd w:val="clear" w:color="auto" w:fill="auto"/>
            <w:vAlign w:val="center"/>
            <w:hideMark/>
          </w:tcPr>
          <w:p w14:paraId="5AB6B362" w14:textId="555EEB8C" w:rsidR="00B60BB7" w:rsidRPr="00217343" w:rsidRDefault="00B60BB7" w:rsidP="00B60BB7">
            <w:pPr>
              <w:spacing w:after="0" w:line="240" w:lineRule="auto"/>
              <w:rPr>
                <w:rFonts w:eastAsia="Arial"/>
                <w:color w:val="auto"/>
                <w:u w:color="660066"/>
                <w:lang w:val="es-CL"/>
              </w:rPr>
            </w:pPr>
            <w:r w:rsidRPr="00217343">
              <w:rPr>
                <w:rFonts w:eastAsia="Arial"/>
                <w:color w:val="auto"/>
                <w:u w:color="660066"/>
                <w:lang w:val="es-CL"/>
              </w:rPr>
              <w:t>10. ¿Hasta qué punto tiene la escuela una estrategia respaldada para</w:t>
            </w:r>
            <w:r w:rsidR="003A3C26">
              <w:rPr>
                <w:rFonts w:eastAsia="Arial"/>
                <w:color w:val="auto"/>
                <w:u w:color="660066"/>
                <w:lang w:val="es-CL"/>
              </w:rPr>
              <w:t xml:space="preserve"> tratar</w:t>
            </w:r>
            <w:r w:rsidRPr="00217343">
              <w:rPr>
                <w:rFonts w:eastAsia="Arial"/>
                <w:color w:val="auto"/>
                <w:u w:color="660066"/>
                <w:lang w:val="es-CL"/>
              </w:rPr>
              <w:t xml:space="preserve"> los mecanismos de exclusión?</w:t>
            </w:r>
          </w:p>
        </w:tc>
        <w:tc>
          <w:tcPr>
            <w:tcW w:w="769" w:type="dxa"/>
            <w:tcBorders>
              <w:top w:val="nil"/>
              <w:left w:val="nil"/>
              <w:bottom w:val="single" w:sz="4" w:space="0" w:color="auto"/>
              <w:right w:val="single" w:sz="4" w:space="0" w:color="auto"/>
            </w:tcBorders>
            <w:shd w:val="clear" w:color="auto" w:fill="auto"/>
            <w:noWrap/>
            <w:vAlign w:val="center"/>
            <w:hideMark/>
          </w:tcPr>
          <w:p w14:paraId="2E0CABDE" w14:textId="77777777" w:rsidR="00B60BB7" w:rsidRPr="00217343" w:rsidRDefault="00B60BB7" w:rsidP="00B60BB7">
            <w:pPr>
              <w:spacing w:after="0" w:line="240" w:lineRule="auto"/>
              <w:rPr>
                <w:rFonts w:eastAsia="Arial"/>
                <w:color w:val="auto"/>
                <w:u w:color="660066"/>
                <w:lang w:val="es-CL"/>
              </w:rPr>
            </w:pPr>
          </w:p>
        </w:tc>
        <w:tc>
          <w:tcPr>
            <w:tcW w:w="924" w:type="dxa"/>
            <w:tcBorders>
              <w:top w:val="nil"/>
              <w:left w:val="nil"/>
              <w:bottom w:val="single" w:sz="4" w:space="0" w:color="auto"/>
              <w:right w:val="single" w:sz="4" w:space="0" w:color="auto"/>
            </w:tcBorders>
            <w:shd w:val="clear" w:color="auto" w:fill="auto"/>
            <w:noWrap/>
            <w:vAlign w:val="center"/>
            <w:hideMark/>
          </w:tcPr>
          <w:p w14:paraId="372A2164" w14:textId="77777777" w:rsidR="00B60BB7" w:rsidRPr="00217343" w:rsidRDefault="00B60BB7" w:rsidP="00B60BB7">
            <w:pPr>
              <w:spacing w:after="0" w:line="240" w:lineRule="auto"/>
              <w:rPr>
                <w:rFonts w:eastAsia="Arial"/>
                <w:color w:val="auto"/>
                <w:u w:color="660066"/>
                <w:lang w:val="es-CL"/>
              </w:rPr>
            </w:pPr>
          </w:p>
        </w:tc>
        <w:tc>
          <w:tcPr>
            <w:tcW w:w="916" w:type="dxa"/>
            <w:tcBorders>
              <w:top w:val="nil"/>
              <w:left w:val="nil"/>
              <w:bottom w:val="single" w:sz="4" w:space="0" w:color="auto"/>
              <w:right w:val="single" w:sz="4" w:space="0" w:color="auto"/>
            </w:tcBorders>
            <w:shd w:val="clear" w:color="auto" w:fill="auto"/>
            <w:noWrap/>
            <w:vAlign w:val="center"/>
            <w:hideMark/>
          </w:tcPr>
          <w:p w14:paraId="664FC694" w14:textId="77777777" w:rsidR="00B60BB7" w:rsidRPr="00217343" w:rsidRDefault="00B60BB7" w:rsidP="00B60BB7">
            <w:pPr>
              <w:spacing w:after="0" w:line="240" w:lineRule="auto"/>
              <w:rPr>
                <w:rFonts w:eastAsia="Arial"/>
                <w:color w:val="auto"/>
                <w:u w:color="660066"/>
                <w:lang w:val="es-CL"/>
              </w:rPr>
            </w:pPr>
          </w:p>
        </w:tc>
        <w:tc>
          <w:tcPr>
            <w:tcW w:w="1182" w:type="dxa"/>
            <w:tcBorders>
              <w:top w:val="nil"/>
              <w:left w:val="nil"/>
              <w:bottom w:val="single" w:sz="4" w:space="0" w:color="auto"/>
              <w:right w:val="single" w:sz="4" w:space="0" w:color="auto"/>
            </w:tcBorders>
            <w:shd w:val="clear" w:color="auto" w:fill="auto"/>
            <w:noWrap/>
            <w:vAlign w:val="center"/>
            <w:hideMark/>
          </w:tcPr>
          <w:p w14:paraId="1D820006" w14:textId="77777777" w:rsidR="00B60BB7" w:rsidRPr="00217343" w:rsidRDefault="00B60BB7" w:rsidP="00B60BB7">
            <w:pPr>
              <w:spacing w:after="0" w:line="240" w:lineRule="auto"/>
              <w:rPr>
                <w:rFonts w:eastAsia="Arial"/>
                <w:color w:val="auto"/>
                <w:u w:color="660066"/>
                <w:lang w:val="es-CL"/>
              </w:rPr>
            </w:pPr>
          </w:p>
        </w:tc>
        <w:tc>
          <w:tcPr>
            <w:tcW w:w="749" w:type="dxa"/>
            <w:tcBorders>
              <w:top w:val="nil"/>
              <w:left w:val="nil"/>
              <w:bottom w:val="single" w:sz="4" w:space="0" w:color="auto"/>
              <w:right w:val="single" w:sz="4" w:space="0" w:color="auto"/>
            </w:tcBorders>
            <w:shd w:val="clear" w:color="auto" w:fill="auto"/>
            <w:noWrap/>
            <w:vAlign w:val="center"/>
            <w:hideMark/>
          </w:tcPr>
          <w:p w14:paraId="1F479B02" w14:textId="77777777" w:rsidR="00B60BB7" w:rsidRPr="00217343" w:rsidRDefault="00B60BB7" w:rsidP="00B60BB7">
            <w:pPr>
              <w:spacing w:after="0" w:line="240" w:lineRule="auto"/>
              <w:rPr>
                <w:rFonts w:eastAsia="Arial"/>
                <w:color w:val="auto"/>
                <w:u w:color="660066"/>
                <w:lang w:val="es-CL"/>
              </w:rPr>
            </w:pPr>
          </w:p>
        </w:tc>
      </w:tr>
      <w:tr w:rsidR="00B60BB7" w:rsidRPr="00217343" w14:paraId="0AE9FE2F" w14:textId="77777777" w:rsidTr="00B60BB7">
        <w:trPr>
          <w:trHeight w:val="510"/>
        </w:trPr>
        <w:tc>
          <w:tcPr>
            <w:tcW w:w="6640" w:type="dxa"/>
            <w:tcBorders>
              <w:top w:val="nil"/>
              <w:left w:val="nil"/>
              <w:bottom w:val="nil"/>
              <w:right w:val="nil"/>
            </w:tcBorders>
            <w:shd w:val="clear" w:color="auto" w:fill="auto"/>
            <w:vAlign w:val="center"/>
            <w:hideMark/>
          </w:tcPr>
          <w:p w14:paraId="6EC8ABCF" w14:textId="77777777" w:rsidR="00B60BB7" w:rsidRPr="00217343" w:rsidRDefault="00B60BB7" w:rsidP="00B60BB7">
            <w:pPr>
              <w:spacing w:after="0" w:line="240" w:lineRule="auto"/>
              <w:rPr>
                <w:rFonts w:eastAsia="Arial"/>
                <w:color w:val="auto"/>
                <w:u w:color="660066"/>
                <w:lang w:val="es-CL"/>
              </w:rPr>
            </w:pPr>
          </w:p>
        </w:tc>
        <w:tc>
          <w:tcPr>
            <w:tcW w:w="769" w:type="dxa"/>
            <w:tcBorders>
              <w:top w:val="nil"/>
              <w:left w:val="nil"/>
              <w:bottom w:val="nil"/>
              <w:right w:val="nil"/>
            </w:tcBorders>
            <w:shd w:val="clear" w:color="auto" w:fill="auto"/>
            <w:noWrap/>
            <w:vAlign w:val="bottom"/>
          </w:tcPr>
          <w:p w14:paraId="23741F89" w14:textId="77777777" w:rsidR="00B60BB7" w:rsidRPr="00217343" w:rsidRDefault="00B60BB7" w:rsidP="00B60BB7">
            <w:pPr>
              <w:spacing w:after="0" w:line="240" w:lineRule="auto"/>
              <w:rPr>
                <w:rFonts w:eastAsia="Arial"/>
                <w:color w:val="auto"/>
                <w:u w:color="660066"/>
                <w:lang w:val="en-GB"/>
              </w:rPr>
            </w:pPr>
            <w:r w:rsidRPr="00217343">
              <w:rPr>
                <w:rFonts w:eastAsia="Arial"/>
                <w:color w:val="auto"/>
                <w:u w:color="660066"/>
                <w:lang w:val="en-GB"/>
              </w:rPr>
              <w:t>mi</w:t>
            </w:r>
          </w:p>
        </w:tc>
        <w:tc>
          <w:tcPr>
            <w:tcW w:w="924" w:type="dxa"/>
            <w:tcBorders>
              <w:top w:val="nil"/>
              <w:left w:val="nil"/>
              <w:bottom w:val="nil"/>
              <w:right w:val="nil"/>
            </w:tcBorders>
            <w:shd w:val="clear" w:color="auto" w:fill="auto"/>
            <w:noWrap/>
            <w:vAlign w:val="bottom"/>
          </w:tcPr>
          <w:p w14:paraId="38EA7DA6" w14:textId="77777777" w:rsidR="00B60BB7" w:rsidRPr="00217343" w:rsidRDefault="00B60BB7" w:rsidP="00B60BB7">
            <w:pPr>
              <w:spacing w:after="0" w:line="240" w:lineRule="auto"/>
              <w:rPr>
                <w:rFonts w:eastAsia="Arial"/>
                <w:color w:val="auto"/>
                <w:u w:color="660066"/>
                <w:lang w:val="en-GB"/>
              </w:rPr>
            </w:pPr>
            <w:r w:rsidRPr="00217343">
              <w:rPr>
                <w:rFonts w:eastAsia="Arial"/>
                <w:color w:val="auto"/>
                <w:u w:color="660066"/>
                <w:lang w:val="en-GB"/>
              </w:rPr>
              <w:t>re</w:t>
            </w:r>
          </w:p>
        </w:tc>
        <w:tc>
          <w:tcPr>
            <w:tcW w:w="916" w:type="dxa"/>
            <w:tcBorders>
              <w:top w:val="nil"/>
              <w:left w:val="nil"/>
              <w:bottom w:val="nil"/>
              <w:right w:val="nil"/>
            </w:tcBorders>
            <w:shd w:val="clear" w:color="auto" w:fill="auto"/>
            <w:noWrap/>
            <w:vAlign w:val="bottom"/>
          </w:tcPr>
          <w:p w14:paraId="16E30999" w14:textId="77777777" w:rsidR="00B60BB7" w:rsidRPr="00217343" w:rsidRDefault="00B60BB7" w:rsidP="00B60BB7">
            <w:pPr>
              <w:spacing w:after="0" w:line="240" w:lineRule="auto"/>
              <w:rPr>
                <w:rFonts w:eastAsia="Arial"/>
                <w:color w:val="auto"/>
                <w:u w:color="660066"/>
                <w:lang w:val="en-GB"/>
              </w:rPr>
            </w:pPr>
            <w:r w:rsidRPr="00217343">
              <w:rPr>
                <w:rFonts w:eastAsia="Arial"/>
                <w:color w:val="auto"/>
                <w:u w:color="660066"/>
                <w:lang w:val="en-GB"/>
              </w:rPr>
              <w:t>C</w:t>
            </w:r>
          </w:p>
        </w:tc>
        <w:tc>
          <w:tcPr>
            <w:tcW w:w="1182" w:type="dxa"/>
            <w:tcBorders>
              <w:top w:val="nil"/>
              <w:left w:val="nil"/>
              <w:bottom w:val="nil"/>
              <w:right w:val="nil"/>
            </w:tcBorders>
            <w:shd w:val="clear" w:color="auto" w:fill="auto"/>
            <w:noWrap/>
            <w:vAlign w:val="bottom"/>
          </w:tcPr>
          <w:p w14:paraId="1EF3E037" w14:textId="77777777" w:rsidR="00B60BB7" w:rsidRPr="00217343" w:rsidRDefault="00B60BB7" w:rsidP="00B60BB7">
            <w:pPr>
              <w:spacing w:after="0" w:line="240" w:lineRule="auto"/>
              <w:rPr>
                <w:rFonts w:eastAsia="Arial"/>
                <w:color w:val="auto"/>
                <w:u w:color="660066"/>
                <w:lang w:val="en-GB"/>
              </w:rPr>
            </w:pPr>
            <w:r w:rsidRPr="00217343">
              <w:rPr>
                <w:rFonts w:eastAsia="Arial"/>
                <w:color w:val="auto"/>
                <w:u w:color="660066"/>
                <w:lang w:val="en-GB"/>
              </w:rPr>
              <w:t>Si</w:t>
            </w:r>
          </w:p>
        </w:tc>
        <w:tc>
          <w:tcPr>
            <w:tcW w:w="749" w:type="dxa"/>
            <w:tcBorders>
              <w:top w:val="nil"/>
              <w:left w:val="nil"/>
              <w:bottom w:val="nil"/>
              <w:right w:val="nil"/>
            </w:tcBorders>
            <w:shd w:val="clear" w:color="auto" w:fill="auto"/>
            <w:noWrap/>
            <w:vAlign w:val="bottom"/>
          </w:tcPr>
          <w:p w14:paraId="0CED6936" w14:textId="77777777" w:rsidR="00B60BB7" w:rsidRPr="00217343" w:rsidRDefault="00B60BB7" w:rsidP="00B60BB7">
            <w:pPr>
              <w:spacing w:after="0" w:line="240" w:lineRule="auto"/>
              <w:rPr>
                <w:rFonts w:eastAsia="Arial"/>
                <w:color w:val="auto"/>
                <w:u w:color="660066"/>
                <w:lang w:val="en-GB"/>
              </w:rPr>
            </w:pPr>
            <w:r w:rsidRPr="00217343">
              <w:rPr>
                <w:rFonts w:eastAsia="Arial"/>
                <w:color w:val="auto"/>
                <w:u w:color="660066"/>
                <w:lang w:val="en-GB"/>
              </w:rPr>
              <w:t>UNA</w:t>
            </w:r>
          </w:p>
        </w:tc>
      </w:tr>
      <w:tr w:rsidR="00B60BB7" w:rsidRPr="00217343" w14:paraId="73BB44EA" w14:textId="77777777" w:rsidTr="00B60BB7">
        <w:trPr>
          <w:trHeight w:val="421"/>
        </w:trPr>
        <w:tc>
          <w:tcPr>
            <w:tcW w:w="664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C90214" w14:textId="77777777" w:rsidR="00B60BB7" w:rsidRPr="00E423A3" w:rsidRDefault="00B60BB7" w:rsidP="00B60BB7">
            <w:pPr>
              <w:spacing w:after="0" w:line="240" w:lineRule="auto"/>
              <w:rPr>
                <w:rFonts w:eastAsia="Arial"/>
                <w:b/>
                <w:bCs/>
                <w:color w:val="0070C0"/>
                <w:u w:color="660066"/>
                <w:lang w:val="es-CL"/>
              </w:rPr>
            </w:pPr>
            <w:r w:rsidRPr="00E423A3">
              <w:rPr>
                <w:rFonts w:eastAsia="Arial"/>
                <w:b/>
                <w:bCs/>
                <w:color w:val="0070C0"/>
                <w:u w:color="660066"/>
                <w:lang w:val="es-CL"/>
              </w:rPr>
              <w:t>Totales (recuento de marcas en cada columna)</w:t>
            </w:r>
          </w:p>
        </w:tc>
        <w:tc>
          <w:tcPr>
            <w:tcW w:w="769" w:type="dxa"/>
            <w:tcBorders>
              <w:top w:val="single" w:sz="4" w:space="0" w:color="auto"/>
              <w:left w:val="nil"/>
              <w:bottom w:val="single" w:sz="4" w:space="0" w:color="auto"/>
              <w:right w:val="single" w:sz="4" w:space="0" w:color="auto"/>
            </w:tcBorders>
            <w:shd w:val="clear" w:color="auto" w:fill="auto"/>
            <w:noWrap/>
            <w:vAlign w:val="center"/>
          </w:tcPr>
          <w:p w14:paraId="33618B2A" w14:textId="77777777" w:rsidR="00B60BB7" w:rsidRPr="00217343" w:rsidRDefault="00B60BB7" w:rsidP="00B60BB7">
            <w:pPr>
              <w:spacing w:after="0" w:line="240" w:lineRule="auto"/>
              <w:rPr>
                <w:rFonts w:eastAsia="Arial"/>
                <w:color w:val="auto"/>
                <w:u w:color="660066"/>
                <w:lang w:val="es-CL"/>
              </w:rPr>
            </w:pPr>
          </w:p>
        </w:tc>
        <w:tc>
          <w:tcPr>
            <w:tcW w:w="924" w:type="dxa"/>
            <w:tcBorders>
              <w:top w:val="single" w:sz="4" w:space="0" w:color="auto"/>
              <w:left w:val="nil"/>
              <w:bottom w:val="single" w:sz="4" w:space="0" w:color="auto"/>
              <w:right w:val="single" w:sz="4" w:space="0" w:color="auto"/>
            </w:tcBorders>
            <w:shd w:val="clear" w:color="auto" w:fill="auto"/>
            <w:noWrap/>
            <w:vAlign w:val="center"/>
          </w:tcPr>
          <w:p w14:paraId="40249230" w14:textId="77777777" w:rsidR="00B60BB7" w:rsidRPr="00217343" w:rsidRDefault="00B60BB7" w:rsidP="00B60BB7">
            <w:pPr>
              <w:spacing w:after="0" w:line="240" w:lineRule="auto"/>
              <w:rPr>
                <w:rFonts w:eastAsia="Arial"/>
                <w:color w:val="auto"/>
                <w:u w:color="660066"/>
                <w:lang w:val="es-CL"/>
              </w:rPr>
            </w:pPr>
          </w:p>
        </w:tc>
        <w:tc>
          <w:tcPr>
            <w:tcW w:w="916" w:type="dxa"/>
            <w:tcBorders>
              <w:top w:val="single" w:sz="4" w:space="0" w:color="auto"/>
              <w:left w:val="nil"/>
              <w:bottom w:val="single" w:sz="4" w:space="0" w:color="auto"/>
              <w:right w:val="single" w:sz="4" w:space="0" w:color="auto"/>
            </w:tcBorders>
            <w:shd w:val="clear" w:color="auto" w:fill="auto"/>
            <w:noWrap/>
            <w:vAlign w:val="center"/>
          </w:tcPr>
          <w:p w14:paraId="560923A9" w14:textId="77777777" w:rsidR="00B60BB7" w:rsidRPr="00217343" w:rsidRDefault="00B60BB7" w:rsidP="00B60BB7">
            <w:pPr>
              <w:spacing w:after="0" w:line="240" w:lineRule="auto"/>
              <w:rPr>
                <w:rFonts w:eastAsia="Arial"/>
                <w:color w:val="auto"/>
                <w:u w:color="660066"/>
                <w:lang w:val="es-CL"/>
              </w:rPr>
            </w:pPr>
          </w:p>
        </w:tc>
        <w:tc>
          <w:tcPr>
            <w:tcW w:w="1182" w:type="dxa"/>
            <w:tcBorders>
              <w:top w:val="single" w:sz="4" w:space="0" w:color="auto"/>
              <w:left w:val="nil"/>
              <w:bottom w:val="single" w:sz="4" w:space="0" w:color="auto"/>
              <w:right w:val="single" w:sz="4" w:space="0" w:color="auto"/>
            </w:tcBorders>
            <w:shd w:val="clear" w:color="auto" w:fill="auto"/>
            <w:noWrap/>
            <w:vAlign w:val="center"/>
          </w:tcPr>
          <w:p w14:paraId="37A9FDA3" w14:textId="77777777" w:rsidR="00B60BB7" w:rsidRPr="00217343" w:rsidRDefault="00B60BB7" w:rsidP="00B60BB7">
            <w:pPr>
              <w:spacing w:after="0" w:line="240" w:lineRule="auto"/>
              <w:rPr>
                <w:rFonts w:eastAsia="Arial"/>
                <w:color w:val="auto"/>
                <w:u w:color="660066"/>
                <w:lang w:val="es-CL"/>
              </w:rPr>
            </w:pPr>
          </w:p>
        </w:tc>
        <w:tc>
          <w:tcPr>
            <w:tcW w:w="749" w:type="dxa"/>
            <w:tcBorders>
              <w:top w:val="single" w:sz="4" w:space="0" w:color="auto"/>
              <w:left w:val="nil"/>
              <w:bottom w:val="single" w:sz="4" w:space="0" w:color="auto"/>
              <w:right w:val="single" w:sz="4" w:space="0" w:color="auto"/>
            </w:tcBorders>
            <w:shd w:val="clear" w:color="auto" w:fill="auto"/>
            <w:noWrap/>
            <w:vAlign w:val="center"/>
          </w:tcPr>
          <w:p w14:paraId="0F7417A1" w14:textId="77777777" w:rsidR="00B60BB7" w:rsidRPr="00217343" w:rsidRDefault="00B60BB7" w:rsidP="00B60BB7">
            <w:pPr>
              <w:spacing w:after="0" w:line="240" w:lineRule="auto"/>
              <w:rPr>
                <w:rFonts w:eastAsia="Arial"/>
                <w:color w:val="auto"/>
                <w:u w:color="660066"/>
                <w:lang w:val="es-CL"/>
              </w:rPr>
            </w:pPr>
          </w:p>
        </w:tc>
      </w:tr>
      <w:tr w:rsidR="00B60BB7" w:rsidRPr="00217343" w14:paraId="6193555B" w14:textId="77777777" w:rsidTr="00B60BB7">
        <w:trPr>
          <w:trHeight w:val="414"/>
        </w:trPr>
        <w:tc>
          <w:tcPr>
            <w:tcW w:w="6640" w:type="dxa"/>
            <w:tcBorders>
              <w:top w:val="nil"/>
              <w:left w:val="single" w:sz="4" w:space="0" w:color="auto"/>
              <w:bottom w:val="single" w:sz="4" w:space="0" w:color="auto"/>
              <w:right w:val="single" w:sz="4" w:space="0" w:color="auto"/>
            </w:tcBorders>
            <w:shd w:val="clear" w:color="auto" w:fill="auto"/>
            <w:vAlign w:val="center"/>
            <w:hideMark/>
          </w:tcPr>
          <w:p w14:paraId="724FC582" w14:textId="77777777" w:rsidR="00B60BB7" w:rsidRPr="00217343" w:rsidRDefault="00B60BB7" w:rsidP="00B60BB7">
            <w:pPr>
              <w:spacing w:after="0" w:line="240" w:lineRule="auto"/>
              <w:rPr>
                <w:rFonts w:eastAsia="Arial"/>
                <w:b/>
                <w:bCs/>
                <w:color w:val="auto"/>
                <w:u w:color="660066"/>
                <w:lang w:val="es-CL"/>
              </w:rPr>
            </w:pPr>
            <w:r w:rsidRPr="00E423A3">
              <w:rPr>
                <w:rFonts w:eastAsia="Arial"/>
                <w:b/>
                <w:bCs/>
                <w:color w:val="0070C0"/>
                <w:u w:color="660066"/>
                <w:lang w:val="es-CL"/>
              </w:rPr>
              <w:t>Promedio: (divide el total entre 40)</w:t>
            </w:r>
          </w:p>
        </w:tc>
        <w:tc>
          <w:tcPr>
            <w:tcW w:w="769" w:type="dxa"/>
            <w:tcBorders>
              <w:top w:val="nil"/>
              <w:left w:val="nil"/>
              <w:bottom w:val="single" w:sz="4" w:space="0" w:color="auto"/>
              <w:right w:val="single" w:sz="4" w:space="0" w:color="auto"/>
            </w:tcBorders>
            <w:shd w:val="clear" w:color="auto" w:fill="auto"/>
            <w:noWrap/>
            <w:vAlign w:val="center"/>
          </w:tcPr>
          <w:p w14:paraId="7958F9D8" w14:textId="77777777" w:rsidR="00B60BB7" w:rsidRPr="00217343" w:rsidRDefault="00B60BB7" w:rsidP="00B60BB7">
            <w:pPr>
              <w:spacing w:after="0" w:line="240" w:lineRule="auto"/>
              <w:rPr>
                <w:rFonts w:eastAsia="Arial"/>
                <w:b/>
                <w:bCs/>
                <w:color w:val="auto"/>
                <w:u w:color="660066"/>
                <w:lang w:val="es-CL"/>
              </w:rPr>
            </w:pPr>
          </w:p>
        </w:tc>
        <w:tc>
          <w:tcPr>
            <w:tcW w:w="924" w:type="dxa"/>
            <w:tcBorders>
              <w:top w:val="nil"/>
              <w:left w:val="nil"/>
              <w:bottom w:val="nil"/>
              <w:right w:val="nil"/>
            </w:tcBorders>
            <w:shd w:val="clear" w:color="auto" w:fill="auto"/>
            <w:noWrap/>
            <w:vAlign w:val="bottom"/>
          </w:tcPr>
          <w:p w14:paraId="6575C9C7" w14:textId="77777777" w:rsidR="00B60BB7" w:rsidRPr="00217343" w:rsidRDefault="00B60BB7" w:rsidP="00B60BB7">
            <w:pPr>
              <w:spacing w:after="0" w:line="240" w:lineRule="auto"/>
              <w:rPr>
                <w:rFonts w:eastAsia="Arial"/>
                <w:b/>
                <w:bCs/>
                <w:color w:val="auto"/>
                <w:u w:color="660066"/>
                <w:lang w:val="es-CL"/>
              </w:rPr>
            </w:pPr>
          </w:p>
        </w:tc>
        <w:tc>
          <w:tcPr>
            <w:tcW w:w="916" w:type="dxa"/>
            <w:tcBorders>
              <w:top w:val="nil"/>
              <w:left w:val="nil"/>
              <w:bottom w:val="nil"/>
              <w:right w:val="nil"/>
            </w:tcBorders>
            <w:shd w:val="clear" w:color="auto" w:fill="auto"/>
            <w:noWrap/>
            <w:vAlign w:val="bottom"/>
            <w:hideMark/>
          </w:tcPr>
          <w:p w14:paraId="72CAD04D" w14:textId="77777777" w:rsidR="00B60BB7" w:rsidRPr="00217343" w:rsidRDefault="00B60BB7" w:rsidP="00B60BB7">
            <w:pPr>
              <w:spacing w:after="0" w:line="240" w:lineRule="auto"/>
              <w:rPr>
                <w:rFonts w:eastAsia="Arial"/>
                <w:color w:val="auto"/>
                <w:u w:color="660066"/>
                <w:lang w:val="es-CL"/>
              </w:rPr>
            </w:pPr>
          </w:p>
        </w:tc>
        <w:tc>
          <w:tcPr>
            <w:tcW w:w="1182" w:type="dxa"/>
            <w:tcBorders>
              <w:top w:val="nil"/>
              <w:left w:val="nil"/>
              <w:bottom w:val="nil"/>
              <w:right w:val="nil"/>
            </w:tcBorders>
            <w:shd w:val="clear" w:color="auto" w:fill="auto"/>
            <w:noWrap/>
            <w:vAlign w:val="bottom"/>
            <w:hideMark/>
          </w:tcPr>
          <w:p w14:paraId="69A60139" w14:textId="77777777" w:rsidR="00B60BB7" w:rsidRPr="00217343" w:rsidRDefault="00B60BB7" w:rsidP="00B60BB7">
            <w:pPr>
              <w:spacing w:after="0" w:line="240" w:lineRule="auto"/>
              <w:rPr>
                <w:rFonts w:eastAsia="Arial"/>
                <w:color w:val="auto"/>
                <w:u w:color="660066"/>
                <w:lang w:val="es-CL"/>
              </w:rPr>
            </w:pPr>
          </w:p>
        </w:tc>
        <w:tc>
          <w:tcPr>
            <w:tcW w:w="749" w:type="dxa"/>
            <w:tcBorders>
              <w:top w:val="nil"/>
              <w:left w:val="nil"/>
              <w:bottom w:val="nil"/>
              <w:right w:val="nil"/>
            </w:tcBorders>
            <w:shd w:val="clear" w:color="auto" w:fill="auto"/>
            <w:noWrap/>
            <w:vAlign w:val="bottom"/>
            <w:hideMark/>
          </w:tcPr>
          <w:p w14:paraId="2089CD3D" w14:textId="77777777" w:rsidR="00B60BB7" w:rsidRPr="00217343" w:rsidRDefault="00B60BB7" w:rsidP="00B60BB7">
            <w:pPr>
              <w:spacing w:after="0" w:line="240" w:lineRule="auto"/>
              <w:rPr>
                <w:rFonts w:eastAsia="Arial"/>
                <w:color w:val="auto"/>
                <w:u w:color="660066"/>
                <w:lang w:val="es-CL"/>
              </w:rPr>
            </w:pPr>
          </w:p>
        </w:tc>
      </w:tr>
    </w:tbl>
    <w:p w14:paraId="6B658FBC" w14:textId="30A694B2" w:rsidR="00555EA0" w:rsidRPr="00D60588" w:rsidRDefault="00B60BB7" w:rsidP="00555EA0">
      <w:pPr>
        <w:spacing w:after="0" w:line="240" w:lineRule="auto"/>
        <w:rPr>
          <w:rFonts w:eastAsia="Arial"/>
          <w:color w:val="auto"/>
          <w:u w:color="660066"/>
          <w:lang w:val="es-CL"/>
        </w:rPr>
      </w:pPr>
      <w:r w:rsidRPr="00217343">
        <w:rPr>
          <w:rFonts w:eastAsia="Arial"/>
          <w:noProof/>
          <w:color w:val="auto"/>
          <w:u w:color="660066"/>
          <w:lang w:val="el-GR"/>
        </w:rPr>
        <mc:AlternateContent>
          <mc:Choice Requires="wps">
            <w:drawing>
              <wp:anchor distT="0" distB="0" distL="114300" distR="114300" simplePos="0" relativeHeight="251714048" behindDoc="0" locked="0" layoutInCell="1" allowOverlap="1" wp14:anchorId="7F5ED79C" wp14:editId="5C3B36BA">
                <wp:simplePos x="0" y="0"/>
                <wp:positionH relativeFrom="column">
                  <wp:posOffset>-189512</wp:posOffset>
                </wp:positionH>
                <wp:positionV relativeFrom="paragraph">
                  <wp:posOffset>-553367</wp:posOffset>
                </wp:positionV>
                <wp:extent cx="6530340" cy="1185333"/>
                <wp:effectExtent l="50800" t="38100" r="48260" b="72390"/>
                <wp:wrapNone/>
                <wp:docPr id="16" name="Stroomdiagram: Alternatief proces 16"/>
                <wp:cNvGraphicFramePr/>
                <a:graphic xmlns:a="http://schemas.openxmlformats.org/drawingml/2006/main">
                  <a:graphicData uri="http://schemas.microsoft.com/office/word/2010/wordprocessingShape">
                    <wps:wsp>
                      <wps:cNvSpPr/>
                      <wps:spPr>
                        <a:xfrm>
                          <a:off x="0" y="0"/>
                          <a:ext cx="6530340" cy="1185333"/>
                        </a:xfrm>
                        <a:prstGeom prst="flowChartAlternateProcess">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59DAA272" w14:textId="7027F152" w:rsidR="009A495B" w:rsidRPr="00CD500E" w:rsidRDefault="009A495B" w:rsidP="00555EA0">
                            <w:pPr>
                              <w:rPr>
                                <w:sz w:val="18"/>
                                <w:szCs w:val="18"/>
                              </w:rPr>
                            </w:pPr>
                            <w:r w:rsidRPr="001832C9">
                              <w:rPr>
                                <w:sz w:val="18"/>
                                <w:szCs w:val="18"/>
                                <w:lang w:val="es-CL"/>
                              </w:rPr>
                              <w:t xml:space="preserve">Esta tabla puede usarse para discusión </w:t>
                            </w:r>
                            <w:r>
                              <w:rPr>
                                <w:sz w:val="18"/>
                                <w:szCs w:val="18"/>
                                <w:lang w:val="es-CL"/>
                              </w:rPr>
                              <w:t>en</w:t>
                            </w:r>
                            <w:r w:rsidRPr="001832C9">
                              <w:rPr>
                                <w:sz w:val="18"/>
                                <w:szCs w:val="18"/>
                                <w:lang w:val="es-CL"/>
                              </w:rPr>
                              <w:t xml:space="preserve"> el equipo de administración. Cada miembro de la gerencia puede marcar la columna de acuerdo con el nivel en el que evalúan las declaraciones. Piense o anote por qué se califica un a</w:t>
                            </w:r>
                            <w:r>
                              <w:rPr>
                                <w:sz w:val="18"/>
                                <w:szCs w:val="18"/>
                                <w:lang w:val="es-CL"/>
                              </w:rPr>
                              <w:t>partado</w:t>
                            </w:r>
                            <w:r w:rsidRPr="001832C9">
                              <w:rPr>
                                <w:sz w:val="18"/>
                                <w:szCs w:val="18"/>
                                <w:lang w:val="es-CL"/>
                              </w:rPr>
                              <w:t>; Las “preguntas preparatorias” en la lista de verificación pueden ayudar a preparar esta evaluación. En el equipo de</w:t>
                            </w:r>
                            <w:r>
                              <w:rPr>
                                <w:sz w:val="18"/>
                                <w:szCs w:val="18"/>
                                <w:lang w:val="es-CL"/>
                              </w:rPr>
                              <w:t xml:space="preserve"> administración</w:t>
                            </w:r>
                            <w:r w:rsidRPr="001832C9">
                              <w:rPr>
                                <w:sz w:val="18"/>
                                <w:szCs w:val="18"/>
                                <w:lang w:val="es-CL"/>
                              </w:rPr>
                              <w:t>, se puede mantener una discusión comparando los puntajes de cada ítem e intentando acordar un nivel conjunto. La elección de un nivel lleva automáticamente a la sugerencia de establecer un objetivo para pasar al siguiente nivel. Una vez más, las "preguntas preparatorias" sobre medidas e intervenciones concretas pueden ayudar a hacer que los objetivos de las mejoras sean más concretos.</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5ED79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Stroomdiagram: Alternatief proces 16" o:spid="_x0000_s1026" type="#_x0000_t176" style="position:absolute;margin-left:-14.9pt;margin-top:-43.55pt;width:514.2pt;height:93.3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" strokecolor="#4f81bd [3204]" strokeweight="2pt">
                <v:stroke joinstyle="round"/>
                <v:shadow on="t" color="black" opacity="22937f" origin=",.5" offset="0,.63889mm"/>
                <v:textbox inset="1.27mm,1.27mm,1.27mm,1.27mm">
                  <w:txbxContent>
                    <w:p w14:paraId="59DAA272" w14:textId="7027F152" w:rsidR="009A495B" w:rsidRPr="00CD500E" w:rsidRDefault="009A495B" w:rsidP="00555EA0">
                      <w:pPr>
                        <w:rPr>
                          <w:sz w:val="18"/>
                          <w:szCs w:val="18"/>
                        </w:rPr>
                      </w:pPr>
                      <w:r w:rsidRPr="001832C9">
                        <w:rPr>
                          <w:sz w:val="18"/>
                          <w:szCs w:val="18"/>
                          <w:lang w:val="es-CL"/>
                        </w:rPr>
                        <w:t xml:space="preserve">Esta tabla puede usarse para discusión </w:t>
                      </w:r>
                      <w:r>
                        <w:rPr>
                          <w:sz w:val="18"/>
                          <w:szCs w:val="18"/>
                          <w:lang w:val="es-CL"/>
                        </w:rPr>
                        <w:t>en</w:t>
                      </w:r>
                      <w:r w:rsidRPr="001832C9">
                        <w:rPr>
                          <w:sz w:val="18"/>
                          <w:szCs w:val="18"/>
                          <w:lang w:val="es-CL"/>
                        </w:rPr>
                        <w:t xml:space="preserve"> el equipo de administración. Cada miembro de la gerencia puede marcar la columna de acuerdo con el nivel en el que evalúan las declaraciones. Piense o anote por qué se califica un a</w:t>
                      </w:r>
                      <w:r>
                        <w:rPr>
                          <w:sz w:val="18"/>
                          <w:szCs w:val="18"/>
                          <w:lang w:val="es-CL"/>
                        </w:rPr>
                        <w:t>partado</w:t>
                      </w:r>
                      <w:r w:rsidRPr="001832C9">
                        <w:rPr>
                          <w:sz w:val="18"/>
                          <w:szCs w:val="18"/>
                          <w:lang w:val="es-CL"/>
                        </w:rPr>
                        <w:t>; Las “preguntas preparatorias” en la lista de verificación pueden ayudar a preparar esta evaluación. En el equipo de</w:t>
                      </w:r>
                      <w:r>
                        <w:rPr>
                          <w:sz w:val="18"/>
                          <w:szCs w:val="18"/>
                          <w:lang w:val="es-CL"/>
                        </w:rPr>
                        <w:t xml:space="preserve"> administración</w:t>
                      </w:r>
                      <w:r w:rsidRPr="001832C9">
                        <w:rPr>
                          <w:sz w:val="18"/>
                          <w:szCs w:val="18"/>
                          <w:lang w:val="es-CL"/>
                        </w:rPr>
                        <w:t>, se puede mantener una discusión comparando los puntajes de cada ítem e intentando acordar un nivel conjunto. La elección de un nivel lleva automáticamente a la sugerencia de establecer un objetivo para pasar al siguiente nivel. Una vez más, las "preguntas preparatorias" sobre medidas e intervenciones concretas pueden ayudar a hacer que los objetivos de las mejoras sean más concretos.</w:t>
                      </w:r>
                    </w:p>
                  </w:txbxContent>
                </v:textbox>
              </v:shape>
            </w:pict>
          </mc:Fallback>
        </mc:AlternateContent>
      </w:r>
    </w:p>
    <w:p w14:paraId="3247FE15" w14:textId="01745AB7" w:rsidR="00555EA0" w:rsidRPr="00D60588" w:rsidRDefault="00E423A3" w:rsidP="00555EA0">
      <w:pPr>
        <w:spacing w:after="0" w:line="240" w:lineRule="auto"/>
        <w:rPr>
          <w:rFonts w:eastAsia="Arial"/>
          <w:color w:val="auto"/>
          <w:u w:color="660066"/>
          <w:lang w:val="es-CL"/>
        </w:rPr>
      </w:pPr>
      <w:r w:rsidRPr="00217343">
        <w:rPr>
          <w:rFonts w:eastAsia="Arial"/>
          <w:noProof/>
          <w:color w:val="auto"/>
          <w:u w:color="660066"/>
          <w:lang w:val="el-GR"/>
        </w:rPr>
        <mc:AlternateContent>
          <mc:Choice Requires="wps">
            <w:drawing>
              <wp:anchor distT="0" distB="0" distL="114300" distR="114300" simplePos="0" relativeHeight="251716096" behindDoc="0" locked="0" layoutInCell="1" allowOverlap="1" wp14:anchorId="448D8053" wp14:editId="33ABC6FA">
                <wp:simplePos x="0" y="0"/>
                <wp:positionH relativeFrom="column">
                  <wp:posOffset>160443</wp:posOffset>
                </wp:positionH>
                <wp:positionV relativeFrom="paragraph">
                  <wp:posOffset>7279641</wp:posOffset>
                </wp:positionV>
                <wp:extent cx="2991485" cy="1512358"/>
                <wp:effectExtent l="63500" t="25400" r="120015" b="88265"/>
                <wp:wrapNone/>
                <wp:docPr id="1073741832" name="Gedachtewolkje: wolk 1073741832"/>
                <wp:cNvGraphicFramePr/>
                <a:graphic xmlns:a="http://schemas.openxmlformats.org/drawingml/2006/main">
                  <a:graphicData uri="http://schemas.microsoft.com/office/word/2010/wordprocessingShape">
                    <wps:wsp>
                      <wps:cNvSpPr/>
                      <wps:spPr>
                        <a:xfrm>
                          <a:off x="0" y="0"/>
                          <a:ext cx="2991485" cy="1512358"/>
                        </a:xfrm>
                        <a:prstGeom prst="cloudCallout">
                          <a:avLst>
                            <a:gd name="adj1" fmla="val 50870"/>
                            <a:gd name="adj2" fmla="val -34786"/>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3CBDD67F" w14:textId="77777777" w:rsidR="009A495B" w:rsidRPr="001832C9" w:rsidRDefault="009A495B" w:rsidP="00555EA0">
                            <w:pPr>
                              <w:jc w:val="center"/>
                              <w:rPr>
                                <w:color w:val="E36C0A" w:themeColor="accent6" w:themeShade="BF"/>
                                <w:sz w:val="20"/>
                                <w:szCs w:val="20"/>
                                <w:lang w:val="es-CL"/>
                              </w:rPr>
                            </w:pPr>
                            <w:r w:rsidRPr="001832C9">
                              <w:rPr>
                                <w:color w:val="E36C0A" w:themeColor="accent6" w:themeShade="BF"/>
                                <w:sz w:val="20"/>
                                <w:szCs w:val="20"/>
                                <w:lang w:val="es-CL"/>
                              </w:rPr>
                              <w:t>Posiblemente agregue más / estrellas de diversidad a cada pregunta: 1 = género, 2 = raza / cultura, 3 = pobreza / inmigración / Roma, 4 = LGBTI</w:t>
                            </w: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8D8053" id="_x0000_t106" coordsize="21600,21600" o:spt="106" adj="1350,25920" path="ar,7165,4345,13110,1950,7185,1080,12690,475,11732,4835,17650,1080,12690,2910,17640,2387,9757,10107,20300,2910,17640,8235,19545,7660,12382,14412,21597,8235,19545,14280,18330,12910,11080,18695,18947,14280,18330,18690,15045,14822,5862,21597,15082,18690,15045,20895,7665,15772,2592,21105,9865,20895,7665,19140,2715,14330,,19187,6595,19140,2715,14910,1170,10992,,15357,5945,14910,1170,11250,1665,6692,650,12025,7917,11250,1665,7005,2580,1912,1972,8665,11162,7005,2580,1950,7185xear,7165,4345,13110,1080,12690,2340,13080nfear475,11732,4835,17650,2910,17640,3465,17445nfear7660,12382,14412,21597,7905,18675,8235,19545nfear7660,12382,14412,21597,14280,18330,14400,17370nfear12910,11080,18695,18947,18690,15045,17070,11475nfear15772,2592,21105,9865,20175,9015,20895,7665nfear14330,,19187,6595,19200,3345,19140,2715nfear14330,,19187,6595,14910,1170,14550,1980nfear10992,,15357,5945,11250,1665,11040,2340nfear1912,1972,8665,11162,7650,3270,7005,2580nfear1912,1972,8665,11162,1950,7185,2070,7890nfem@23@37qx@35@24@23@36@34@24@23@37xem@16@33qx@31@17@16@32@30@17@16@33xem@38@29qx@27@39@38@28@26@39@38@29xe">
                <v:formulas>
                  <v:f eqn="sum #0 0 10800"/>
                  <v:f eqn="sum #1 0 10800"/>
                  <v:f eqn="cosatan2 10800 @0 @1"/>
                  <v:f eqn="sinatan2 10800 @0 @1"/>
                  <v:f eqn="sum @2 10800 0"/>
                  <v:f eqn="sum @3 10800 0"/>
                  <v:f eqn="sum @4 0 #0"/>
                  <v:f eqn="sum @5 0 #1"/>
                  <v:f eqn="mod @6 @7 0"/>
                  <v:f eqn="prod 600 11 1"/>
                  <v:f eqn="sum @8 0 @9"/>
                  <v:f eqn="prod @10 1 3"/>
                  <v:f eqn="prod 600 3 1"/>
                  <v:f eqn="sum @11 @12 0"/>
                  <v:f eqn="prod @13 @6 @8"/>
                  <v:f eqn="prod @13 @7 @8"/>
                  <v:f eqn="sum @14 #0 0"/>
                  <v:f eqn="sum @15 #1 0"/>
                  <v:f eqn="prod 600 8 1"/>
                  <v:f eqn="prod @11 2 1"/>
                  <v:f eqn="sum @18 @19 0"/>
                  <v:f eqn="prod @20 @6 @8"/>
                  <v:f eqn="prod @20 @7 @8"/>
                  <v:f eqn="sum @21 #0 0"/>
                  <v:f eqn="sum @22 #1 0"/>
                  <v:f eqn="prod 600 2 1"/>
                  <v:f eqn="sum #0 600 0"/>
                  <v:f eqn="sum #0 0 600"/>
                  <v:f eqn="sum #1 600 0"/>
                  <v:f eqn="sum #1 0 600"/>
                  <v:f eqn="sum @16 @25 0"/>
                  <v:f eqn="sum @16 0 @25"/>
                  <v:f eqn="sum @17 @25 0"/>
                  <v:f eqn="sum @17 0 @25"/>
                  <v:f eqn="sum @23 @12 0"/>
                  <v:f eqn="sum @23 0 @12"/>
                  <v:f eqn="sum @24 @12 0"/>
                  <v:f eqn="sum @24 0 @12"/>
                  <v:f eqn="val #0"/>
                  <v:f eqn="val #1"/>
                </v:formulas>
                <v:path o:extrusionok="f" o:connecttype="custom" o:connectlocs="67,10800;10800,21577;21582,10800;10800,1235;@38,@39" textboxrect="2977,3262,17087,17337"/>
                <v:handles>
                  <v:h position="#0,#1"/>
                </v:handles>
                <o:complex v:ext="view"/>
              </v:shapetype>
              <v:shape id="Gedachtewolkje: wolk 1073741832" o:spid="_x0000_s1027" type="#_x0000_t106" style="position:absolute;margin-left:12.65pt;margin-top:573.2pt;width:235.55pt;height:119.1p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" adj="21788,3286" strokecolor="#4f81bd [3204]" strokeweight="2pt">
                <v:shadow on="t" color="black" opacity="22937f" origin=",.5" offset="0,.63889mm"/>
                <v:textbox inset="1.27mm,1.27mm,1.27mm,1.27mm">
                  <w:txbxContent>
                    <w:p w14:paraId="3CBDD67F" w14:textId="77777777" w:rsidR="009A495B" w:rsidRPr="001832C9" w:rsidRDefault="009A495B" w:rsidP="00555EA0">
                      <w:pPr>
                        <w:jc w:val="center"/>
                        <w:rPr>
                          <w:color w:val="E36C0A" w:themeColor="accent6" w:themeShade="BF"/>
                          <w:sz w:val="20"/>
                          <w:szCs w:val="20"/>
                          <w:lang w:val="es-CL"/>
                        </w:rPr>
                      </w:pPr>
                      <w:r w:rsidRPr="001832C9">
                        <w:rPr>
                          <w:color w:val="E36C0A" w:themeColor="accent6" w:themeShade="BF"/>
                          <w:sz w:val="20"/>
                          <w:szCs w:val="20"/>
                          <w:lang w:val="es-CL"/>
                        </w:rPr>
                        <w:t>Posiblemente agregue más / estrellas de diversidad a cada pregunta: 1 = género, 2 = raza / cultura, 3 = pobreza / inmigración / Roma, 4 = LGBTI</w:t>
                      </w:r>
                    </w:p>
                  </w:txbxContent>
                </v:textbox>
              </v:shape>
            </w:pict>
          </mc:Fallback>
        </mc:AlternateContent>
      </w:r>
    </w:p>
    <w:p w14:paraId="06932DAC" w14:textId="438932F3" w:rsidR="00555EA0" w:rsidRPr="00217343" w:rsidRDefault="00E423A3" w:rsidP="00555EA0">
      <w:pPr>
        <w:spacing w:after="0" w:line="240" w:lineRule="auto"/>
        <w:rPr>
          <w:rFonts w:eastAsia="Arial"/>
          <w:color w:val="auto"/>
          <w:u w:color="660066"/>
          <w:lang w:val="es-CL"/>
        </w:rPr>
      </w:pPr>
      <w:r w:rsidRPr="00217343">
        <w:rPr>
          <w:rFonts w:eastAsia="Arial"/>
          <w:noProof/>
          <w:color w:val="auto"/>
          <w:u w:color="660066"/>
          <w:lang w:val="el-GR"/>
        </w:rPr>
        <mc:AlternateContent>
          <mc:Choice Requires="wps">
            <w:drawing>
              <wp:anchor distT="0" distB="0" distL="114300" distR="114300" simplePos="0" relativeHeight="251715072" behindDoc="0" locked="0" layoutInCell="1" allowOverlap="1" wp14:anchorId="49E5F401" wp14:editId="2E5550A4">
                <wp:simplePos x="0" y="0"/>
                <wp:positionH relativeFrom="column">
                  <wp:posOffset>3501602</wp:posOffset>
                </wp:positionH>
                <wp:positionV relativeFrom="paragraph">
                  <wp:posOffset>7277735</wp:posOffset>
                </wp:positionV>
                <wp:extent cx="3002844" cy="1343378"/>
                <wp:effectExtent l="50800" t="355600" r="45720" b="79375"/>
                <wp:wrapNone/>
                <wp:docPr id="15" name="Tekstballon: rechthoek 15"/>
                <wp:cNvGraphicFramePr/>
                <a:graphic xmlns:a="http://schemas.openxmlformats.org/drawingml/2006/main">
                  <a:graphicData uri="http://schemas.microsoft.com/office/word/2010/wordprocessingShape">
                    <wps:wsp>
                      <wps:cNvSpPr/>
                      <wps:spPr>
                        <a:xfrm>
                          <a:off x="0" y="0"/>
                          <a:ext cx="3002844" cy="1343378"/>
                        </a:xfrm>
                        <a:prstGeom prst="wedgeRectCallout">
                          <a:avLst>
                            <a:gd name="adj1" fmla="val 21684"/>
                            <a:gd name="adj2" fmla="val -73726"/>
                          </a:avLst>
                        </a:prstGeom>
                        <a:solidFill>
                          <a:srgbClr val="FFFFFF"/>
                        </a:solidFill>
                        <a:ln w="25400" cap="flat">
                          <a:solidFill>
                            <a:schemeClr val="accent1"/>
                          </a:solidFill>
                          <a:prstDash val="solid"/>
                          <a:round/>
                        </a:ln>
                        <a:effectLst>
                          <a:outerShdw blurRad="38100" dist="23000" dir="5400000" rotWithShape="0">
                            <a:srgbClr val="000000">
                              <a:alpha val="35000"/>
                            </a:srgbClr>
                          </a:outerShdw>
                        </a:effectLst>
                        <a:sp3d/>
                      </wps:spPr>
                      <wps:style>
                        <a:lnRef idx="0">
                          <a:scrgbClr r="0" g="0" b="0"/>
                        </a:lnRef>
                        <a:fillRef idx="0">
                          <a:scrgbClr r="0" g="0" b="0"/>
                        </a:fillRef>
                        <a:effectRef idx="0">
                          <a:scrgbClr r="0" g="0" b="0"/>
                        </a:effectRef>
                        <a:fontRef idx="none"/>
                      </wps:style>
                      <wps:txbx>
                        <w:txbxContent>
                          <w:p w14:paraId="3396E73A" w14:textId="77777777" w:rsidR="009A495B" w:rsidRPr="001832C9" w:rsidRDefault="009A495B" w:rsidP="00555EA0">
                            <w:pPr>
                              <w:rPr>
                                <w:sz w:val="20"/>
                                <w:szCs w:val="20"/>
                                <w:lang w:val="es-CL"/>
                              </w:rPr>
                            </w:pPr>
                            <w:r w:rsidRPr="001832C9">
                              <w:rPr>
                                <w:sz w:val="20"/>
                                <w:szCs w:val="20"/>
                                <w:lang w:val="es-CL"/>
                              </w:rPr>
                              <w:t>El número de puntajes en cada columna da una indicación de en qué nivel se encuentra la escuela. Se puede calcular un nivel promedio contando el puntaje total y dividiéndolo por 40. El resultado es un porcentaje: menos del 20% de puntos en el nivel E, 20-40% al nivel D, 40-60% al nivel C, 60- 80% al nivel B, 80-100% al nivel A.</w:t>
                            </w:r>
                          </w:p>
                          <w:p w14:paraId="3F31608E" w14:textId="77777777" w:rsidR="009A495B" w:rsidRPr="001832C9" w:rsidRDefault="009A495B" w:rsidP="00555EA0">
                            <w:pPr>
                              <w:spacing w:after="0" w:line="240" w:lineRule="auto"/>
                              <w:ind w:left="-720" w:firstLine="708"/>
                              <w:rPr>
                                <w:sz w:val="18"/>
                                <w:szCs w:val="18"/>
                                <w:lang w:val="es-CL"/>
                              </w:rPr>
                            </w:pPr>
                          </w:p>
                        </w:txbxContent>
                      </wps:txbx>
                      <wps:bodyPr rot="0" spcFirstLastPara="1" vertOverflow="overflow" horzOverflow="overflow" vert="horz" wrap="square" lIns="45719" tIns="45719" rIns="45719" bIns="45719" numCol="1" spcCol="3810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E5F401"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Tekstballon: rechthoek 15" o:spid="_x0000_s1028" type="#_x0000_t61" style="position:absolute;margin-left:275.7pt;margin-top:573.05pt;width:236.45pt;height:105.8p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" adj="15484,-5125" strokecolor="#4f81bd [3204]" strokeweight="2pt">
                <v:stroke joinstyle="round"/>
                <v:shadow on="t" color="black" opacity="22937f" origin=",.5" offset="0,.63889mm"/>
                <v:textbox inset="1.27mm,1.27mm,1.27mm,1.27mm">
                  <w:txbxContent>
                    <w:p w14:paraId="3396E73A" w14:textId="77777777" w:rsidR="009A495B" w:rsidRPr="001832C9" w:rsidRDefault="009A495B" w:rsidP="00555EA0">
                      <w:pPr>
                        <w:rPr>
                          <w:sz w:val="20"/>
                          <w:szCs w:val="20"/>
                          <w:lang w:val="es-CL"/>
                        </w:rPr>
                      </w:pPr>
                      <w:r w:rsidRPr="001832C9">
                        <w:rPr>
                          <w:sz w:val="20"/>
                          <w:szCs w:val="20"/>
                          <w:lang w:val="es-CL"/>
                        </w:rPr>
                        <w:t>El número de puntajes en cada columna da una indicación de en qué nivel se encuentra la escuela. Se puede calcular un nivel promedio contando el puntaje total y dividiéndolo por 40. El resultado es un porcentaje: menos del 20% de puntos en el nivel E, 20-40% al nivel D, 40-60% al nivel C, 60- 80% al nivel B, 80-100% al nivel A.</w:t>
                      </w:r>
                    </w:p>
                    <w:p w14:paraId="3F31608E" w14:textId="77777777" w:rsidR="009A495B" w:rsidRPr="001832C9" w:rsidRDefault="009A495B" w:rsidP="00555EA0">
                      <w:pPr>
                        <w:spacing w:after="0" w:line="240" w:lineRule="auto"/>
                        <w:ind w:left="-720" w:firstLine="708"/>
                        <w:rPr>
                          <w:sz w:val="18"/>
                          <w:szCs w:val="18"/>
                          <w:lang w:val="es-CL"/>
                        </w:rPr>
                      </w:pPr>
                    </w:p>
                  </w:txbxContent>
                </v:textbox>
              </v:shape>
            </w:pict>
          </mc:Fallback>
        </mc:AlternateContent>
      </w:r>
    </w:p>
    <w:p w14:paraId="0F989EFD" w14:textId="77777777" w:rsidR="003A3C26" w:rsidRDefault="003A3C26" w:rsidP="00555EA0">
      <w:pPr>
        <w:spacing w:after="0" w:line="240" w:lineRule="auto"/>
        <w:rPr>
          <w:rFonts w:eastAsia="Arial"/>
          <w:b/>
          <w:bCs/>
          <w:color w:val="auto"/>
          <w:u w:color="660066"/>
          <w:lang w:val="es-CL"/>
        </w:rPr>
      </w:pPr>
      <w:bookmarkStart w:id="54" w:name="_Toc38464293"/>
    </w:p>
    <w:p w14:paraId="4F0FCA13" w14:textId="77777777" w:rsidR="003A3C26" w:rsidRDefault="003A3C26" w:rsidP="00555EA0">
      <w:pPr>
        <w:spacing w:after="0" w:line="240" w:lineRule="auto"/>
        <w:rPr>
          <w:rFonts w:eastAsia="Arial"/>
          <w:b/>
          <w:bCs/>
          <w:color w:val="auto"/>
          <w:u w:color="660066"/>
          <w:lang w:val="es-CL"/>
        </w:rPr>
      </w:pPr>
    </w:p>
    <w:p w14:paraId="354C54A5" w14:textId="77777777" w:rsidR="003A3C26" w:rsidRDefault="003A3C26" w:rsidP="00555EA0">
      <w:pPr>
        <w:spacing w:after="0" w:line="240" w:lineRule="auto"/>
        <w:rPr>
          <w:rFonts w:eastAsia="Arial"/>
          <w:b/>
          <w:bCs/>
          <w:color w:val="auto"/>
          <w:u w:color="660066"/>
          <w:lang w:val="es-CL"/>
        </w:rPr>
      </w:pPr>
    </w:p>
    <w:p w14:paraId="6A2DA9FB" w14:textId="77777777" w:rsidR="003A3C26" w:rsidRDefault="003A3C26" w:rsidP="00555EA0">
      <w:pPr>
        <w:spacing w:after="0" w:line="240" w:lineRule="auto"/>
        <w:rPr>
          <w:rFonts w:eastAsia="Arial"/>
          <w:b/>
          <w:bCs/>
          <w:color w:val="auto"/>
          <w:u w:color="660066"/>
          <w:lang w:val="es-CL"/>
        </w:rPr>
      </w:pPr>
    </w:p>
    <w:p w14:paraId="574BC27A" w14:textId="4C581515" w:rsidR="00555EA0" w:rsidRPr="00493D58" w:rsidRDefault="00555EA0" w:rsidP="00555EA0">
      <w:pPr>
        <w:spacing w:after="0" w:line="240" w:lineRule="auto"/>
        <w:rPr>
          <w:rFonts w:ascii="Rockwell" w:eastAsia="Arial" w:hAnsi="Rockwell"/>
          <w:b/>
          <w:bCs/>
          <w:color w:val="365F91" w:themeColor="accent1" w:themeShade="BF"/>
          <w:sz w:val="28"/>
          <w:szCs w:val="28"/>
          <w:u w:color="660066"/>
          <w:lang w:val="es-CL"/>
        </w:rPr>
      </w:pPr>
      <w:r w:rsidRPr="00493D58">
        <w:rPr>
          <w:rFonts w:ascii="Rockwell" w:eastAsia="Arial" w:hAnsi="Rockwell"/>
          <w:b/>
          <w:bCs/>
          <w:color w:val="365F91" w:themeColor="accent1" w:themeShade="BF"/>
          <w:sz w:val="28"/>
          <w:szCs w:val="28"/>
          <w:u w:color="660066"/>
          <w:lang w:val="es-CL"/>
        </w:rPr>
        <w:t>ANEXO 2 - PLANTILLA PARA UN PLAN ANTIBULLYING</w:t>
      </w:r>
      <w:bookmarkEnd w:id="54"/>
    </w:p>
    <w:p w14:paraId="1070957E" w14:textId="77777777" w:rsidR="00555EA0" w:rsidRPr="00217343" w:rsidRDefault="00555EA0" w:rsidP="00555EA0">
      <w:pPr>
        <w:spacing w:after="0" w:line="240" w:lineRule="auto"/>
        <w:rPr>
          <w:rFonts w:eastAsia="Arial"/>
          <w:b/>
          <w:bCs/>
          <w:color w:val="auto"/>
          <w:u w:color="660066"/>
          <w:lang w:val="es-CL"/>
        </w:rPr>
      </w:pPr>
    </w:p>
    <w:p w14:paraId="4A23CE13" w14:textId="13668DB1" w:rsidR="00555EA0" w:rsidRPr="00462C47" w:rsidRDefault="00075A64" w:rsidP="00555EA0">
      <w:pPr>
        <w:spacing w:after="0" w:line="240" w:lineRule="auto"/>
        <w:rPr>
          <w:rFonts w:eastAsia="Arial"/>
          <w:b/>
          <w:bCs/>
          <w:color w:val="5F497A" w:themeColor="accent4" w:themeShade="BF"/>
          <w:sz w:val="24"/>
          <w:szCs w:val="24"/>
          <w:u w:color="660066"/>
          <w:lang w:val="en-GB"/>
        </w:rPr>
      </w:pPr>
      <w:r w:rsidRPr="00462C47">
        <w:rPr>
          <w:rFonts w:eastAsia="Arial"/>
          <w:b/>
          <w:bCs/>
          <w:color w:val="5F497A" w:themeColor="accent4" w:themeShade="BF"/>
          <w:sz w:val="24"/>
          <w:szCs w:val="24"/>
          <w:u w:color="660066"/>
          <w:lang w:val="en-GB"/>
        </w:rPr>
        <w:t>Declaración</w:t>
      </w:r>
      <w:r w:rsidR="00555EA0" w:rsidRPr="00462C47">
        <w:rPr>
          <w:rFonts w:eastAsia="Arial"/>
          <w:b/>
          <w:bCs/>
          <w:color w:val="5F497A" w:themeColor="accent4" w:themeShade="BF"/>
          <w:sz w:val="24"/>
          <w:szCs w:val="24"/>
          <w:u w:color="660066"/>
          <w:lang w:val="en-GB"/>
        </w:rPr>
        <w:t xml:space="preserve"> de la misión</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555EA0" w:rsidRPr="00217343" w14:paraId="1EA36E5B" w14:textId="77777777" w:rsidTr="005B2C4E">
        <w:trPr>
          <w:trHeight w:val="80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A59DCB" w14:textId="46A63E0D" w:rsidR="00555EA0" w:rsidRPr="00217343" w:rsidRDefault="00555EA0" w:rsidP="00555EA0">
            <w:pPr>
              <w:spacing w:after="0" w:line="240" w:lineRule="auto"/>
              <w:rPr>
                <w:rFonts w:eastAsia="Arial"/>
                <w:b/>
                <w:bCs/>
                <w:color w:val="auto"/>
                <w:u w:color="660066"/>
                <w:lang w:val="es-CL"/>
              </w:rPr>
            </w:pPr>
            <w:r w:rsidRPr="00217343">
              <w:rPr>
                <w:rFonts w:eastAsia="Arial"/>
                <w:color w:val="auto"/>
                <w:u w:color="660066"/>
                <w:lang w:val="es-CL"/>
              </w:rPr>
              <w:t>Ingres</w:t>
            </w:r>
            <w:r w:rsidR="00554312">
              <w:rPr>
                <w:rFonts w:eastAsia="Arial"/>
                <w:color w:val="auto"/>
                <w:u w:color="660066"/>
                <w:lang w:val="es-CL"/>
              </w:rPr>
              <w:t>ar</w:t>
            </w:r>
            <w:r w:rsidRPr="00217343">
              <w:rPr>
                <w:rFonts w:eastAsia="Arial"/>
                <w:color w:val="auto"/>
                <w:u w:color="660066"/>
                <w:lang w:val="es-CL"/>
              </w:rPr>
              <w:t xml:space="preserve"> una declaración de propósito que describa las creencias o principios clave sobre el</w:t>
            </w:r>
            <w:r w:rsidR="00075A64">
              <w:rPr>
                <w:rFonts w:eastAsia="Arial"/>
                <w:color w:val="auto"/>
                <w:u w:color="660066"/>
                <w:lang w:val="es-CL"/>
              </w:rPr>
              <w:t xml:space="preserve"> bullying</w:t>
            </w:r>
            <w:r w:rsidRPr="00217343">
              <w:rPr>
                <w:rFonts w:eastAsia="Arial"/>
                <w:color w:val="auto"/>
                <w:u w:color="660066"/>
                <w:lang w:val="es-CL"/>
              </w:rPr>
              <w:t xml:space="preserve"> y los objetivos de la escuela en la que se basa este plan de</w:t>
            </w:r>
            <w:r w:rsidR="00075A64">
              <w:rPr>
                <w:rFonts w:eastAsia="Arial"/>
                <w:color w:val="auto"/>
                <w:u w:color="660066"/>
                <w:lang w:val="es-CL"/>
              </w:rPr>
              <w:t xml:space="preserve"> antibullying</w:t>
            </w:r>
            <w:r w:rsidRPr="00217343">
              <w:rPr>
                <w:rFonts w:eastAsia="Arial"/>
                <w:color w:val="auto"/>
                <w:u w:color="660066"/>
                <w:lang w:val="es-CL"/>
              </w:rPr>
              <w:t xml:space="preserve">. </w:t>
            </w:r>
          </w:p>
        </w:tc>
      </w:tr>
      <w:tr w:rsidR="00555EA0" w:rsidRPr="00217343" w14:paraId="06F1E0F6" w14:textId="77777777" w:rsidTr="005B2C4E">
        <w:trPr>
          <w:trHeight w:val="3322"/>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ECD6B54" w14:textId="77777777" w:rsidR="00555EA0" w:rsidRPr="00217343" w:rsidRDefault="00555EA0" w:rsidP="00555EA0">
            <w:pPr>
              <w:spacing w:after="0" w:line="240" w:lineRule="auto"/>
              <w:rPr>
                <w:rFonts w:eastAsia="Arial"/>
                <w:b/>
                <w:bCs/>
                <w:color w:val="auto"/>
                <w:u w:color="660066"/>
                <w:lang w:val="es-CL"/>
              </w:rPr>
            </w:pPr>
          </w:p>
          <w:p w14:paraId="299B604A" w14:textId="77777777" w:rsidR="00555EA0" w:rsidRPr="00217343" w:rsidRDefault="00555EA0" w:rsidP="00555EA0">
            <w:pPr>
              <w:spacing w:after="0" w:line="240" w:lineRule="auto"/>
              <w:rPr>
                <w:rFonts w:eastAsia="Arial"/>
                <w:b/>
                <w:bCs/>
                <w:color w:val="auto"/>
                <w:u w:color="660066"/>
                <w:lang w:val="es-CL"/>
              </w:rPr>
            </w:pPr>
          </w:p>
          <w:p w14:paraId="48C9CA94" w14:textId="77777777" w:rsidR="00555EA0" w:rsidRPr="00217343" w:rsidRDefault="00555EA0" w:rsidP="00555EA0">
            <w:pPr>
              <w:spacing w:after="0" w:line="240" w:lineRule="auto"/>
              <w:rPr>
                <w:rFonts w:eastAsia="Arial"/>
                <w:b/>
                <w:bCs/>
                <w:color w:val="auto"/>
                <w:u w:color="660066"/>
                <w:lang w:val="es-CL"/>
              </w:rPr>
            </w:pPr>
          </w:p>
          <w:p w14:paraId="006D657D" w14:textId="77777777" w:rsidR="00555EA0" w:rsidRPr="00217343" w:rsidRDefault="00555EA0" w:rsidP="00555EA0">
            <w:pPr>
              <w:spacing w:after="0" w:line="240" w:lineRule="auto"/>
              <w:rPr>
                <w:rFonts w:eastAsia="Arial"/>
                <w:b/>
                <w:bCs/>
                <w:color w:val="auto"/>
                <w:u w:color="660066"/>
                <w:lang w:val="es-CL"/>
              </w:rPr>
            </w:pPr>
          </w:p>
          <w:p w14:paraId="7FDB1817" w14:textId="77777777" w:rsidR="00555EA0" w:rsidRPr="00217343" w:rsidRDefault="00555EA0" w:rsidP="00555EA0">
            <w:pPr>
              <w:spacing w:after="0" w:line="240" w:lineRule="auto"/>
              <w:rPr>
                <w:rFonts w:eastAsia="Arial"/>
                <w:b/>
                <w:bCs/>
                <w:color w:val="auto"/>
                <w:u w:color="660066"/>
                <w:lang w:val="es-CL"/>
              </w:rPr>
            </w:pPr>
          </w:p>
          <w:p w14:paraId="13382697" w14:textId="77777777" w:rsidR="00555EA0" w:rsidRPr="00217343" w:rsidRDefault="00555EA0" w:rsidP="00555EA0">
            <w:pPr>
              <w:spacing w:after="0" w:line="240" w:lineRule="auto"/>
              <w:rPr>
                <w:rFonts w:eastAsia="Arial"/>
                <w:b/>
                <w:bCs/>
                <w:color w:val="auto"/>
                <w:u w:color="660066"/>
                <w:lang w:val="es-CL"/>
              </w:rPr>
            </w:pPr>
          </w:p>
          <w:p w14:paraId="6C2D3403" w14:textId="77777777" w:rsidR="00555EA0" w:rsidRPr="00217343" w:rsidRDefault="00555EA0" w:rsidP="00555EA0">
            <w:pPr>
              <w:spacing w:after="0" w:line="240" w:lineRule="auto"/>
              <w:rPr>
                <w:rFonts w:eastAsia="Arial"/>
                <w:b/>
                <w:bCs/>
                <w:color w:val="auto"/>
                <w:u w:color="660066"/>
                <w:lang w:val="es-CL"/>
              </w:rPr>
            </w:pPr>
          </w:p>
          <w:p w14:paraId="1D314A08" w14:textId="77777777" w:rsidR="00555EA0" w:rsidRPr="00217343" w:rsidRDefault="00555EA0" w:rsidP="00555EA0">
            <w:pPr>
              <w:spacing w:after="0" w:line="240" w:lineRule="auto"/>
              <w:rPr>
                <w:rFonts w:eastAsia="Arial"/>
                <w:color w:val="auto"/>
                <w:u w:color="660066"/>
                <w:lang w:val="es-CL"/>
              </w:rPr>
            </w:pPr>
          </w:p>
        </w:tc>
      </w:tr>
    </w:tbl>
    <w:p w14:paraId="084FFEDC" w14:textId="77777777" w:rsidR="00555EA0" w:rsidRPr="001832C9" w:rsidRDefault="00555EA0" w:rsidP="00555EA0">
      <w:pPr>
        <w:spacing w:after="0" w:line="240" w:lineRule="auto"/>
        <w:rPr>
          <w:rFonts w:ascii="Arial" w:eastAsia="Arial" w:hAnsi="Arial" w:cs="Arial"/>
          <w:b/>
          <w:bCs/>
          <w:color w:val="660066"/>
          <w:u w:color="660066"/>
          <w:lang w:val="es-CL"/>
        </w:rPr>
      </w:pPr>
    </w:p>
    <w:p w14:paraId="7FF0E7F4" w14:textId="77777777" w:rsidR="00555EA0" w:rsidRPr="00462C47" w:rsidRDefault="00555EA0" w:rsidP="00555EA0">
      <w:pPr>
        <w:spacing w:after="0" w:line="240" w:lineRule="auto"/>
        <w:rPr>
          <w:rFonts w:eastAsia="Arial" w:cs="Arial"/>
          <w:b/>
          <w:bCs/>
          <w:color w:val="660066"/>
          <w:sz w:val="24"/>
          <w:szCs w:val="24"/>
          <w:u w:color="660066"/>
          <w:lang w:val="en-GB"/>
        </w:rPr>
      </w:pPr>
      <w:r w:rsidRPr="00462C47">
        <w:rPr>
          <w:rFonts w:eastAsia="Arial" w:cs="Arial"/>
          <w:b/>
          <w:bCs/>
          <w:color w:val="660066"/>
          <w:sz w:val="24"/>
          <w:szCs w:val="24"/>
          <w:u w:color="660066"/>
          <w:lang w:val="en-GB"/>
        </w:rPr>
        <w:t>Cultura pedagógica</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555EA0" w:rsidRPr="00555EA0" w14:paraId="7EAC45BC" w14:textId="77777777" w:rsidTr="005B2C4E">
        <w:trPr>
          <w:trHeight w:val="107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7FF7805" w14:textId="25823AB1" w:rsidR="00555EA0" w:rsidRPr="00462C47" w:rsidRDefault="00555EA0" w:rsidP="00555EA0">
            <w:pPr>
              <w:spacing w:after="0" w:line="240" w:lineRule="auto"/>
              <w:rPr>
                <w:rFonts w:eastAsia="Arial" w:cs="Arial"/>
                <w:color w:val="660066"/>
                <w:u w:color="660066"/>
                <w:lang w:val="es-CL"/>
              </w:rPr>
            </w:pPr>
            <w:r w:rsidRPr="00462C47">
              <w:rPr>
                <w:rFonts w:eastAsia="Arial" w:cs="Arial"/>
                <w:color w:val="auto"/>
                <w:u w:color="660066"/>
                <w:lang w:val="es-CL"/>
              </w:rPr>
              <w:t>Expli</w:t>
            </w:r>
            <w:r w:rsidR="00554312">
              <w:rPr>
                <w:rFonts w:eastAsia="Arial" w:cs="Arial"/>
                <w:color w:val="auto"/>
                <w:u w:color="660066"/>
                <w:lang w:val="es-CL"/>
              </w:rPr>
              <w:t>car</w:t>
            </w:r>
            <w:r w:rsidRPr="00462C47">
              <w:rPr>
                <w:rFonts w:eastAsia="Arial" w:cs="Arial"/>
                <w:color w:val="auto"/>
                <w:u w:color="660066"/>
                <w:lang w:val="es-CL"/>
              </w:rPr>
              <w:t xml:space="preserve"> l</w:t>
            </w:r>
            <w:r w:rsidR="00462C47">
              <w:rPr>
                <w:rFonts w:eastAsia="Arial" w:cs="Arial"/>
                <w:color w:val="auto"/>
                <w:u w:color="660066"/>
                <w:lang w:val="es-CL"/>
              </w:rPr>
              <w:t xml:space="preserve">os </w:t>
            </w:r>
            <w:r w:rsidR="00554312">
              <w:rPr>
                <w:rFonts w:eastAsia="Arial" w:cs="Arial"/>
                <w:color w:val="auto"/>
                <w:u w:color="660066"/>
                <w:lang w:val="es-CL"/>
              </w:rPr>
              <w:t>conocimientos</w:t>
            </w:r>
            <w:r w:rsidRPr="00462C47">
              <w:rPr>
                <w:rFonts w:eastAsia="Arial" w:cs="Arial"/>
                <w:color w:val="auto"/>
                <w:u w:color="660066"/>
                <w:lang w:val="es-CL"/>
              </w:rPr>
              <w:t xml:space="preserve"> que la escuela ha alcanzado sobre los comportamientos </w:t>
            </w:r>
            <w:r w:rsidR="00462C47">
              <w:rPr>
                <w:rFonts w:eastAsia="Arial" w:cs="Arial"/>
                <w:color w:val="auto"/>
                <w:u w:color="660066"/>
                <w:lang w:val="es-CL"/>
              </w:rPr>
              <w:t>de bullying</w:t>
            </w:r>
            <w:r w:rsidRPr="00462C47">
              <w:rPr>
                <w:rFonts w:eastAsia="Arial" w:cs="Arial"/>
                <w:color w:val="auto"/>
                <w:u w:color="660066"/>
                <w:lang w:val="es-CL"/>
              </w:rPr>
              <w:t xml:space="preserve"> que </w:t>
            </w:r>
            <w:r w:rsidR="00462C47">
              <w:rPr>
                <w:rFonts w:eastAsia="Arial" w:cs="Arial"/>
                <w:color w:val="auto"/>
                <w:u w:color="660066"/>
                <w:lang w:val="es-CL"/>
              </w:rPr>
              <w:t xml:space="preserve">comprenden </w:t>
            </w:r>
            <w:r w:rsidRPr="00462C47">
              <w:rPr>
                <w:rFonts w:eastAsia="Arial" w:cs="Arial"/>
                <w:color w:val="auto"/>
                <w:u w:color="660066"/>
                <w:lang w:val="es-CL"/>
              </w:rPr>
              <w:t xml:space="preserve">todas las formas de </w:t>
            </w:r>
            <w:r w:rsidR="00462C47">
              <w:rPr>
                <w:rFonts w:eastAsia="Arial" w:cs="Arial"/>
                <w:color w:val="auto"/>
                <w:u w:color="660066"/>
                <w:lang w:val="es-CL"/>
              </w:rPr>
              <w:t>acoso escolar</w:t>
            </w:r>
            <w:r w:rsidRPr="00462C47">
              <w:rPr>
                <w:rFonts w:eastAsia="Arial" w:cs="Arial"/>
                <w:color w:val="auto"/>
                <w:u w:color="660066"/>
                <w:lang w:val="es-CL"/>
              </w:rPr>
              <w:t xml:space="preserve">, incluido el </w:t>
            </w:r>
            <w:r w:rsidR="00462C47">
              <w:rPr>
                <w:rFonts w:eastAsia="Arial" w:cs="Arial"/>
                <w:color w:val="auto"/>
                <w:u w:color="660066"/>
                <w:lang w:val="es-CL"/>
              </w:rPr>
              <w:t xml:space="preserve">ciberacoso. </w:t>
            </w:r>
          </w:p>
        </w:tc>
      </w:tr>
      <w:tr w:rsidR="00555EA0" w:rsidRPr="00555EA0" w14:paraId="063F39CA" w14:textId="77777777" w:rsidTr="005B2C4E">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1FC290C" w14:textId="77777777" w:rsidR="00555EA0" w:rsidRPr="00554312" w:rsidRDefault="00555EA0" w:rsidP="00555EA0">
            <w:pPr>
              <w:spacing w:after="0" w:line="240" w:lineRule="auto"/>
              <w:rPr>
                <w:rFonts w:ascii="Arial" w:eastAsia="Arial" w:hAnsi="Arial" w:cs="Arial"/>
                <w:b/>
                <w:bCs/>
                <w:color w:val="660066"/>
                <w:u w:color="660066"/>
              </w:rPr>
            </w:pPr>
          </w:p>
          <w:p w14:paraId="31BF6CA1" w14:textId="77777777" w:rsidR="00555EA0" w:rsidRPr="001832C9" w:rsidRDefault="00555EA0" w:rsidP="00555EA0">
            <w:pPr>
              <w:spacing w:after="0" w:line="240" w:lineRule="auto"/>
              <w:rPr>
                <w:rFonts w:ascii="Arial" w:eastAsia="Arial" w:hAnsi="Arial" w:cs="Arial"/>
                <w:b/>
                <w:bCs/>
                <w:color w:val="660066"/>
                <w:u w:color="660066"/>
                <w:lang w:val="es-CL"/>
              </w:rPr>
            </w:pPr>
          </w:p>
          <w:p w14:paraId="17B729F8" w14:textId="77777777" w:rsidR="00555EA0" w:rsidRPr="001832C9" w:rsidRDefault="00555EA0" w:rsidP="00555EA0">
            <w:pPr>
              <w:spacing w:after="0" w:line="240" w:lineRule="auto"/>
              <w:rPr>
                <w:rFonts w:ascii="Arial" w:eastAsia="Arial" w:hAnsi="Arial" w:cs="Arial"/>
                <w:b/>
                <w:bCs/>
                <w:color w:val="660066"/>
                <w:u w:color="660066"/>
                <w:lang w:val="es-CL"/>
              </w:rPr>
            </w:pPr>
          </w:p>
          <w:p w14:paraId="68D1BB86" w14:textId="77777777" w:rsidR="00555EA0" w:rsidRPr="001832C9" w:rsidRDefault="00555EA0" w:rsidP="00555EA0">
            <w:pPr>
              <w:spacing w:after="0" w:line="240" w:lineRule="auto"/>
              <w:rPr>
                <w:rFonts w:ascii="Arial" w:eastAsia="Arial" w:hAnsi="Arial" w:cs="Arial"/>
                <w:b/>
                <w:bCs/>
                <w:color w:val="660066"/>
                <w:u w:color="660066"/>
                <w:lang w:val="es-CL"/>
              </w:rPr>
            </w:pPr>
          </w:p>
          <w:p w14:paraId="5113F8DE" w14:textId="77777777" w:rsidR="00555EA0" w:rsidRPr="001832C9" w:rsidRDefault="00555EA0" w:rsidP="00555EA0">
            <w:pPr>
              <w:spacing w:after="0" w:line="240" w:lineRule="auto"/>
              <w:rPr>
                <w:rFonts w:ascii="Arial" w:eastAsia="Arial" w:hAnsi="Arial" w:cs="Arial"/>
                <w:b/>
                <w:bCs/>
                <w:color w:val="660066"/>
                <w:u w:color="660066"/>
                <w:lang w:val="es-CL"/>
              </w:rPr>
            </w:pPr>
          </w:p>
        </w:tc>
      </w:tr>
      <w:tr w:rsidR="00555EA0" w:rsidRPr="00555EA0" w14:paraId="750DD134" w14:textId="77777777" w:rsidTr="005B2C4E">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8A564" w14:textId="3309B719" w:rsidR="00555EA0" w:rsidRPr="00462C47" w:rsidRDefault="00555EA0" w:rsidP="00555EA0">
            <w:pPr>
              <w:spacing w:after="0" w:line="240" w:lineRule="auto"/>
              <w:rPr>
                <w:rFonts w:eastAsia="Arial" w:cs="Arial"/>
                <w:b/>
                <w:bCs/>
                <w:color w:val="auto"/>
                <w:u w:color="660066"/>
                <w:lang w:val="es-CL"/>
              </w:rPr>
            </w:pPr>
            <w:r w:rsidRPr="00462C47">
              <w:rPr>
                <w:rFonts w:eastAsia="Arial" w:cs="Arial"/>
                <w:color w:val="auto"/>
                <w:u w:color="660066"/>
                <w:lang w:val="es-CL"/>
              </w:rPr>
              <w:t xml:space="preserve">Lo que se considera comportamiento de </w:t>
            </w:r>
            <w:r w:rsidR="00462C47">
              <w:rPr>
                <w:rFonts w:eastAsia="Arial" w:cs="Arial"/>
                <w:color w:val="auto"/>
                <w:u w:color="660066"/>
                <w:lang w:val="es-CL"/>
              </w:rPr>
              <w:t>bullying</w:t>
            </w:r>
            <w:r w:rsidRPr="00462C47">
              <w:rPr>
                <w:rFonts w:eastAsia="Arial" w:cs="Arial"/>
                <w:color w:val="auto"/>
                <w:u w:color="660066"/>
                <w:lang w:val="es-CL"/>
              </w:rPr>
              <w:t xml:space="preserve"> (podemos dar ejemplos al respecto. Ejemplo: tres amigos que hacen bromas sobre la orientación sexual de uno de los tres).</w:t>
            </w:r>
          </w:p>
        </w:tc>
      </w:tr>
      <w:tr w:rsidR="00555EA0" w:rsidRPr="00555EA0" w14:paraId="5F549786" w14:textId="77777777" w:rsidTr="005B2C4E">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1FBCF7" w14:textId="77777777" w:rsidR="00555EA0" w:rsidRPr="001832C9" w:rsidRDefault="00555EA0" w:rsidP="00555EA0">
            <w:pPr>
              <w:spacing w:after="0" w:line="240" w:lineRule="auto"/>
              <w:rPr>
                <w:rFonts w:ascii="Arial" w:eastAsia="Arial" w:hAnsi="Arial" w:cs="Arial"/>
                <w:color w:val="660066"/>
                <w:u w:color="660066"/>
                <w:lang w:val="es-CL"/>
              </w:rPr>
            </w:pPr>
          </w:p>
          <w:p w14:paraId="12A119FD" w14:textId="77777777" w:rsidR="00555EA0" w:rsidRPr="001832C9" w:rsidRDefault="00555EA0" w:rsidP="00555EA0">
            <w:pPr>
              <w:spacing w:after="0" w:line="240" w:lineRule="auto"/>
              <w:rPr>
                <w:rFonts w:ascii="Arial" w:eastAsia="Arial" w:hAnsi="Arial" w:cs="Arial"/>
                <w:color w:val="660066"/>
                <w:u w:color="660066"/>
                <w:lang w:val="es-CL"/>
              </w:rPr>
            </w:pPr>
          </w:p>
          <w:p w14:paraId="496EB29C" w14:textId="77777777" w:rsidR="00555EA0" w:rsidRPr="001832C9" w:rsidRDefault="00555EA0" w:rsidP="00555EA0">
            <w:pPr>
              <w:spacing w:after="0" w:line="240" w:lineRule="auto"/>
              <w:rPr>
                <w:rFonts w:ascii="Arial" w:eastAsia="Arial" w:hAnsi="Arial" w:cs="Arial"/>
                <w:color w:val="660066"/>
                <w:u w:color="660066"/>
                <w:lang w:val="es-CL"/>
              </w:rPr>
            </w:pPr>
          </w:p>
          <w:p w14:paraId="36C6F140" w14:textId="77777777" w:rsidR="00555EA0" w:rsidRPr="001832C9" w:rsidRDefault="00555EA0" w:rsidP="00555EA0">
            <w:pPr>
              <w:spacing w:after="0" w:line="240" w:lineRule="auto"/>
              <w:rPr>
                <w:rFonts w:ascii="Arial" w:eastAsia="Arial" w:hAnsi="Arial" w:cs="Arial"/>
                <w:color w:val="660066"/>
                <w:u w:color="660066"/>
                <w:lang w:val="es-CL"/>
              </w:rPr>
            </w:pPr>
          </w:p>
          <w:p w14:paraId="0921F148" w14:textId="77777777" w:rsidR="00555EA0" w:rsidRPr="001832C9" w:rsidRDefault="00555EA0" w:rsidP="00555EA0">
            <w:pPr>
              <w:spacing w:after="0" w:line="240" w:lineRule="auto"/>
              <w:rPr>
                <w:rFonts w:ascii="Arial" w:eastAsia="Arial" w:hAnsi="Arial" w:cs="Arial"/>
                <w:color w:val="660066"/>
                <w:u w:color="660066"/>
                <w:lang w:val="es-CL"/>
              </w:rPr>
            </w:pPr>
          </w:p>
          <w:p w14:paraId="76320024" w14:textId="77777777" w:rsidR="00555EA0" w:rsidRPr="001832C9" w:rsidRDefault="00555EA0" w:rsidP="00555EA0">
            <w:pPr>
              <w:spacing w:after="0" w:line="240" w:lineRule="auto"/>
              <w:rPr>
                <w:rFonts w:ascii="Arial" w:eastAsia="Arial" w:hAnsi="Arial" w:cs="Arial"/>
                <w:color w:val="660066"/>
                <w:u w:color="660066"/>
                <w:lang w:val="es-CL"/>
              </w:rPr>
            </w:pPr>
          </w:p>
          <w:p w14:paraId="773C4CA0" w14:textId="77777777" w:rsidR="00555EA0" w:rsidRPr="001832C9" w:rsidRDefault="00555EA0" w:rsidP="00555EA0">
            <w:pPr>
              <w:spacing w:after="0" w:line="240" w:lineRule="auto"/>
              <w:rPr>
                <w:rFonts w:ascii="Arial" w:eastAsia="Arial" w:hAnsi="Arial" w:cs="Arial"/>
                <w:color w:val="660066"/>
                <w:u w:color="660066"/>
                <w:lang w:val="es-CL"/>
              </w:rPr>
            </w:pPr>
          </w:p>
        </w:tc>
      </w:tr>
      <w:tr w:rsidR="00555EA0" w:rsidRPr="00554312" w14:paraId="535016F3" w14:textId="77777777" w:rsidTr="005B2C4E">
        <w:trPr>
          <w:trHeight w:val="2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45E431" w14:textId="0444ABCD" w:rsidR="00555EA0" w:rsidRPr="00554312" w:rsidRDefault="00555EA0" w:rsidP="00555EA0">
            <w:pPr>
              <w:spacing w:after="0" w:line="240" w:lineRule="auto"/>
              <w:rPr>
                <w:rFonts w:eastAsia="Arial" w:cs="Arial"/>
                <w:b/>
                <w:bCs/>
                <w:color w:val="auto"/>
                <w:u w:color="660066"/>
                <w:lang w:val="es-CL"/>
              </w:rPr>
            </w:pPr>
            <w:r w:rsidRPr="00554312">
              <w:rPr>
                <w:rFonts w:eastAsia="Arial" w:cs="Arial"/>
                <w:color w:val="auto"/>
                <w:u w:color="660066"/>
                <w:lang w:val="es-CL"/>
              </w:rPr>
              <w:t>¿Qué cree</w:t>
            </w:r>
            <w:r w:rsidR="00462C47" w:rsidRPr="00554312">
              <w:rPr>
                <w:rFonts w:eastAsia="Arial" w:cs="Arial"/>
                <w:color w:val="auto"/>
                <w:u w:color="660066"/>
                <w:lang w:val="es-CL"/>
              </w:rPr>
              <w:t xml:space="preserve"> la escuela</w:t>
            </w:r>
            <w:r w:rsidRPr="00554312">
              <w:rPr>
                <w:rFonts w:eastAsia="Arial" w:cs="Arial"/>
                <w:color w:val="auto"/>
                <w:u w:color="660066"/>
                <w:lang w:val="es-CL"/>
              </w:rPr>
              <w:t xml:space="preserve"> sobre este comportamiento?</w:t>
            </w:r>
          </w:p>
        </w:tc>
      </w:tr>
      <w:tr w:rsidR="00555EA0" w:rsidRPr="00554312" w14:paraId="25F80BDE" w14:textId="77777777" w:rsidTr="005B2C4E">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D3860" w14:textId="77777777" w:rsidR="00555EA0" w:rsidRPr="00554312" w:rsidRDefault="00555EA0" w:rsidP="00555EA0">
            <w:pPr>
              <w:spacing w:after="0" w:line="240" w:lineRule="auto"/>
              <w:rPr>
                <w:rFonts w:eastAsia="Arial" w:cs="Arial"/>
                <w:color w:val="auto"/>
                <w:u w:color="660066"/>
              </w:rPr>
            </w:pPr>
          </w:p>
          <w:p w14:paraId="3EB89B62" w14:textId="77777777" w:rsidR="00555EA0" w:rsidRPr="00554312" w:rsidRDefault="00555EA0" w:rsidP="00555EA0">
            <w:pPr>
              <w:spacing w:after="0" w:line="240" w:lineRule="auto"/>
              <w:rPr>
                <w:rFonts w:eastAsia="Arial" w:cs="Arial"/>
                <w:color w:val="auto"/>
                <w:u w:color="660066"/>
                <w:lang w:val="es-CL"/>
              </w:rPr>
            </w:pPr>
          </w:p>
          <w:p w14:paraId="4B2DD6A4" w14:textId="77777777" w:rsidR="00555EA0" w:rsidRPr="00554312" w:rsidRDefault="00555EA0" w:rsidP="00555EA0">
            <w:pPr>
              <w:spacing w:after="0" w:line="240" w:lineRule="auto"/>
              <w:rPr>
                <w:rFonts w:eastAsia="Arial" w:cs="Arial"/>
                <w:color w:val="auto"/>
                <w:u w:color="660066"/>
                <w:lang w:val="es-CL"/>
              </w:rPr>
            </w:pPr>
          </w:p>
          <w:p w14:paraId="38903BD4" w14:textId="77777777" w:rsidR="00555EA0" w:rsidRPr="00554312" w:rsidRDefault="00555EA0" w:rsidP="00555EA0">
            <w:pPr>
              <w:spacing w:after="0" w:line="240" w:lineRule="auto"/>
              <w:rPr>
                <w:rFonts w:eastAsia="Arial" w:cs="Arial"/>
                <w:color w:val="auto"/>
                <w:u w:color="660066"/>
                <w:lang w:val="es-CL"/>
              </w:rPr>
            </w:pPr>
          </w:p>
          <w:p w14:paraId="1053FD39" w14:textId="77777777" w:rsidR="00555EA0" w:rsidRPr="00554312" w:rsidRDefault="00555EA0" w:rsidP="00555EA0">
            <w:pPr>
              <w:spacing w:after="0" w:line="240" w:lineRule="auto"/>
              <w:rPr>
                <w:rFonts w:eastAsia="Arial" w:cs="Arial"/>
                <w:color w:val="auto"/>
                <w:u w:color="660066"/>
                <w:lang w:val="es-CL"/>
              </w:rPr>
            </w:pPr>
          </w:p>
          <w:p w14:paraId="012638F2" w14:textId="77777777" w:rsidR="00555EA0" w:rsidRPr="00554312" w:rsidRDefault="00555EA0" w:rsidP="00555EA0">
            <w:pPr>
              <w:spacing w:after="0" w:line="240" w:lineRule="auto"/>
              <w:rPr>
                <w:rFonts w:eastAsia="Arial" w:cs="Arial"/>
                <w:color w:val="auto"/>
                <w:u w:color="660066"/>
                <w:lang w:val="es-CL"/>
              </w:rPr>
            </w:pPr>
          </w:p>
          <w:p w14:paraId="32634919" w14:textId="77777777" w:rsidR="00555EA0" w:rsidRPr="00554312" w:rsidRDefault="00555EA0" w:rsidP="00555EA0">
            <w:pPr>
              <w:spacing w:after="0" w:line="240" w:lineRule="auto"/>
              <w:rPr>
                <w:rFonts w:eastAsia="Arial" w:cs="Arial"/>
                <w:color w:val="auto"/>
                <w:u w:color="660066"/>
                <w:lang w:val="es-CL"/>
              </w:rPr>
            </w:pPr>
          </w:p>
        </w:tc>
      </w:tr>
      <w:tr w:rsidR="00555EA0" w:rsidRPr="00554312" w14:paraId="743ED3AB" w14:textId="77777777" w:rsidTr="005B2C4E">
        <w:trPr>
          <w:trHeight w:val="2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EC0313" w14:textId="40454997" w:rsidR="00555EA0" w:rsidRPr="00554312" w:rsidRDefault="00555EA0" w:rsidP="00555EA0">
            <w:pPr>
              <w:spacing w:after="0" w:line="240" w:lineRule="auto"/>
              <w:rPr>
                <w:rFonts w:eastAsia="Arial" w:cs="Arial"/>
                <w:b/>
                <w:bCs/>
                <w:color w:val="auto"/>
                <w:u w:color="660066"/>
                <w:lang w:val="es-CL"/>
              </w:rPr>
            </w:pPr>
            <w:r w:rsidRPr="00554312">
              <w:rPr>
                <w:rFonts w:eastAsia="Arial" w:cs="Arial"/>
                <w:color w:val="auto"/>
                <w:u w:color="660066"/>
                <w:lang w:val="es-CL"/>
              </w:rPr>
              <w:t xml:space="preserve">¿Cuáles son los pasos que sigue la escuela para reconocer y detener el </w:t>
            </w:r>
            <w:r w:rsidR="00554312">
              <w:rPr>
                <w:rFonts w:eastAsia="Arial" w:cs="Arial"/>
                <w:color w:val="auto"/>
                <w:u w:color="660066"/>
                <w:lang w:val="es-CL"/>
              </w:rPr>
              <w:t>bullying</w:t>
            </w:r>
            <w:r w:rsidRPr="00554312">
              <w:rPr>
                <w:rFonts w:eastAsia="Arial" w:cs="Arial"/>
                <w:color w:val="auto"/>
                <w:u w:color="660066"/>
                <w:lang w:val="es-CL"/>
              </w:rPr>
              <w:t>?</w:t>
            </w:r>
          </w:p>
        </w:tc>
      </w:tr>
      <w:tr w:rsidR="00555EA0" w:rsidRPr="00554312" w14:paraId="434E889E" w14:textId="77777777" w:rsidTr="005B2C4E">
        <w:trPr>
          <w:trHeight w:val="2530"/>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94B2E86" w14:textId="77777777" w:rsidR="00555EA0" w:rsidRPr="00554312" w:rsidRDefault="00555EA0" w:rsidP="00555EA0">
            <w:pPr>
              <w:spacing w:after="0" w:line="240" w:lineRule="auto"/>
              <w:rPr>
                <w:rFonts w:eastAsia="Arial" w:cs="Arial"/>
                <w:color w:val="auto"/>
                <w:u w:color="660066"/>
                <w:lang w:val="es-CL"/>
              </w:rPr>
            </w:pPr>
          </w:p>
          <w:p w14:paraId="444497A2" w14:textId="77777777" w:rsidR="00555EA0" w:rsidRPr="00554312" w:rsidRDefault="00555EA0" w:rsidP="00555EA0">
            <w:pPr>
              <w:spacing w:after="0" w:line="240" w:lineRule="auto"/>
              <w:rPr>
                <w:rFonts w:eastAsia="Arial" w:cs="Arial"/>
                <w:color w:val="auto"/>
                <w:u w:color="660066"/>
                <w:lang w:val="es-CL"/>
              </w:rPr>
            </w:pPr>
          </w:p>
          <w:p w14:paraId="1679EA3C" w14:textId="77777777" w:rsidR="00555EA0" w:rsidRPr="00554312" w:rsidRDefault="00555EA0" w:rsidP="00555EA0">
            <w:pPr>
              <w:spacing w:after="0" w:line="240" w:lineRule="auto"/>
              <w:rPr>
                <w:rFonts w:eastAsia="Arial" w:cs="Arial"/>
                <w:color w:val="auto"/>
                <w:u w:color="660066"/>
                <w:lang w:val="es-CL"/>
              </w:rPr>
            </w:pPr>
          </w:p>
          <w:p w14:paraId="5E1BC51B" w14:textId="77777777" w:rsidR="00555EA0" w:rsidRPr="00554312" w:rsidRDefault="00555EA0" w:rsidP="00555EA0">
            <w:pPr>
              <w:spacing w:after="0" w:line="240" w:lineRule="auto"/>
              <w:rPr>
                <w:rFonts w:eastAsia="Arial" w:cs="Arial"/>
                <w:color w:val="auto"/>
                <w:u w:color="660066"/>
                <w:lang w:val="es-CL"/>
              </w:rPr>
            </w:pPr>
          </w:p>
          <w:p w14:paraId="6A657752" w14:textId="77777777" w:rsidR="00555EA0" w:rsidRPr="00554312" w:rsidRDefault="00555EA0" w:rsidP="00555EA0">
            <w:pPr>
              <w:spacing w:after="0" w:line="240" w:lineRule="auto"/>
              <w:rPr>
                <w:rFonts w:eastAsia="Arial" w:cs="Arial"/>
                <w:color w:val="auto"/>
                <w:u w:color="660066"/>
                <w:lang w:val="es-CL"/>
              </w:rPr>
            </w:pPr>
          </w:p>
          <w:p w14:paraId="519F6ED0" w14:textId="77777777" w:rsidR="00555EA0" w:rsidRPr="00554312" w:rsidRDefault="00555EA0" w:rsidP="00555EA0">
            <w:pPr>
              <w:spacing w:after="0" w:line="240" w:lineRule="auto"/>
              <w:rPr>
                <w:rFonts w:eastAsia="Arial" w:cs="Arial"/>
                <w:color w:val="auto"/>
                <w:u w:color="660066"/>
                <w:lang w:val="es-CL"/>
              </w:rPr>
            </w:pPr>
          </w:p>
          <w:p w14:paraId="6C6AFC39" w14:textId="77777777" w:rsidR="00555EA0" w:rsidRPr="00554312" w:rsidRDefault="00555EA0" w:rsidP="00555EA0">
            <w:pPr>
              <w:spacing w:after="0" w:line="240" w:lineRule="auto"/>
              <w:rPr>
                <w:rFonts w:eastAsia="Arial" w:cs="Arial"/>
                <w:color w:val="auto"/>
                <w:u w:color="660066"/>
                <w:lang w:val="es-CL"/>
              </w:rPr>
            </w:pPr>
          </w:p>
          <w:p w14:paraId="5F5B0EAA" w14:textId="77777777" w:rsidR="00555EA0" w:rsidRPr="00554312" w:rsidRDefault="00555EA0" w:rsidP="00555EA0">
            <w:pPr>
              <w:spacing w:after="0" w:line="240" w:lineRule="auto"/>
              <w:rPr>
                <w:rFonts w:eastAsia="Arial" w:cs="Arial"/>
                <w:color w:val="auto"/>
                <w:u w:color="660066"/>
                <w:lang w:val="es-CL"/>
              </w:rPr>
            </w:pPr>
          </w:p>
        </w:tc>
      </w:tr>
      <w:tr w:rsidR="00555EA0" w:rsidRPr="00554312" w14:paraId="2E61A9BD" w14:textId="77777777" w:rsidTr="005B2C4E">
        <w:trPr>
          <w:trHeight w:val="11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6DBEEB7" w14:textId="197E2455" w:rsidR="00555EA0" w:rsidRPr="00554312" w:rsidRDefault="00555EA0" w:rsidP="00555EA0">
            <w:pPr>
              <w:spacing w:after="0" w:line="240" w:lineRule="auto"/>
              <w:rPr>
                <w:rFonts w:eastAsia="Arial" w:cs="Arial"/>
                <w:b/>
                <w:bCs/>
                <w:color w:val="auto"/>
                <w:u w:color="660066"/>
                <w:lang w:val="es-CL"/>
              </w:rPr>
            </w:pPr>
            <w:r w:rsidRPr="00554312">
              <w:rPr>
                <w:rFonts w:eastAsia="Arial" w:cs="Arial"/>
                <w:color w:val="auto"/>
                <w:u w:color="660066"/>
                <w:lang w:val="es-CL"/>
              </w:rPr>
              <w:t xml:space="preserve">Explicar los conocimientos que la escuela ha desarrollado sobre las responsabilidades individuales y compartidas de los estudiantes, padres, cuidadores y </w:t>
            </w:r>
            <w:r w:rsidR="00554312">
              <w:rPr>
                <w:rFonts w:eastAsia="Arial" w:cs="Arial"/>
                <w:color w:val="auto"/>
                <w:u w:color="660066"/>
                <w:lang w:val="es-CL"/>
              </w:rPr>
              <w:t>profesores</w:t>
            </w:r>
            <w:r w:rsidRPr="00554312">
              <w:rPr>
                <w:rFonts w:eastAsia="Arial" w:cs="Arial"/>
                <w:color w:val="auto"/>
                <w:u w:color="660066"/>
                <w:lang w:val="es-CL"/>
              </w:rPr>
              <w:t xml:space="preserve"> en la prevención y respuesta al comportamiento de </w:t>
            </w:r>
            <w:r w:rsidR="00554312">
              <w:rPr>
                <w:rFonts w:eastAsia="Arial" w:cs="Arial"/>
                <w:color w:val="auto"/>
                <w:u w:color="660066"/>
                <w:lang w:val="es-CL"/>
              </w:rPr>
              <w:t>bullying.</w:t>
            </w:r>
            <w:r w:rsidRPr="00554312">
              <w:rPr>
                <w:rFonts w:eastAsia="Arial" w:cs="Arial"/>
                <w:color w:val="auto"/>
                <w:u w:color="660066"/>
                <w:lang w:val="es-CL"/>
              </w:rPr>
              <w:t xml:space="preserve"> </w:t>
            </w:r>
          </w:p>
        </w:tc>
      </w:tr>
      <w:tr w:rsidR="00555EA0" w:rsidRPr="00554312" w14:paraId="2551090B" w14:textId="77777777" w:rsidTr="005B2C4E">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3B98788" w14:textId="77777777" w:rsidR="00555EA0" w:rsidRPr="00554312" w:rsidRDefault="00555EA0" w:rsidP="00555EA0">
            <w:pPr>
              <w:spacing w:after="0" w:line="240" w:lineRule="auto"/>
              <w:rPr>
                <w:rFonts w:eastAsia="Arial" w:cs="Arial"/>
                <w:color w:val="auto"/>
                <w:u w:color="660066"/>
                <w:lang w:val="es-CL"/>
              </w:rPr>
            </w:pPr>
          </w:p>
          <w:p w14:paraId="2F915E60" w14:textId="77777777" w:rsidR="00555EA0" w:rsidRPr="00554312" w:rsidRDefault="00555EA0" w:rsidP="00555EA0">
            <w:pPr>
              <w:spacing w:after="0" w:line="240" w:lineRule="auto"/>
              <w:rPr>
                <w:rFonts w:eastAsia="Arial" w:cs="Arial"/>
                <w:color w:val="auto"/>
                <w:u w:color="660066"/>
                <w:lang w:val="es-CL"/>
              </w:rPr>
            </w:pPr>
          </w:p>
          <w:p w14:paraId="76DE46FD" w14:textId="77777777" w:rsidR="00555EA0" w:rsidRPr="00554312" w:rsidRDefault="00555EA0" w:rsidP="00555EA0">
            <w:pPr>
              <w:spacing w:after="0" w:line="240" w:lineRule="auto"/>
              <w:rPr>
                <w:rFonts w:eastAsia="Arial" w:cs="Arial"/>
                <w:color w:val="auto"/>
                <w:u w:color="660066"/>
                <w:lang w:val="es-CL"/>
              </w:rPr>
            </w:pPr>
          </w:p>
          <w:p w14:paraId="48564801" w14:textId="77777777" w:rsidR="00555EA0" w:rsidRPr="00554312" w:rsidRDefault="00555EA0" w:rsidP="00555EA0">
            <w:pPr>
              <w:spacing w:after="0" w:line="240" w:lineRule="auto"/>
              <w:rPr>
                <w:rFonts w:eastAsia="Arial" w:cs="Arial"/>
                <w:color w:val="auto"/>
                <w:u w:color="660066"/>
                <w:lang w:val="es-CL"/>
              </w:rPr>
            </w:pPr>
          </w:p>
          <w:p w14:paraId="31151E03" w14:textId="77777777" w:rsidR="00555EA0" w:rsidRPr="00554312" w:rsidRDefault="00555EA0" w:rsidP="00555EA0">
            <w:pPr>
              <w:spacing w:after="0" w:line="240" w:lineRule="auto"/>
              <w:rPr>
                <w:rFonts w:eastAsia="Arial" w:cs="Arial"/>
                <w:color w:val="auto"/>
                <w:u w:color="660066"/>
                <w:lang w:val="es-CL"/>
              </w:rPr>
            </w:pPr>
          </w:p>
          <w:p w14:paraId="122D3627" w14:textId="77777777" w:rsidR="00555EA0" w:rsidRPr="00554312" w:rsidRDefault="00555EA0" w:rsidP="00555EA0">
            <w:pPr>
              <w:spacing w:after="0" w:line="240" w:lineRule="auto"/>
              <w:rPr>
                <w:rFonts w:eastAsia="Arial" w:cs="Arial"/>
                <w:color w:val="auto"/>
                <w:u w:color="660066"/>
                <w:lang w:val="es-CL"/>
              </w:rPr>
            </w:pPr>
          </w:p>
          <w:p w14:paraId="6B834092" w14:textId="77777777" w:rsidR="00555EA0" w:rsidRPr="00554312" w:rsidRDefault="00555EA0" w:rsidP="00555EA0">
            <w:pPr>
              <w:spacing w:after="0" w:line="240" w:lineRule="auto"/>
              <w:rPr>
                <w:rFonts w:eastAsia="Arial" w:cs="Arial"/>
                <w:color w:val="auto"/>
                <w:u w:color="660066"/>
                <w:lang w:val="es-CL"/>
              </w:rPr>
            </w:pPr>
          </w:p>
        </w:tc>
      </w:tr>
      <w:tr w:rsidR="00555EA0" w:rsidRPr="00554312" w14:paraId="687CD1DE" w14:textId="77777777" w:rsidTr="005B2C4E">
        <w:trPr>
          <w:trHeight w:val="9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D4A2F8" w14:textId="4A6A74E0" w:rsidR="00555EA0" w:rsidRPr="00554312" w:rsidRDefault="00555EA0" w:rsidP="00555EA0">
            <w:pPr>
              <w:spacing w:after="0" w:line="240" w:lineRule="auto"/>
              <w:rPr>
                <w:rFonts w:eastAsia="Arial" w:cs="Arial"/>
                <w:b/>
                <w:bCs/>
                <w:color w:val="auto"/>
                <w:u w:color="660066"/>
                <w:lang w:val="es-CL"/>
              </w:rPr>
            </w:pPr>
            <w:r w:rsidRPr="00554312">
              <w:rPr>
                <w:rFonts w:eastAsia="Arial" w:cs="Arial"/>
                <w:color w:val="auto"/>
                <w:u w:color="660066"/>
                <w:lang w:val="es-CL"/>
              </w:rPr>
              <w:t>Detall</w:t>
            </w:r>
            <w:r w:rsidR="00554312">
              <w:rPr>
                <w:rFonts w:eastAsia="Arial" w:cs="Arial"/>
                <w:color w:val="auto"/>
                <w:u w:color="660066"/>
                <w:lang w:val="es-CL"/>
              </w:rPr>
              <w:t>ar</w:t>
            </w:r>
            <w:r w:rsidRPr="00554312">
              <w:rPr>
                <w:rFonts w:eastAsia="Arial" w:cs="Arial"/>
                <w:color w:val="auto"/>
                <w:u w:color="660066"/>
                <w:lang w:val="es-CL"/>
              </w:rPr>
              <w:t xml:space="preserve"> las estrategias que la escuela implementará para mantener un clima positivo de relaciones respetuosas donde es menos probable que ocurra el </w:t>
            </w:r>
            <w:r w:rsidR="00554312">
              <w:rPr>
                <w:rFonts w:eastAsia="Arial" w:cs="Arial"/>
                <w:color w:val="auto"/>
                <w:u w:color="660066"/>
                <w:lang w:val="es-CL"/>
              </w:rPr>
              <w:t>bullying</w:t>
            </w:r>
            <w:r w:rsidRPr="00554312">
              <w:rPr>
                <w:rFonts w:eastAsia="Arial" w:cs="Arial"/>
                <w:color w:val="auto"/>
                <w:u w:color="660066"/>
                <w:lang w:val="es-CL"/>
              </w:rPr>
              <w:t>.</w:t>
            </w:r>
          </w:p>
        </w:tc>
      </w:tr>
      <w:tr w:rsidR="00555EA0" w:rsidRPr="00554312" w14:paraId="506BA1DB" w14:textId="77777777" w:rsidTr="005B2C4E">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8C2052" w14:textId="77777777" w:rsidR="00555EA0" w:rsidRPr="00554312" w:rsidRDefault="00555EA0" w:rsidP="00555EA0">
            <w:pPr>
              <w:spacing w:after="0" w:line="240" w:lineRule="auto"/>
              <w:rPr>
                <w:rFonts w:eastAsia="Arial" w:cs="Arial"/>
                <w:color w:val="auto"/>
                <w:u w:color="660066"/>
                <w:lang w:val="es-CL"/>
              </w:rPr>
            </w:pPr>
          </w:p>
          <w:p w14:paraId="75C0A820" w14:textId="77777777" w:rsidR="00555EA0" w:rsidRPr="00554312" w:rsidRDefault="00555EA0" w:rsidP="00555EA0">
            <w:pPr>
              <w:spacing w:after="0" w:line="240" w:lineRule="auto"/>
              <w:rPr>
                <w:rFonts w:eastAsia="Arial" w:cs="Arial"/>
                <w:color w:val="auto"/>
                <w:u w:color="660066"/>
                <w:lang w:val="es-CL"/>
              </w:rPr>
            </w:pPr>
          </w:p>
          <w:p w14:paraId="7AFED89F" w14:textId="77777777" w:rsidR="00555EA0" w:rsidRPr="00554312" w:rsidRDefault="00555EA0" w:rsidP="00555EA0">
            <w:pPr>
              <w:spacing w:after="0" w:line="240" w:lineRule="auto"/>
              <w:rPr>
                <w:rFonts w:eastAsia="Arial" w:cs="Arial"/>
                <w:color w:val="auto"/>
                <w:u w:color="660066"/>
                <w:lang w:val="es-CL"/>
              </w:rPr>
            </w:pPr>
          </w:p>
          <w:p w14:paraId="1DC9357D" w14:textId="77777777" w:rsidR="00555EA0" w:rsidRPr="00554312" w:rsidRDefault="00555EA0" w:rsidP="00555EA0">
            <w:pPr>
              <w:spacing w:after="0" w:line="240" w:lineRule="auto"/>
              <w:rPr>
                <w:rFonts w:eastAsia="Arial" w:cs="Arial"/>
                <w:color w:val="auto"/>
                <w:u w:color="660066"/>
                <w:lang w:val="es-CL"/>
              </w:rPr>
            </w:pPr>
          </w:p>
          <w:p w14:paraId="4B15BB46" w14:textId="77777777" w:rsidR="00555EA0" w:rsidRPr="00554312" w:rsidRDefault="00555EA0" w:rsidP="00555EA0">
            <w:pPr>
              <w:spacing w:after="0" w:line="240" w:lineRule="auto"/>
              <w:rPr>
                <w:rFonts w:eastAsia="Arial" w:cs="Arial"/>
                <w:color w:val="auto"/>
                <w:u w:color="660066"/>
                <w:lang w:val="es-CL"/>
              </w:rPr>
            </w:pPr>
          </w:p>
          <w:p w14:paraId="1BBE557B" w14:textId="77777777" w:rsidR="00555EA0" w:rsidRPr="00554312" w:rsidRDefault="00555EA0" w:rsidP="00555EA0">
            <w:pPr>
              <w:spacing w:after="0" w:line="240" w:lineRule="auto"/>
              <w:rPr>
                <w:rFonts w:eastAsia="Arial" w:cs="Arial"/>
                <w:color w:val="auto"/>
                <w:u w:color="660066"/>
                <w:lang w:val="es-CL"/>
              </w:rPr>
            </w:pPr>
          </w:p>
          <w:p w14:paraId="6FE21C7C" w14:textId="77777777" w:rsidR="00555EA0" w:rsidRPr="00554312" w:rsidRDefault="00555EA0" w:rsidP="00555EA0">
            <w:pPr>
              <w:spacing w:after="0" w:line="240" w:lineRule="auto"/>
              <w:rPr>
                <w:rFonts w:eastAsia="Arial" w:cs="Arial"/>
                <w:color w:val="auto"/>
                <w:u w:color="660066"/>
                <w:lang w:val="es-CL"/>
              </w:rPr>
            </w:pPr>
          </w:p>
        </w:tc>
      </w:tr>
    </w:tbl>
    <w:p w14:paraId="4C2D1C1C" w14:textId="77777777" w:rsidR="00555EA0" w:rsidRPr="00554312" w:rsidRDefault="00555EA0" w:rsidP="00555EA0">
      <w:pPr>
        <w:spacing w:after="0" w:line="240" w:lineRule="auto"/>
        <w:rPr>
          <w:rFonts w:eastAsia="Arial" w:cs="Arial"/>
          <w:b/>
          <w:bCs/>
          <w:color w:val="auto"/>
          <w:u w:color="660066"/>
          <w:lang w:val="es-CL"/>
        </w:rPr>
      </w:pPr>
    </w:p>
    <w:p w14:paraId="799C37EF" w14:textId="77777777" w:rsidR="00555EA0" w:rsidRPr="00554312" w:rsidRDefault="00555EA0" w:rsidP="00555EA0">
      <w:pPr>
        <w:spacing w:after="0" w:line="240" w:lineRule="auto"/>
        <w:rPr>
          <w:rFonts w:eastAsia="Arial" w:cs="Arial"/>
          <w:b/>
          <w:bCs/>
          <w:color w:val="auto"/>
          <w:u w:color="660066"/>
          <w:lang w:val="es-CL"/>
        </w:rPr>
      </w:pPr>
    </w:p>
    <w:p w14:paraId="791ABCE3" w14:textId="77777777" w:rsidR="00555EA0" w:rsidRPr="00554312" w:rsidRDefault="00555EA0" w:rsidP="00555EA0">
      <w:pPr>
        <w:spacing w:after="0" w:line="240" w:lineRule="auto"/>
        <w:rPr>
          <w:rFonts w:eastAsia="Arial" w:cs="Arial"/>
          <w:b/>
          <w:bCs/>
          <w:color w:val="5F497A" w:themeColor="accent4" w:themeShade="BF"/>
          <w:sz w:val="24"/>
          <w:szCs w:val="24"/>
          <w:u w:color="660066"/>
          <w:lang w:val="en-GB"/>
        </w:rPr>
      </w:pPr>
      <w:r w:rsidRPr="00554312">
        <w:rPr>
          <w:rFonts w:eastAsia="Arial" w:cs="Arial"/>
          <w:b/>
          <w:bCs/>
          <w:color w:val="5F497A" w:themeColor="accent4" w:themeShade="BF"/>
          <w:sz w:val="24"/>
          <w:szCs w:val="24"/>
          <w:u w:color="660066"/>
          <w:lang w:val="en-GB"/>
        </w:rPr>
        <w:t>Prevención</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555EA0" w:rsidRPr="00554312" w14:paraId="0D2C3B68" w14:textId="77777777" w:rsidTr="005B2C4E">
        <w:trPr>
          <w:trHeight w:val="2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CD546B" w14:textId="659AD8B8" w:rsidR="00555EA0" w:rsidRPr="00554312" w:rsidRDefault="00555EA0" w:rsidP="00555EA0">
            <w:pPr>
              <w:spacing w:after="0" w:line="240" w:lineRule="auto"/>
              <w:rPr>
                <w:rFonts w:eastAsia="Arial" w:cs="Arial"/>
                <w:color w:val="auto"/>
                <w:u w:color="660066"/>
                <w:lang w:val="es-CL"/>
              </w:rPr>
            </w:pPr>
            <w:r w:rsidRPr="00554312">
              <w:rPr>
                <w:rFonts w:eastAsia="Arial" w:cs="Arial"/>
                <w:color w:val="auto"/>
                <w:u w:color="660066"/>
                <w:lang w:val="es-CL"/>
              </w:rPr>
              <w:t>Detall</w:t>
            </w:r>
            <w:r w:rsidR="00554312">
              <w:rPr>
                <w:rFonts w:eastAsia="Arial" w:cs="Arial"/>
                <w:color w:val="auto"/>
                <w:u w:color="660066"/>
                <w:lang w:val="es-CL"/>
              </w:rPr>
              <w:t>ar</w:t>
            </w:r>
            <w:r w:rsidRPr="00554312">
              <w:rPr>
                <w:rFonts w:eastAsia="Arial" w:cs="Arial"/>
                <w:color w:val="auto"/>
                <w:u w:color="660066"/>
                <w:lang w:val="es-CL"/>
              </w:rPr>
              <w:t xml:space="preserve"> las estrategias y programas que implementará la escuela para la prevención del </w:t>
            </w:r>
            <w:r w:rsidR="00554312">
              <w:rPr>
                <w:rFonts w:eastAsia="Arial" w:cs="Arial"/>
                <w:color w:val="auto"/>
                <w:u w:color="660066"/>
                <w:lang w:val="es-CL"/>
              </w:rPr>
              <w:t>bullying</w:t>
            </w:r>
            <w:r w:rsidRPr="00554312">
              <w:rPr>
                <w:rFonts w:eastAsia="Arial" w:cs="Arial"/>
                <w:color w:val="auto"/>
                <w:u w:color="660066"/>
                <w:lang w:val="es-CL"/>
              </w:rPr>
              <w:t xml:space="preserve">. </w:t>
            </w:r>
          </w:p>
        </w:tc>
      </w:tr>
      <w:tr w:rsidR="00555EA0" w:rsidRPr="00554312" w14:paraId="0B9D66F3" w14:textId="77777777" w:rsidTr="005B2C4E">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FB089" w14:textId="77777777" w:rsidR="00555EA0" w:rsidRPr="00554312" w:rsidRDefault="00555EA0" w:rsidP="00555EA0">
            <w:pPr>
              <w:spacing w:after="0" w:line="240" w:lineRule="auto"/>
              <w:rPr>
                <w:rFonts w:eastAsia="Arial" w:cs="Arial"/>
                <w:b/>
                <w:bCs/>
                <w:color w:val="auto"/>
                <w:u w:color="660066"/>
                <w:lang w:val="es-CL"/>
              </w:rPr>
            </w:pPr>
          </w:p>
          <w:p w14:paraId="2A547AF8" w14:textId="77777777" w:rsidR="00555EA0" w:rsidRPr="00554312" w:rsidRDefault="00555EA0" w:rsidP="00555EA0">
            <w:pPr>
              <w:spacing w:after="0" w:line="240" w:lineRule="auto"/>
              <w:rPr>
                <w:rFonts w:eastAsia="Arial" w:cs="Arial"/>
                <w:b/>
                <w:bCs/>
                <w:color w:val="auto"/>
                <w:u w:color="660066"/>
                <w:lang w:val="es-CL"/>
              </w:rPr>
            </w:pPr>
          </w:p>
          <w:p w14:paraId="05FE5809" w14:textId="77777777" w:rsidR="00555EA0" w:rsidRPr="00554312" w:rsidRDefault="00555EA0" w:rsidP="00555EA0">
            <w:pPr>
              <w:spacing w:after="0" w:line="240" w:lineRule="auto"/>
              <w:rPr>
                <w:rFonts w:eastAsia="Arial" w:cs="Arial"/>
                <w:b/>
                <w:bCs/>
                <w:color w:val="auto"/>
                <w:u w:color="660066"/>
                <w:lang w:val="es-CL"/>
              </w:rPr>
            </w:pPr>
          </w:p>
          <w:p w14:paraId="0983FFE1" w14:textId="77777777" w:rsidR="00555EA0" w:rsidRPr="00554312" w:rsidRDefault="00555EA0" w:rsidP="00555EA0">
            <w:pPr>
              <w:spacing w:after="0" w:line="240" w:lineRule="auto"/>
              <w:rPr>
                <w:rFonts w:eastAsia="Arial" w:cs="Arial"/>
                <w:b/>
                <w:bCs/>
                <w:color w:val="auto"/>
                <w:u w:color="660066"/>
                <w:lang w:val="es-CL"/>
              </w:rPr>
            </w:pPr>
          </w:p>
          <w:p w14:paraId="27FC0D77" w14:textId="77777777" w:rsidR="00555EA0" w:rsidRPr="00554312" w:rsidRDefault="00555EA0" w:rsidP="00555EA0">
            <w:pPr>
              <w:spacing w:after="0" w:line="240" w:lineRule="auto"/>
              <w:rPr>
                <w:rFonts w:eastAsia="Arial" w:cs="Arial"/>
                <w:b/>
                <w:bCs/>
                <w:color w:val="auto"/>
                <w:u w:color="660066"/>
                <w:lang w:val="es-CL"/>
              </w:rPr>
            </w:pPr>
          </w:p>
        </w:tc>
      </w:tr>
      <w:tr w:rsidR="00555EA0" w:rsidRPr="00554312" w14:paraId="338E58A6" w14:textId="77777777" w:rsidTr="005B2C4E">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832E27" w14:textId="61634736" w:rsidR="00555EA0" w:rsidRPr="00554312" w:rsidRDefault="00555EA0" w:rsidP="00555EA0">
            <w:pPr>
              <w:spacing w:after="0" w:line="240" w:lineRule="auto"/>
              <w:rPr>
                <w:rFonts w:eastAsia="Arial" w:cs="Arial"/>
                <w:b/>
                <w:bCs/>
                <w:color w:val="auto"/>
                <w:u w:color="660066"/>
                <w:lang w:val="es-CL"/>
              </w:rPr>
            </w:pPr>
            <w:r w:rsidRPr="00554312">
              <w:rPr>
                <w:rFonts w:eastAsia="Arial" w:cs="Arial"/>
                <w:color w:val="auto"/>
                <w:u w:color="660066"/>
                <w:lang w:val="es-CL"/>
              </w:rPr>
              <w:t xml:space="preserve">Detallar cómo la escuela está incorporando mensajes prosociales y antibullying en cada materia curricular y en cada nivel </w:t>
            </w:r>
            <w:r w:rsidR="00554312">
              <w:rPr>
                <w:rFonts w:eastAsia="Arial" w:cs="Arial"/>
                <w:color w:val="auto"/>
                <w:u w:color="660066"/>
                <w:lang w:val="es-CL"/>
              </w:rPr>
              <w:t>de año</w:t>
            </w:r>
          </w:p>
        </w:tc>
      </w:tr>
      <w:tr w:rsidR="00555EA0" w:rsidRPr="00554312" w14:paraId="66A9D933" w14:textId="77777777" w:rsidTr="005B2C4E">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EBA0E8" w14:textId="77777777" w:rsidR="00555EA0" w:rsidRPr="00554312" w:rsidRDefault="00555EA0" w:rsidP="00555EA0">
            <w:pPr>
              <w:spacing w:after="0" w:line="240" w:lineRule="auto"/>
              <w:rPr>
                <w:rFonts w:eastAsia="Arial" w:cs="Arial"/>
                <w:color w:val="auto"/>
                <w:u w:color="660066"/>
                <w:lang w:val="es-CL"/>
              </w:rPr>
            </w:pPr>
          </w:p>
          <w:p w14:paraId="4888E4DC" w14:textId="77777777" w:rsidR="00555EA0" w:rsidRPr="00554312" w:rsidRDefault="00555EA0" w:rsidP="00555EA0">
            <w:pPr>
              <w:spacing w:after="0" w:line="240" w:lineRule="auto"/>
              <w:rPr>
                <w:rFonts w:eastAsia="Arial" w:cs="Arial"/>
                <w:color w:val="auto"/>
                <w:u w:color="660066"/>
                <w:lang w:val="es-CL"/>
              </w:rPr>
            </w:pPr>
          </w:p>
          <w:p w14:paraId="46C09A12" w14:textId="77777777" w:rsidR="00555EA0" w:rsidRPr="00554312" w:rsidRDefault="00555EA0" w:rsidP="00555EA0">
            <w:pPr>
              <w:spacing w:after="0" w:line="240" w:lineRule="auto"/>
              <w:rPr>
                <w:rFonts w:eastAsia="Arial" w:cs="Arial"/>
                <w:color w:val="auto"/>
                <w:u w:color="660066"/>
                <w:lang w:val="es-CL"/>
              </w:rPr>
            </w:pPr>
          </w:p>
          <w:p w14:paraId="65E38FAF" w14:textId="77777777" w:rsidR="00555EA0" w:rsidRPr="00554312" w:rsidRDefault="00555EA0" w:rsidP="00555EA0">
            <w:pPr>
              <w:spacing w:after="0" w:line="240" w:lineRule="auto"/>
              <w:rPr>
                <w:rFonts w:eastAsia="Arial" w:cs="Arial"/>
                <w:color w:val="auto"/>
                <w:u w:color="660066"/>
                <w:lang w:val="es-CL"/>
              </w:rPr>
            </w:pPr>
          </w:p>
          <w:p w14:paraId="660C2309" w14:textId="77777777" w:rsidR="00555EA0" w:rsidRPr="00554312" w:rsidRDefault="00555EA0" w:rsidP="00555EA0">
            <w:pPr>
              <w:spacing w:after="0" w:line="240" w:lineRule="auto"/>
              <w:rPr>
                <w:rFonts w:eastAsia="Arial" w:cs="Arial"/>
                <w:color w:val="auto"/>
                <w:u w:color="660066"/>
                <w:lang w:val="es-CL"/>
              </w:rPr>
            </w:pPr>
          </w:p>
          <w:p w14:paraId="7AA8F0C6" w14:textId="77777777" w:rsidR="00555EA0" w:rsidRPr="00554312" w:rsidRDefault="00555EA0" w:rsidP="00555EA0">
            <w:pPr>
              <w:spacing w:after="0" w:line="240" w:lineRule="auto"/>
              <w:rPr>
                <w:rFonts w:eastAsia="Arial" w:cs="Arial"/>
                <w:color w:val="auto"/>
                <w:u w:color="660066"/>
                <w:lang w:val="es-CL"/>
              </w:rPr>
            </w:pPr>
          </w:p>
          <w:p w14:paraId="3E29DA56" w14:textId="77777777" w:rsidR="00555EA0" w:rsidRPr="00554312" w:rsidRDefault="00555EA0" w:rsidP="00555EA0">
            <w:pPr>
              <w:spacing w:after="0" w:line="240" w:lineRule="auto"/>
              <w:rPr>
                <w:rFonts w:eastAsia="Arial" w:cs="Arial"/>
                <w:color w:val="auto"/>
                <w:u w:color="660066"/>
                <w:lang w:val="es-CL"/>
              </w:rPr>
            </w:pPr>
          </w:p>
        </w:tc>
      </w:tr>
    </w:tbl>
    <w:p w14:paraId="1CFE7011" w14:textId="77777777" w:rsidR="00555EA0" w:rsidRPr="00554312" w:rsidRDefault="00555EA0" w:rsidP="00555EA0">
      <w:pPr>
        <w:spacing w:after="0" w:line="240" w:lineRule="auto"/>
        <w:rPr>
          <w:rFonts w:eastAsia="Arial" w:cs="Arial"/>
          <w:b/>
          <w:bCs/>
          <w:color w:val="auto"/>
          <w:u w:color="660066"/>
          <w:lang w:val="es-CL"/>
        </w:rPr>
      </w:pPr>
    </w:p>
    <w:p w14:paraId="681DFD49" w14:textId="77777777" w:rsidR="00555EA0" w:rsidRPr="00554312" w:rsidRDefault="00555EA0" w:rsidP="00555EA0">
      <w:pPr>
        <w:spacing w:after="0" w:line="240" w:lineRule="auto"/>
        <w:rPr>
          <w:rFonts w:eastAsia="Arial" w:cs="Arial"/>
          <w:b/>
          <w:bCs/>
          <w:color w:val="5F497A" w:themeColor="accent4" w:themeShade="BF"/>
          <w:sz w:val="24"/>
          <w:szCs w:val="24"/>
          <w:u w:color="660066"/>
          <w:lang w:val="en-GB"/>
        </w:rPr>
      </w:pPr>
      <w:r w:rsidRPr="00554312">
        <w:rPr>
          <w:rFonts w:eastAsia="Arial" w:cs="Arial"/>
          <w:b/>
          <w:bCs/>
          <w:color w:val="5F497A" w:themeColor="accent4" w:themeShade="BF"/>
          <w:sz w:val="24"/>
          <w:szCs w:val="24"/>
          <w:u w:color="660066"/>
          <w:lang w:val="en-GB"/>
        </w:rPr>
        <w:t>Respuesta</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555EA0" w:rsidRPr="00554312" w14:paraId="25EC4A19" w14:textId="77777777" w:rsidTr="005B2C4E">
        <w:trPr>
          <w:trHeight w:val="79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8AD3CD" w14:textId="749038B7" w:rsidR="00555EA0" w:rsidRPr="00554312" w:rsidRDefault="00555EA0" w:rsidP="00555EA0">
            <w:pPr>
              <w:spacing w:after="0" w:line="240" w:lineRule="auto"/>
              <w:rPr>
                <w:rFonts w:eastAsia="Arial" w:cs="Arial"/>
                <w:b/>
                <w:bCs/>
                <w:color w:val="auto"/>
                <w:u w:color="660066"/>
                <w:lang w:val="es-CL"/>
              </w:rPr>
            </w:pPr>
            <w:r w:rsidRPr="00554312">
              <w:rPr>
                <w:rFonts w:eastAsia="Arial" w:cs="Arial"/>
                <w:color w:val="auto"/>
                <w:u w:color="660066"/>
                <w:lang w:val="es-CL"/>
              </w:rPr>
              <w:t>Detalla</w:t>
            </w:r>
            <w:r w:rsidR="00554312">
              <w:rPr>
                <w:rFonts w:eastAsia="Arial" w:cs="Arial"/>
                <w:color w:val="auto"/>
                <w:u w:color="660066"/>
                <w:lang w:val="es-CL"/>
              </w:rPr>
              <w:t>r</w:t>
            </w:r>
            <w:r w:rsidRPr="00554312">
              <w:rPr>
                <w:rFonts w:eastAsia="Arial" w:cs="Arial"/>
                <w:color w:val="auto"/>
                <w:u w:color="660066"/>
                <w:lang w:val="es-CL"/>
              </w:rPr>
              <w:t xml:space="preserve"> las estrategias que implementará </w:t>
            </w:r>
            <w:r w:rsidR="002C05CA">
              <w:rPr>
                <w:rFonts w:eastAsia="Arial" w:cs="Arial"/>
                <w:color w:val="auto"/>
                <w:u w:color="660066"/>
                <w:lang w:val="es-CL"/>
              </w:rPr>
              <w:t>su</w:t>
            </w:r>
            <w:r w:rsidRPr="00554312">
              <w:rPr>
                <w:rFonts w:eastAsia="Arial" w:cs="Arial"/>
                <w:color w:val="auto"/>
                <w:u w:color="660066"/>
                <w:lang w:val="es-CL"/>
              </w:rPr>
              <w:t xml:space="preserve"> escuela para empoderar a toda la comunidad escolar para que reconoz</w:t>
            </w:r>
            <w:r w:rsidR="002C05CA">
              <w:rPr>
                <w:rFonts w:eastAsia="Arial" w:cs="Arial"/>
                <w:color w:val="auto"/>
                <w:u w:color="660066"/>
                <w:lang w:val="es-CL"/>
              </w:rPr>
              <w:t>can</w:t>
            </w:r>
            <w:r w:rsidRPr="00554312">
              <w:rPr>
                <w:rFonts w:eastAsia="Arial" w:cs="Arial"/>
                <w:color w:val="auto"/>
                <w:u w:color="660066"/>
                <w:lang w:val="es-CL"/>
              </w:rPr>
              <w:t xml:space="preserve"> y responda</w:t>
            </w:r>
            <w:r w:rsidR="002C05CA">
              <w:rPr>
                <w:rFonts w:eastAsia="Arial" w:cs="Arial"/>
                <w:color w:val="auto"/>
                <w:u w:color="660066"/>
                <w:lang w:val="es-CL"/>
              </w:rPr>
              <w:t>n</w:t>
            </w:r>
            <w:r w:rsidRPr="00554312">
              <w:rPr>
                <w:rFonts w:eastAsia="Arial" w:cs="Arial"/>
                <w:color w:val="auto"/>
                <w:u w:color="660066"/>
                <w:lang w:val="es-CL"/>
              </w:rPr>
              <w:t xml:space="preserve"> de manera apropiada al </w:t>
            </w:r>
            <w:r w:rsidR="002C05CA">
              <w:rPr>
                <w:rFonts w:eastAsia="Arial" w:cs="Arial"/>
                <w:color w:val="auto"/>
                <w:u w:color="660066"/>
                <w:lang w:val="es-CL"/>
              </w:rPr>
              <w:t>bullying</w:t>
            </w:r>
            <w:r w:rsidRPr="00554312">
              <w:rPr>
                <w:rFonts w:eastAsia="Arial" w:cs="Arial"/>
                <w:color w:val="auto"/>
                <w:u w:color="660066"/>
                <w:lang w:val="es-CL"/>
              </w:rPr>
              <w:t>, el acoso y la victimización y se comporte</w:t>
            </w:r>
            <w:r w:rsidR="002C05CA">
              <w:rPr>
                <w:rFonts w:eastAsia="Arial" w:cs="Arial"/>
                <w:color w:val="auto"/>
                <w:u w:color="660066"/>
                <w:lang w:val="es-CL"/>
              </w:rPr>
              <w:t>n</w:t>
            </w:r>
            <w:r w:rsidRPr="00554312">
              <w:rPr>
                <w:rFonts w:eastAsia="Arial" w:cs="Arial"/>
                <w:color w:val="auto"/>
                <w:u w:color="660066"/>
                <w:lang w:val="es-CL"/>
              </w:rPr>
              <w:t xml:space="preserve"> como espectador</w:t>
            </w:r>
            <w:r w:rsidR="002C05CA">
              <w:rPr>
                <w:rFonts w:eastAsia="Arial" w:cs="Arial"/>
                <w:color w:val="auto"/>
                <w:u w:color="660066"/>
                <w:lang w:val="es-CL"/>
              </w:rPr>
              <w:t>es</w:t>
            </w:r>
            <w:r w:rsidRPr="00554312">
              <w:rPr>
                <w:rFonts w:eastAsia="Arial" w:cs="Arial"/>
                <w:color w:val="auto"/>
                <w:u w:color="660066"/>
                <w:lang w:val="es-CL"/>
              </w:rPr>
              <w:t xml:space="preserve"> responsable</w:t>
            </w:r>
            <w:r w:rsidR="002C05CA">
              <w:rPr>
                <w:rFonts w:eastAsia="Arial" w:cs="Arial"/>
                <w:color w:val="auto"/>
                <w:u w:color="660066"/>
                <w:lang w:val="es-CL"/>
              </w:rPr>
              <w:t>s</w:t>
            </w:r>
            <w:r w:rsidRPr="00554312">
              <w:rPr>
                <w:rFonts w:eastAsia="Arial" w:cs="Arial"/>
                <w:color w:val="auto"/>
                <w:u w:color="660066"/>
                <w:lang w:val="es-CL"/>
              </w:rPr>
              <w:t>.</w:t>
            </w:r>
          </w:p>
        </w:tc>
      </w:tr>
      <w:tr w:rsidR="00555EA0" w:rsidRPr="00554312" w14:paraId="0A7A2240" w14:textId="77777777" w:rsidTr="005B2C4E">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4E366C3" w14:textId="77777777" w:rsidR="00555EA0" w:rsidRPr="00554312" w:rsidRDefault="00555EA0" w:rsidP="00555EA0">
            <w:pPr>
              <w:spacing w:after="0" w:line="240" w:lineRule="auto"/>
              <w:rPr>
                <w:rFonts w:eastAsia="Arial" w:cs="Arial"/>
                <w:b/>
                <w:bCs/>
                <w:color w:val="auto"/>
                <w:u w:color="660066"/>
                <w:lang w:val="es-CL"/>
              </w:rPr>
            </w:pPr>
          </w:p>
          <w:p w14:paraId="52EA4432" w14:textId="77777777" w:rsidR="00555EA0" w:rsidRPr="00554312" w:rsidRDefault="00555EA0" w:rsidP="00555EA0">
            <w:pPr>
              <w:spacing w:after="0" w:line="240" w:lineRule="auto"/>
              <w:rPr>
                <w:rFonts w:eastAsia="Arial" w:cs="Arial"/>
                <w:b/>
                <w:bCs/>
                <w:color w:val="auto"/>
                <w:u w:color="660066"/>
                <w:lang w:val="es-CL"/>
              </w:rPr>
            </w:pPr>
          </w:p>
          <w:p w14:paraId="004707A9" w14:textId="77777777" w:rsidR="00555EA0" w:rsidRPr="00554312" w:rsidRDefault="00555EA0" w:rsidP="00555EA0">
            <w:pPr>
              <w:spacing w:after="0" w:line="240" w:lineRule="auto"/>
              <w:rPr>
                <w:rFonts w:eastAsia="Arial" w:cs="Arial"/>
                <w:b/>
                <w:bCs/>
                <w:color w:val="auto"/>
                <w:u w:color="660066"/>
                <w:lang w:val="es-CL"/>
              </w:rPr>
            </w:pPr>
          </w:p>
          <w:p w14:paraId="3FFD9B89" w14:textId="77777777" w:rsidR="00555EA0" w:rsidRPr="00554312" w:rsidRDefault="00555EA0" w:rsidP="00555EA0">
            <w:pPr>
              <w:spacing w:after="0" w:line="240" w:lineRule="auto"/>
              <w:rPr>
                <w:rFonts w:eastAsia="Arial" w:cs="Arial"/>
                <w:b/>
                <w:bCs/>
                <w:color w:val="auto"/>
                <w:u w:color="660066"/>
                <w:lang w:val="es-CL"/>
              </w:rPr>
            </w:pPr>
          </w:p>
          <w:p w14:paraId="7F44B900" w14:textId="77777777" w:rsidR="00555EA0" w:rsidRPr="00554312" w:rsidRDefault="00555EA0" w:rsidP="00555EA0">
            <w:pPr>
              <w:spacing w:after="0" w:line="240" w:lineRule="auto"/>
              <w:rPr>
                <w:rFonts w:eastAsia="Arial" w:cs="Arial"/>
                <w:b/>
                <w:bCs/>
                <w:color w:val="auto"/>
                <w:u w:color="660066"/>
                <w:lang w:val="es-CL"/>
              </w:rPr>
            </w:pPr>
          </w:p>
        </w:tc>
      </w:tr>
      <w:tr w:rsidR="00555EA0" w:rsidRPr="00554312" w14:paraId="034AD01C" w14:textId="77777777" w:rsidTr="005B2C4E">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A809E6F" w14:textId="01683002" w:rsidR="00555EA0" w:rsidRPr="00554312" w:rsidRDefault="00555EA0" w:rsidP="00555EA0">
            <w:pPr>
              <w:spacing w:after="0" w:line="240" w:lineRule="auto"/>
              <w:rPr>
                <w:rFonts w:eastAsia="Arial" w:cs="Arial"/>
                <w:b/>
                <w:bCs/>
                <w:color w:val="auto"/>
                <w:u w:color="660066"/>
                <w:lang w:val="es-CL"/>
              </w:rPr>
            </w:pPr>
            <w:r w:rsidRPr="00554312">
              <w:rPr>
                <w:rFonts w:eastAsia="Arial" w:cs="Arial"/>
                <w:color w:val="auto"/>
                <w:u w:color="660066"/>
                <w:lang w:val="es-CL"/>
              </w:rPr>
              <w:t>Detalla</w:t>
            </w:r>
            <w:r w:rsidR="002C05CA">
              <w:rPr>
                <w:rFonts w:eastAsia="Arial" w:cs="Arial"/>
                <w:color w:val="auto"/>
                <w:u w:color="660066"/>
                <w:lang w:val="es-CL"/>
              </w:rPr>
              <w:t>r</w:t>
            </w:r>
            <w:r w:rsidRPr="00554312">
              <w:rPr>
                <w:rFonts w:eastAsia="Arial" w:cs="Arial"/>
                <w:color w:val="auto"/>
                <w:u w:color="660066"/>
                <w:lang w:val="es-CL"/>
              </w:rPr>
              <w:t xml:space="preserve"> los procedimientos para </w:t>
            </w:r>
            <w:r w:rsidR="002C05CA">
              <w:rPr>
                <w:rFonts w:eastAsia="Arial" w:cs="Arial"/>
                <w:color w:val="auto"/>
                <w:u w:color="660066"/>
                <w:lang w:val="es-CL"/>
              </w:rPr>
              <w:t>denunciar</w:t>
            </w:r>
            <w:r w:rsidRPr="00554312">
              <w:rPr>
                <w:rFonts w:eastAsia="Arial" w:cs="Arial"/>
                <w:color w:val="auto"/>
                <w:u w:color="660066"/>
                <w:lang w:val="es-CL"/>
              </w:rPr>
              <w:t xml:space="preserve"> incidentes de </w:t>
            </w:r>
            <w:r w:rsidR="002C05CA">
              <w:rPr>
                <w:rFonts w:eastAsia="Arial" w:cs="Arial"/>
                <w:color w:val="auto"/>
                <w:u w:color="660066"/>
                <w:lang w:val="es-CL"/>
              </w:rPr>
              <w:t>bullying</w:t>
            </w:r>
            <w:r w:rsidRPr="00554312">
              <w:rPr>
                <w:rFonts w:eastAsia="Arial" w:cs="Arial"/>
                <w:color w:val="auto"/>
                <w:u w:color="660066"/>
                <w:lang w:val="es-CL"/>
              </w:rPr>
              <w:t xml:space="preserve"> en </w:t>
            </w:r>
            <w:r w:rsidR="002C05CA">
              <w:rPr>
                <w:rFonts w:eastAsia="Arial" w:cs="Arial"/>
                <w:color w:val="auto"/>
                <w:u w:color="660066"/>
                <w:lang w:val="es-CL"/>
              </w:rPr>
              <w:t>s</w:t>
            </w:r>
            <w:r w:rsidRPr="00554312">
              <w:rPr>
                <w:rFonts w:eastAsia="Arial" w:cs="Arial"/>
                <w:color w:val="auto"/>
                <w:u w:color="660066"/>
                <w:lang w:val="es-CL"/>
              </w:rPr>
              <w:t>u escuela. Detall</w:t>
            </w:r>
            <w:r w:rsidR="002C05CA">
              <w:rPr>
                <w:rFonts w:eastAsia="Arial" w:cs="Arial"/>
                <w:color w:val="auto"/>
                <w:u w:color="660066"/>
                <w:lang w:val="es-CL"/>
              </w:rPr>
              <w:t>ar</w:t>
            </w:r>
            <w:r w:rsidRPr="00554312">
              <w:rPr>
                <w:rFonts w:eastAsia="Arial" w:cs="Arial"/>
                <w:color w:val="auto"/>
                <w:u w:color="660066"/>
                <w:lang w:val="es-CL"/>
              </w:rPr>
              <w:t xml:space="preserve"> cómo se di</w:t>
            </w:r>
            <w:r w:rsidR="002C05CA">
              <w:rPr>
                <w:rFonts w:eastAsia="Arial" w:cs="Arial"/>
                <w:color w:val="auto"/>
                <w:u w:color="660066"/>
                <w:lang w:val="es-CL"/>
              </w:rPr>
              <w:t>fundirán</w:t>
            </w:r>
            <w:r w:rsidRPr="00554312">
              <w:rPr>
                <w:rFonts w:eastAsia="Arial" w:cs="Arial"/>
                <w:color w:val="auto"/>
                <w:u w:color="660066"/>
                <w:lang w:val="es-CL"/>
              </w:rPr>
              <w:t xml:space="preserve"> estos procedimientos a </w:t>
            </w:r>
            <w:r w:rsidR="002C05CA">
              <w:rPr>
                <w:rFonts w:eastAsia="Arial" w:cs="Arial"/>
                <w:color w:val="auto"/>
                <w:u w:color="660066"/>
                <w:lang w:val="es-CL"/>
              </w:rPr>
              <w:t>su</w:t>
            </w:r>
            <w:r w:rsidRPr="00554312">
              <w:rPr>
                <w:rFonts w:eastAsia="Arial" w:cs="Arial"/>
                <w:color w:val="auto"/>
                <w:u w:color="660066"/>
                <w:lang w:val="es-CL"/>
              </w:rPr>
              <w:t xml:space="preserve"> comunidad escolar.</w:t>
            </w:r>
          </w:p>
        </w:tc>
      </w:tr>
      <w:tr w:rsidR="00555EA0" w:rsidRPr="00554312" w14:paraId="59727EDF" w14:textId="77777777" w:rsidTr="005B2C4E">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81E7618" w14:textId="77777777" w:rsidR="00555EA0" w:rsidRPr="002C05CA" w:rsidRDefault="00555EA0" w:rsidP="00555EA0">
            <w:pPr>
              <w:spacing w:after="0" w:line="240" w:lineRule="auto"/>
              <w:rPr>
                <w:rFonts w:eastAsia="Arial" w:cs="Arial"/>
                <w:color w:val="auto"/>
                <w:u w:color="660066"/>
              </w:rPr>
            </w:pPr>
          </w:p>
          <w:p w14:paraId="73A57233" w14:textId="77777777" w:rsidR="00555EA0" w:rsidRPr="002C05CA" w:rsidRDefault="00555EA0" w:rsidP="00555EA0">
            <w:pPr>
              <w:spacing w:after="0" w:line="240" w:lineRule="auto"/>
              <w:rPr>
                <w:rFonts w:eastAsia="Arial" w:cs="Arial"/>
                <w:color w:val="auto"/>
                <w:u w:color="660066"/>
                <w:lang w:val="es-CL"/>
              </w:rPr>
            </w:pPr>
          </w:p>
          <w:p w14:paraId="2D1B0C8F" w14:textId="77777777" w:rsidR="00555EA0" w:rsidRPr="002C05CA" w:rsidRDefault="00555EA0" w:rsidP="00555EA0">
            <w:pPr>
              <w:spacing w:after="0" w:line="240" w:lineRule="auto"/>
              <w:rPr>
                <w:rFonts w:eastAsia="Arial" w:cs="Arial"/>
                <w:color w:val="auto"/>
                <w:u w:color="660066"/>
                <w:lang w:val="es-CL"/>
              </w:rPr>
            </w:pPr>
          </w:p>
          <w:p w14:paraId="01BD9183" w14:textId="77777777" w:rsidR="00555EA0" w:rsidRPr="002C05CA" w:rsidRDefault="00555EA0" w:rsidP="00555EA0">
            <w:pPr>
              <w:spacing w:after="0" w:line="240" w:lineRule="auto"/>
              <w:rPr>
                <w:rFonts w:eastAsia="Arial" w:cs="Arial"/>
                <w:color w:val="auto"/>
                <w:u w:color="660066"/>
                <w:lang w:val="es-CL"/>
              </w:rPr>
            </w:pPr>
          </w:p>
          <w:p w14:paraId="6083ED9C" w14:textId="77777777" w:rsidR="00555EA0" w:rsidRPr="002C05CA" w:rsidRDefault="00555EA0" w:rsidP="00555EA0">
            <w:pPr>
              <w:spacing w:after="0" w:line="240" w:lineRule="auto"/>
              <w:rPr>
                <w:rFonts w:eastAsia="Arial" w:cs="Arial"/>
                <w:color w:val="auto"/>
                <w:u w:color="660066"/>
                <w:lang w:val="es-CL"/>
              </w:rPr>
            </w:pPr>
          </w:p>
          <w:p w14:paraId="403F5B28" w14:textId="77777777" w:rsidR="00555EA0" w:rsidRPr="002C05CA" w:rsidRDefault="00555EA0" w:rsidP="00555EA0">
            <w:pPr>
              <w:spacing w:after="0" w:line="240" w:lineRule="auto"/>
              <w:rPr>
                <w:rFonts w:eastAsia="Arial" w:cs="Arial"/>
                <w:color w:val="auto"/>
                <w:u w:color="660066"/>
                <w:lang w:val="es-CL"/>
              </w:rPr>
            </w:pPr>
          </w:p>
          <w:p w14:paraId="5998E412" w14:textId="77777777" w:rsidR="00555EA0" w:rsidRPr="002C05CA" w:rsidRDefault="00555EA0" w:rsidP="00555EA0">
            <w:pPr>
              <w:spacing w:after="0" w:line="240" w:lineRule="auto"/>
              <w:rPr>
                <w:rFonts w:eastAsia="Arial" w:cs="Arial"/>
                <w:color w:val="auto"/>
                <w:u w:color="660066"/>
                <w:lang w:val="es-CL"/>
              </w:rPr>
            </w:pPr>
          </w:p>
        </w:tc>
      </w:tr>
      <w:tr w:rsidR="00555EA0" w:rsidRPr="00555EA0" w14:paraId="211B2F89" w14:textId="77777777" w:rsidTr="005B2C4E">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87A2647" w14:textId="1D13E4EF" w:rsidR="00555EA0" w:rsidRPr="002C05CA" w:rsidRDefault="00555EA0" w:rsidP="00555EA0">
            <w:pPr>
              <w:spacing w:after="0" w:line="240" w:lineRule="auto"/>
              <w:rPr>
                <w:rFonts w:eastAsia="Arial" w:cs="Arial"/>
                <w:b/>
                <w:bCs/>
                <w:color w:val="auto"/>
                <w:u w:color="660066"/>
                <w:lang w:val="es-CL"/>
              </w:rPr>
            </w:pPr>
            <w:r w:rsidRPr="002C05CA">
              <w:rPr>
                <w:rFonts w:eastAsia="Arial" w:cs="Arial"/>
                <w:color w:val="auto"/>
                <w:u w:color="660066"/>
                <w:lang w:val="es-CL"/>
              </w:rPr>
              <w:t>Detall</w:t>
            </w:r>
            <w:r w:rsidR="002C05CA">
              <w:rPr>
                <w:rFonts w:eastAsia="Arial" w:cs="Arial"/>
                <w:color w:val="auto"/>
                <w:u w:color="660066"/>
                <w:lang w:val="es-CL"/>
              </w:rPr>
              <w:t>ar</w:t>
            </w:r>
            <w:r w:rsidRPr="002C05CA">
              <w:rPr>
                <w:rFonts w:eastAsia="Arial" w:cs="Arial"/>
                <w:color w:val="auto"/>
                <w:u w:color="660066"/>
                <w:lang w:val="es-CL"/>
              </w:rPr>
              <w:t xml:space="preserve"> los procedimientos y los plazos que su escuela implementará cuando</w:t>
            </w:r>
            <w:r w:rsidR="002C05CA">
              <w:rPr>
                <w:rFonts w:eastAsia="Arial" w:cs="Arial"/>
                <w:color w:val="auto"/>
                <w:u w:color="660066"/>
                <w:lang w:val="es-CL"/>
              </w:rPr>
              <w:t xml:space="preserve"> se denuncie</w:t>
            </w:r>
            <w:r w:rsidRPr="002C05CA">
              <w:rPr>
                <w:rFonts w:eastAsia="Arial" w:cs="Arial"/>
                <w:color w:val="auto"/>
                <w:u w:color="660066"/>
                <w:lang w:val="es-CL"/>
              </w:rPr>
              <w:t xml:space="preserve"> un incidente de </w:t>
            </w:r>
            <w:r w:rsidR="002C05CA">
              <w:rPr>
                <w:rFonts w:eastAsia="Arial" w:cs="Arial"/>
                <w:color w:val="auto"/>
                <w:u w:color="660066"/>
                <w:lang w:val="es-CL"/>
              </w:rPr>
              <w:t>bullying</w:t>
            </w:r>
            <w:r w:rsidRPr="002C05CA">
              <w:rPr>
                <w:rFonts w:eastAsia="Arial" w:cs="Arial"/>
                <w:color w:val="auto"/>
                <w:u w:color="660066"/>
                <w:lang w:val="es-CL"/>
              </w:rPr>
              <w:t>.</w:t>
            </w:r>
          </w:p>
        </w:tc>
      </w:tr>
      <w:tr w:rsidR="00555EA0" w:rsidRPr="00555EA0" w14:paraId="2CB59125" w14:textId="77777777" w:rsidTr="005B2C4E">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FB6806" w14:textId="77777777" w:rsidR="00555EA0" w:rsidRPr="002C05CA" w:rsidRDefault="00555EA0" w:rsidP="00555EA0">
            <w:pPr>
              <w:spacing w:after="0" w:line="240" w:lineRule="auto"/>
              <w:rPr>
                <w:rFonts w:eastAsia="Arial" w:cs="Arial"/>
                <w:b/>
                <w:bCs/>
                <w:color w:val="auto"/>
                <w:u w:color="660066"/>
                <w:lang w:val="es-CL"/>
              </w:rPr>
            </w:pPr>
          </w:p>
          <w:p w14:paraId="09D26C13" w14:textId="77777777" w:rsidR="00555EA0" w:rsidRPr="002C05CA" w:rsidRDefault="00555EA0" w:rsidP="00555EA0">
            <w:pPr>
              <w:spacing w:after="0" w:line="240" w:lineRule="auto"/>
              <w:rPr>
                <w:rFonts w:eastAsia="Arial" w:cs="Arial"/>
                <w:b/>
                <w:bCs/>
                <w:color w:val="auto"/>
                <w:u w:color="660066"/>
                <w:lang w:val="es-CL"/>
              </w:rPr>
            </w:pPr>
          </w:p>
          <w:p w14:paraId="6888C9BA" w14:textId="77777777" w:rsidR="00555EA0" w:rsidRPr="002C05CA" w:rsidRDefault="00555EA0" w:rsidP="00555EA0">
            <w:pPr>
              <w:spacing w:after="0" w:line="240" w:lineRule="auto"/>
              <w:rPr>
                <w:rFonts w:eastAsia="Arial" w:cs="Arial"/>
                <w:b/>
                <w:bCs/>
                <w:color w:val="auto"/>
                <w:u w:color="660066"/>
                <w:lang w:val="es-CL"/>
              </w:rPr>
            </w:pPr>
          </w:p>
          <w:p w14:paraId="62AFC095" w14:textId="77777777" w:rsidR="00555EA0" w:rsidRPr="002C05CA" w:rsidRDefault="00555EA0" w:rsidP="00555EA0">
            <w:pPr>
              <w:spacing w:after="0" w:line="240" w:lineRule="auto"/>
              <w:rPr>
                <w:rFonts w:eastAsia="Arial" w:cs="Arial"/>
                <w:b/>
                <w:bCs/>
                <w:color w:val="auto"/>
                <w:u w:color="660066"/>
                <w:lang w:val="es-CL"/>
              </w:rPr>
            </w:pPr>
          </w:p>
          <w:p w14:paraId="0B7BF012" w14:textId="77777777" w:rsidR="00555EA0" w:rsidRPr="002C05CA" w:rsidRDefault="00555EA0" w:rsidP="00555EA0">
            <w:pPr>
              <w:spacing w:after="0" w:line="240" w:lineRule="auto"/>
              <w:rPr>
                <w:rFonts w:eastAsia="Arial" w:cs="Arial"/>
                <w:b/>
                <w:bCs/>
                <w:color w:val="auto"/>
                <w:u w:color="660066"/>
                <w:lang w:val="es-CL"/>
              </w:rPr>
            </w:pPr>
          </w:p>
        </w:tc>
      </w:tr>
      <w:tr w:rsidR="00555EA0" w:rsidRPr="00555EA0" w14:paraId="01436720" w14:textId="77777777" w:rsidTr="005B2C4E">
        <w:trPr>
          <w:trHeight w:val="5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C8E1188" w14:textId="317C4306" w:rsidR="00555EA0" w:rsidRPr="00BE291E" w:rsidRDefault="00555EA0" w:rsidP="00555EA0">
            <w:pPr>
              <w:spacing w:after="0" w:line="240" w:lineRule="auto"/>
              <w:rPr>
                <w:rFonts w:eastAsia="Arial" w:cs="Arial"/>
                <w:b/>
                <w:bCs/>
                <w:color w:val="auto"/>
                <w:u w:color="660066"/>
                <w:lang w:val="es-CL"/>
              </w:rPr>
            </w:pPr>
            <w:r w:rsidRPr="00BE291E">
              <w:rPr>
                <w:rFonts w:eastAsia="Arial" w:cs="Arial"/>
                <w:color w:val="auto"/>
                <w:u w:color="660066"/>
                <w:lang w:val="es-CL"/>
              </w:rPr>
              <w:t>Detalla</w:t>
            </w:r>
            <w:r w:rsidR="004A2023" w:rsidRPr="00BE291E">
              <w:rPr>
                <w:rFonts w:eastAsia="Arial" w:cs="Arial"/>
                <w:color w:val="auto"/>
                <w:u w:color="660066"/>
                <w:lang w:val="es-CL"/>
              </w:rPr>
              <w:t>r</w:t>
            </w:r>
            <w:r w:rsidRPr="00BE291E">
              <w:rPr>
                <w:rFonts w:eastAsia="Arial" w:cs="Arial"/>
                <w:color w:val="auto"/>
                <w:u w:color="660066"/>
                <w:lang w:val="es-CL"/>
              </w:rPr>
              <w:t xml:space="preserve"> los procesos que se utilizarán en </w:t>
            </w:r>
            <w:r w:rsidR="002C05CA" w:rsidRPr="00BE291E">
              <w:rPr>
                <w:rFonts w:eastAsia="Arial" w:cs="Arial"/>
                <w:color w:val="auto"/>
                <w:u w:color="660066"/>
                <w:lang w:val="es-CL"/>
              </w:rPr>
              <w:t>su</w:t>
            </w:r>
            <w:r w:rsidRPr="00BE291E">
              <w:rPr>
                <w:rFonts w:eastAsia="Arial" w:cs="Arial"/>
                <w:color w:val="auto"/>
                <w:u w:color="660066"/>
                <w:lang w:val="es-CL"/>
              </w:rPr>
              <w:t xml:space="preserve"> escuela para </w:t>
            </w:r>
            <w:r w:rsidR="004A2023" w:rsidRPr="00BE291E">
              <w:rPr>
                <w:rFonts w:eastAsia="Arial" w:cs="Arial"/>
                <w:color w:val="auto"/>
                <w:u w:color="660066"/>
                <w:lang w:val="es-CL"/>
              </w:rPr>
              <w:t>ajustar</w:t>
            </w:r>
            <w:r w:rsidRPr="00BE291E">
              <w:rPr>
                <w:rFonts w:eastAsia="Arial" w:cs="Arial"/>
                <w:color w:val="auto"/>
                <w:u w:color="660066"/>
                <w:lang w:val="es-CL"/>
              </w:rPr>
              <w:t xml:space="preserve"> las combinaciones</w:t>
            </w:r>
            <w:r w:rsidR="00D55EBF" w:rsidRPr="00BE291E">
              <w:rPr>
                <w:rFonts w:eastAsia="Arial" w:cs="Arial"/>
                <w:color w:val="auto"/>
                <w:u w:color="660066"/>
                <w:lang w:val="es-CL"/>
              </w:rPr>
              <w:t xml:space="preserve"> </w:t>
            </w:r>
            <w:r w:rsidRPr="00BE291E">
              <w:rPr>
                <w:rFonts w:eastAsia="Arial" w:cs="Arial"/>
                <w:color w:val="auto"/>
                <w:u w:color="660066"/>
                <w:lang w:val="es-CL"/>
              </w:rPr>
              <w:t>de intervenciones</w:t>
            </w:r>
            <w:r w:rsidR="00D55EBF" w:rsidRPr="00BE291E">
              <w:rPr>
                <w:rFonts w:eastAsia="Arial" w:cs="Arial"/>
                <w:color w:val="auto"/>
                <w:u w:color="660066"/>
                <w:lang w:val="es-CL"/>
              </w:rPr>
              <w:t xml:space="preserve"> planificadas</w:t>
            </w:r>
            <w:r w:rsidRPr="00BE291E">
              <w:rPr>
                <w:rFonts w:eastAsia="Arial" w:cs="Arial"/>
                <w:color w:val="auto"/>
                <w:u w:color="660066"/>
                <w:lang w:val="es-CL"/>
              </w:rPr>
              <w:t xml:space="preserve"> con el incidente </w:t>
            </w:r>
            <w:r w:rsidR="004A2023" w:rsidRPr="00BE291E">
              <w:rPr>
                <w:rFonts w:eastAsia="Arial" w:cs="Arial"/>
                <w:color w:val="auto"/>
                <w:u w:color="660066"/>
                <w:lang w:val="es-CL"/>
              </w:rPr>
              <w:t>de bullying particular</w:t>
            </w:r>
            <w:r w:rsidRPr="00BE291E">
              <w:rPr>
                <w:rFonts w:eastAsia="Arial" w:cs="Arial"/>
                <w:color w:val="auto"/>
                <w:u w:color="660066"/>
                <w:lang w:val="es-CL"/>
              </w:rPr>
              <w:t xml:space="preserve">. </w:t>
            </w:r>
          </w:p>
        </w:tc>
      </w:tr>
      <w:tr w:rsidR="00555EA0" w:rsidRPr="00555EA0" w14:paraId="1994C235" w14:textId="77777777" w:rsidTr="005B2C4E">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D7EC80" w14:textId="77777777" w:rsidR="00555EA0" w:rsidRPr="00BE291E" w:rsidRDefault="00555EA0" w:rsidP="00555EA0">
            <w:pPr>
              <w:spacing w:after="0" w:line="240" w:lineRule="auto"/>
              <w:rPr>
                <w:rFonts w:eastAsia="Arial" w:cs="Arial"/>
                <w:color w:val="auto"/>
                <w:u w:color="660066"/>
                <w:lang w:val="es-CL"/>
              </w:rPr>
            </w:pPr>
          </w:p>
          <w:p w14:paraId="2398B4FB" w14:textId="77777777" w:rsidR="00555EA0" w:rsidRPr="00BE291E" w:rsidRDefault="00555EA0" w:rsidP="00555EA0">
            <w:pPr>
              <w:spacing w:after="0" w:line="240" w:lineRule="auto"/>
              <w:rPr>
                <w:rFonts w:eastAsia="Arial" w:cs="Arial"/>
                <w:color w:val="auto"/>
                <w:u w:color="660066"/>
                <w:lang w:val="es-CL"/>
              </w:rPr>
            </w:pPr>
          </w:p>
          <w:p w14:paraId="3463D54B" w14:textId="77777777" w:rsidR="00555EA0" w:rsidRPr="00BE291E" w:rsidRDefault="00555EA0" w:rsidP="00555EA0">
            <w:pPr>
              <w:spacing w:after="0" w:line="240" w:lineRule="auto"/>
              <w:rPr>
                <w:rFonts w:eastAsia="Arial" w:cs="Arial"/>
                <w:color w:val="auto"/>
                <w:u w:color="660066"/>
                <w:lang w:val="es-CL"/>
              </w:rPr>
            </w:pPr>
          </w:p>
          <w:p w14:paraId="74FA60BE" w14:textId="77777777" w:rsidR="00555EA0" w:rsidRPr="00BE291E" w:rsidRDefault="00555EA0" w:rsidP="00555EA0">
            <w:pPr>
              <w:spacing w:after="0" w:line="240" w:lineRule="auto"/>
              <w:rPr>
                <w:rFonts w:eastAsia="Arial" w:cs="Arial"/>
                <w:color w:val="auto"/>
                <w:u w:color="660066"/>
                <w:lang w:val="es-CL"/>
              </w:rPr>
            </w:pPr>
          </w:p>
          <w:p w14:paraId="445E4DF3" w14:textId="77777777" w:rsidR="00555EA0" w:rsidRPr="00BE291E" w:rsidRDefault="00555EA0" w:rsidP="00555EA0">
            <w:pPr>
              <w:spacing w:after="0" w:line="240" w:lineRule="auto"/>
              <w:rPr>
                <w:rFonts w:eastAsia="Arial" w:cs="Arial"/>
                <w:color w:val="auto"/>
                <w:u w:color="660066"/>
                <w:lang w:val="es-CL"/>
              </w:rPr>
            </w:pPr>
          </w:p>
          <w:p w14:paraId="70E13B51" w14:textId="77777777" w:rsidR="00555EA0" w:rsidRPr="00BE291E" w:rsidRDefault="00555EA0" w:rsidP="00555EA0">
            <w:pPr>
              <w:spacing w:after="0" w:line="240" w:lineRule="auto"/>
              <w:rPr>
                <w:rFonts w:eastAsia="Arial" w:cs="Arial"/>
                <w:color w:val="auto"/>
                <w:u w:color="660066"/>
                <w:lang w:val="es-CL"/>
              </w:rPr>
            </w:pPr>
          </w:p>
          <w:p w14:paraId="0BAD7CAD" w14:textId="77777777" w:rsidR="00555EA0" w:rsidRPr="00BE291E" w:rsidRDefault="00555EA0" w:rsidP="00555EA0">
            <w:pPr>
              <w:spacing w:after="0" w:line="240" w:lineRule="auto"/>
              <w:rPr>
                <w:rFonts w:eastAsia="Arial" w:cs="Arial"/>
                <w:color w:val="auto"/>
                <w:u w:color="660066"/>
                <w:lang w:val="es-CL"/>
              </w:rPr>
            </w:pPr>
          </w:p>
        </w:tc>
      </w:tr>
      <w:tr w:rsidR="00555EA0" w:rsidRPr="00555EA0" w14:paraId="2806E91E" w14:textId="77777777" w:rsidTr="005B2C4E">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AEB180F" w14:textId="6E846BF2" w:rsidR="00555EA0" w:rsidRPr="002C05CA" w:rsidRDefault="00555EA0" w:rsidP="00555EA0">
            <w:pPr>
              <w:spacing w:after="0" w:line="240" w:lineRule="auto"/>
              <w:rPr>
                <w:rFonts w:eastAsia="Arial" w:cs="Arial"/>
                <w:b/>
                <w:bCs/>
                <w:color w:val="auto"/>
                <w:u w:color="660066"/>
                <w:lang w:val="es-CL"/>
              </w:rPr>
            </w:pPr>
            <w:r w:rsidRPr="002C05CA">
              <w:rPr>
                <w:rFonts w:eastAsia="Arial" w:cs="Arial"/>
                <w:color w:val="auto"/>
                <w:u w:color="660066"/>
                <w:lang w:val="es-CL"/>
              </w:rPr>
              <w:t>Detall</w:t>
            </w:r>
            <w:r w:rsidR="00D55EBF">
              <w:rPr>
                <w:rFonts w:eastAsia="Arial" w:cs="Arial"/>
                <w:color w:val="auto"/>
                <w:u w:color="660066"/>
                <w:lang w:val="es-CL"/>
              </w:rPr>
              <w:t>ar</w:t>
            </w:r>
            <w:r w:rsidRPr="002C05CA">
              <w:rPr>
                <w:rFonts w:eastAsia="Arial" w:cs="Arial"/>
                <w:color w:val="auto"/>
                <w:u w:color="660066"/>
                <w:lang w:val="es-CL"/>
              </w:rPr>
              <w:t xml:space="preserve"> las estrategias y programas que su escuela implementará para apoyar a cualquier estudiante que haya sido afectado, involucrado o haya sido testigo de un comportamiento de </w:t>
            </w:r>
            <w:r w:rsidR="00D55EBF">
              <w:rPr>
                <w:rFonts w:eastAsia="Arial" w:cs="Arial"/>
                <w:color w:val="auto"/>
                <w:u w:color="660066"/>
                <w:lang w:val="es-CL"/>
              </w:rPr>
              <w:t>bullying</w:t>
            </w:r>
            <w:r w:rsidRPr="002C05CA">
              <w:rPr>
                <w:rFonts w:eastAsia="Arial" w:cs="Arial"/>
                <w:color w:val="auto"/>
                <w:u w:color="660066"/>
                <w:lang w:val="es-CL"/>
              </w:rPr>
              <w:t>.</w:t>
            </w:r>
          </w:p>
        </w:tc>
      </w:tr>
      <w:tr w:rsidR="00555EA0" w:rsidRPr="00555EA0" w14:paraId="7E2E4C3C" w14:textId="77777777" w:rsidTr="005B2C4E">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29EC81" w14:textId="77777777" w:rsidR="00555EA0" w:rsidRPr="002C05CA" w:rsidRDefault="00555EA0" w:rsidP="00555EA0">
            <w:pPr>
              <w:spacing w:after="0" w:line="240" w:lineRule="auto"/>
              <w:rPr>
                <w:rFonts w:eastAsia="Arial" w:cs="Arial"/>
                <w:b/>
                <w:bCs/>
                <w:color w:val="auto"/>
                <w:u w:color="660066"/>
                <w:lang w:val="es-CL"/>
              </w:rPr>
            </w:pPr>
          </w:p>
          <w:p w14:paraId="5F62EB13" w14:textId="77777777" w:rsidR="00555EA0" w:rsidRPr="002C05CA" w:rsidRDefault="00555EA0" w:rsidP="00555EA0">
            <w:pPr>
              <w:spacing w:after="0" w:line="240" w:lineRule="auto"/>
              <w:rPr>
                <w:rFonts w:eastAsia="Arial" w:cs="Arial"/>
                <w:b/>
                <w:bCs/>
                <w:color w:val="auto"/>
                <w:u w:color="660066"/>
                <w:lang w:val="es-CL"/>
              </w:rPr>
            </w:pPr>
          </w:p>
          <w:p w14:paraId="70E12C6A" w14:textId="77777777" w:rsidR="00555EA0" w:rsidRPr="002C05CA" w:rsidRDefault="00555EA0" w:rsidP="00555EA0">
            <w:pPr>
              <w:spacing w:after="0" w:line="240" w:lineRule="auto"/>
              <w:rPr>
                <w:rFonts w:eastAsia="Arial" w:cs="Arial"/>
                <w:b/>
                <w:bCs/>
                <w:color w:val="auto"/>
                <w:u w:color="660066"/>
                <w:lang w:val="es-CL"/>
              </w:rPr>
            </w:pPr>
          </w:p>
          <w:p w14:paraId="0971C9A9" w14:textId="77777777" w:rsidR="00555EA0" w:rsidRPr="002C05CA" w:rsidRDefault="00555EA0" w:rsidP="00555EA0">
            <w:pPr>
              <w:spacing w:after="0" w:line="240" w:lineRule="auto"/>
              <w:rPr>
                <w:rFonts w:eastAsia="Arial" w:cs="Arial"/>
                <w:b/>
                <w:bCs/>
                <w:color w:val="auto"/>
                <w:u w:color="660066"/>
                <w:lang w:val="es-CL"/>
              </w:rPr>
            </w:pPr>
          </w:p>
          <w:p w14:paraId="6D520247" w14:textId="77777777" w:rsidR="00555EA0" w:rsidRPr="002C05CA" w:rsidRDefault="00555EA0" w:rsidP="00555EA0">
            <w:pPr>
              <w:spacing w:after="0" w:line="240" w:lineRule="auto"/>
              <w:rPr>
                <w:rFonts w:eastAsia="Arial" w:cs="Arial"/>
                <w:b/>
                <w:bCs/>
                <w:color w:val="auto"/>
                <w:u w:color="660066"/>
                <w:lang w:val="es-CL"/>
              </w:rPr>
            </w:pPr>
          </w:p>
        </w:tc>
      </w:tr>
      <w:tr w:rsidR="00555EA0" w:rsidRPr="00555EA0" w14:paraId="28B854D2" w14:textId="77777777" w:rsidTr="005B2C4E">
        <w:trPr>
          <w:trHeight w:val="72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2F901C" w14:textId="4E5B2A1E" w:rsidR="00555EA0" w:rsidRPr="002C05CA" w:rsidRDefault="00555EA0" w:rsidP="00555EA0">
            <w:pPr>
              <w:spacing w:after="0" w:line="240" w:lineRule="auto"/>
              <w:rPr>
                <w:rFonts w:eastAsia="Arial" w:cs="Arial"/>
                <w:b/>
                <w:bCs/>
                <w:color w:val="auto"/>
                <w:u w:color="660066"/>
                <w:lang w:val="es-CL"/>
              </w:rPr>
            </w:pPr>
            <w:r w:rsidRPr="002C05CA">
              <w:rPr>
                <w:rFonts w:eastAsia="Arial" w:cs="Arial"/>
                <w:color w:val="auto"/>
                <w:u w:color="660066"/>
                <w:lang w:val="es-CL"/>
              </w:rPr>
              <w:t>Expli</w:t>
            </w:r>
            <w:r w:rsidR="00D55EBF">
              <w:rPr>
                <w:rFonts w:eastAsia="Arial" w:cs="Arial"/>
                <w:color w:val="auto"/>
                <w:u w:color="660066"/>
                <w:lang w:val="es-CL"/>
              </w:rPr>
              <w:t>car</w:t>
            </w:r>
            <w:r w:rsidRPr="002C05CA">
              <w:rPr>
                <w:rFonts w:eastAsia="Arial" w:cs="Arial"/>
                <w:color w:val="auto"/>
                <w:u w:color="660066"/>
                <w:lang w:val="es-CL"/>
              </w:rPr>
              <w:t xml:space="preserve"> los planes de la escuela para </w:t>
            </w:r>
            <w:r w:rsidR="00D55EBF">
              <w:rPr>
                <w:rFonts w:eastAsia="Arial" w:cs="Arial"/>
                <w:color w:val="auto"/>
                <w:u w:color="660066"/>
                <w:lang w:val="es-CL"/>
              </w:rPr>
              <w:t>facilitar</w:t>
            </w:r>
            <w:r w:rsidRPr="002C05CA">
              <w:rPr>
                <w:rFonts w:eastAsia="Arial" w:cs="Arial"/>
                <w:color w:val="auto"/>
                <w:u w:color="660066"/>
                <w:lang w:val="es-CL"/>
              </w:rPr>
              <w:t xml:space="preserve"> </w:t>
            </w:r>
            <w:r w:rsidR="00D55EBF">
              <w:rPr>
                <w:rFonts w:eastAsia="Arial" w:cs="Arial"/>
                <w:color w:val="auto"/>
                <w:u w:color="660066"/>
                <w:lang w:val="es-CL"/>
              </w:rPr>
              <w:t xml:space="preserve">a los padres y cuidadores </w:t>
            </w:r>
            <w:r w:rsidRPr="002C05CA">
              <w:rPr>
                <w:rFonts w:eastAsia="Arial" w:cs="Arial"/>
                <w:color w:val="auto"/>
                <w:u w:color="660066"/>
                <w:lang w:val="es-CL"/>
              </w:rPr>
              <w:t xml:space="preserve">actualizaciones periódicas, dentro de los límites de la legislación de privacidad, sobre la gestión de los incidentes de </w:t>
            </w:r>
            <w:r w:rsidR="00D55EBF">
              <w:rPr>
                <w:rFonts w:eastAsia="Arial" w:cs="Arial"/>
                <w:color w:val="auto"/>
                <w:u w:color="660066"/>
                <w:lang w:val="es-CL"/>
              </w:rPr>
              <w:t>bullying</w:t>
            </w:r>
            <w:r w:rsidRPr="002C05CA">
              <w:rPr>
                <w:rFonts w:eastAsia="Arial" w:cs="Arial"/>
                <w:color w:val="auto"/>
                <w:u w:color="660066"/>
                <w:lang w:val="es-CL"/>
              </w:rPr>
              <w:t xml:space="preserve"> </w:t>
            </w:r>
            <w:r w:rsidR="00D55EBF">
              <w:rPr>
                <w:rFonts w:eastAsia="Arial" w:cs="Arial"/>
                <w:color w:val="auto"/>
                <w:u w:color="660066"/>
                <w:lang w:val="es-CL"/>
              </w:rPr>
              <w:t>denunciados.</w:t>
            </w:r>
          </w:p>
        </w:tc>
      </w:tr>
      <w:tr w:rsidR="00555EA0" w:rsidRPr="00555EA0" w14:paraId="4ED3FDB8" w14:textId="77777777" w:rsidTr="005B2C4E">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9ABD2D" w14:textId="77777777" w:rsidR="00555EA0" w:rsidRPr="00D55EBF" w:rsidRDefault="00555EA0" w:rsidP="00555EA0">
            <w:pPr>
              <w:spacing w:after="0" w:line="240" w:lineRule="auto"/>
              <w:rPr>
                <w:rFonts w:eastAsia="Arial" w:cs="Arial"/>
                <w:color w:val="auto"/>
                <w:u w:color="660066"/>
              </w:rPr>
            </w:pPr>
          </w:p>
          <w:p w14:paraId="45584CBA" w14:textId="77777777" w:rsidR="00555EA0" w:rsidRPr="002C05CA" w:rsidRDefault="00555EA0" w:rsidP="00555EA0">
            <w:pPr>
              <w:spacing w:after="0" w:line="240" w:lineRule="auto"/>
              <w:rPr>
                <w:rFonts w:eastAsia="Arial" w:cs="Arial"/>
                <w:color w:val="auto"/>
                <w:u w:color="660066"/>
                <w:lang w:val="es-CL"/>
              </w:rPr>
            </w:pPr>
          </w:p>
          <w:p w14:paraId="67844C31" w14:textId="77777777" w:rsidR="00555EA0" w:rsidRPr="002C05CA" w:rsidRDefault="00555EA0" w:rsidP="00555EA0">
            <w:pPr>
              <w:spacing w:after="0" w:line="240" w:lineRule="auto"/>
              <w:rPr>
                <w:rFonts w:eastAsia="Arial" w:cs="Arial"/>
                <w:color w:val="auto"/>
                <w:u w:color="660066"/>
                <w:lang w:val="es-CL"/>
              </w:rPr>
            </w:pPr>
          </w:p>
          <w:p w14:paraId="596BDEB9" w14:textId="77777777" w:rsidR="00555EA0" w:rsidRPr="002C05CA" w:rsidRDefault="00555EA0" w:rsidP="00555EA0">
            <w:pPr>
              <w:spacing w:after="0" w:line="240" w:lineRule="auto"/>
              <w:rPr>
                <w:rFonts w:eastAsia="Arial" w:cs="Arial"/>
                <w:color w:val="auto"/>
                <w:u w:color="660066"/>
                <w:lang w:val="es-CL"/>
              </w:rPr>
            </w:pPr>
          </w:p>
          <w:p w14:paraId="1A4C40C4" w14:textId="77777777" w:rsidR="00555EA0" w:rsidRPr="002C05CA" w:rsidRDefault="00555EA0" w:rsidP="00555EA0">
            <w:pPr>
              <w:spacing w:after="0" w:line="240" w:lineRule="auto"/>
              <w:rPr>
                <w:rFonts w:eastAsia="Arial" w:cs="Arial"/>
                <w:color w:val="auto"/>
                <w:u w:color="660066"/>
                <w:lang w:val="es-CL"/>
              </w:rPr>
            </w:pPr>
          </w:p>
          <w:p w14:paraId="7A5D65B5" w14:textId="77777777" w:rsidR="00555EA0" w:rsidRPr="002C05CA" w:rsidRDefault="00555EA0" w:rsidP="00555EA0">
            <w:pPr>
              <w:spacing w:after="0" w:line="240" w:lineRule="auto"/>
              <w:rPr>
                <w:rFonts w:eastAsia="Arial" w:cs="Arial"/>
                <w:color w:val="auto"/>
                <w:u w:color="660066"/>
                <w:lang w:val="es-CL"/>
              </w:rPr>
            </w:pPr>
          </w:p>
          <w:p w14:paraId="6C13CE08" w14:textId="77777777" w:rsidR="00555EA0" w:rsidRPr="002C05CA" w:rsidRDefault="00555EA0" w:rsidP="00555EA0">
            <w:pPr>
              <w:spacing w:after="0" w:line="240" w:lineRule="auto"/>
              <w:rPr>
                <w:rFonts w:eastAsia="Arial" w:cs="Arial"/>
                <w:color w:val="auto"/>
                <w:u w:color="660066"/>
                <w:lang w:val="es-CL"/>
              </w:rPr>
            </w:pPr>
          </w:p>
        </w:tc>
      </w:tr>
      <w:tr w:rsidR="00555EA0" w:rsidRPr="00555EA0" w14:paraId="2321605A" w14:textId="77777777" w:rsidTr="005B2C4E">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95C94" w14:textId="23181A2B" w:rsidR="00555EA0" w:rsidRPr="002C05CA" w:rsidRDefault="00555EA0" w:rsidP="00555EA0">
            <w:pPr>
              <w:spacing w:after="0" w:line="240" w:lineRule="auto"/>
              <w:rPr>
                <w:rFonts w:eastAsia="Arial" w:cs="Arial"/>
                <w:b/>
                <w:bCs/>
                <w:color w:val="auto"/>
                <w:u w:color="660066"/>
                <w:lang w:val="es-CL"/>
              </w:rPr>
            </w:pPr>
            <w:r w:rsidRPr="002C05CA">
              <w:rPr>
                <w:rFonts w:eastAsia="Arial" w:cs="Arial"/>
                <w:color w:val="auto"/>
                <w:u w:color="660066"/>
                <w:lang w:val="es-CL"/>
              </w:rPr>
              <w:t>Expli</w:t>
            </w:r>
            <w:r w:rsidR="00D55EBF">
              <w:rPr>
                <w:rFonts w:eastAsia="Arial" w:cs="Arial"/>
                <w:color w:val="auto"/>
                <w:u w:color="660066"/>
                <w:lang w:val="es-CL"/>
              </w:rPr>
              <w:t>car</w:t>
            </w:r>
            <w:r w:rsidRPr="002C05CA">
              <w:rPr>
                <w:rFonts w:eastAsia="Arial" w:cs="Arial"/>
                <w:color w:val="auto"/>
                <w:u w:color="660066"/>
                <w:lang w:val="es-CL"/>
              </w:rPr>
              <w:t xml:space="preserve"> los procedimientos de la escuela para denunciar</w:t>
            </w:r>
            <w:r w:rsidR="00D55EBF">
              <w:rPr>
                <w:rFonts w:eastAsia="Arial" w:cs="Arial"/>
                <w:color w:val="auto"/>
                <w:u w:color="660066"/>
                <w:lang w:val="es-CL"/>
              </w:rPr>
              <w:t xml:space="preserve"> a las autoridades pertinentes</w:t>
            </w:r>
            <w:r w:rsidRPr="002C05CA">
              <w:rPr>
                <w:rFonts w:eastAsia="Arial" w:cs="Arial"/>
                <w:color w:val="auto"/>
                <w:u w:color="660066"/>
                <w:lang w:val="es-CL"/>
              </w:rPr>
              <w:t xml:space="preserve"> incidentes relacionados con ag</w:t>
            </w:r>
            <w:r w:rsidR="00D55EBF">
              <w:rPr>
                <w:rFonts w:eastAsia="Arial" w:cs="Arial"/>
                <w:color w:val="auto"/>
                <w:u w:color="660066"/>
                <w:lang w:val="es-CL"/>
              </w:rPr>
              <w:t>resiones</w:t>
            </w:r>
            <w:r w:rsidRPr="002C05CA">
              <w:rPr>
                <w:rFonts w:eastAsia="Arial" w:cs="Arial"/>
                <w:color w:val="auto"/>
                <w:u w:color="660066"/>
                <w:lang w:val="es-CL"/>
              </w:rPr>
              <w:t xml:space="preserve">, amenazas, intimidación </w:t>
            </w:r>
            <w:r w:rsidR="00D55EBF">
              <w:rPr>
                <w:rFonts w:eastAsia="Arial" w:cs="Arial"/>
                <w:color w:val="auto"/>
                <w:u w:color="660066"/>
                <w:lang w:val="es-CL"/>
              </w:rPr>
              <w:t>o acoso</w:t>
            </w:r>
            <w:r w:rsidRPr="002C05CA">
              <w:rPr>
                <w:rFonts w:eastAsia="Arial" w:cs="Arial"/>
                <w:color w:val="auto"/>
                <w:u w:color="660066"/>
                <w:lang w:val="es-CL"/>
              </w:rPr>
              <w:t>.</w:t>
            </w:r>
          </w:p>
        </w:tc>
      </w:tr>
      <w:tr w:rsidR="00555EA0" w:rsidRPr="00555EA0" w14:paraId="4BB75AB0" w14:textId="77777777" w:rsidTr="005B2C4E">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27A1437" w14:textId="77777777" w:rsidR="00555EA0" w:rsidRPr="002C05CA" w:rsidRDefault="00555EA0" w:rsidP="00555EA0">
            <w:pPr>
              <w:spacing w:after="0" w:line="240" w:lineRule="auto"/>
              <w:rPr>
                <w:rFonts w:eastAsia="Arial" w:cs="Arial"/>
                <w:b/>
                <w:bCs/>
                <w:color w:val="auto"/>
                <w:u w:color="660066"/>
                <w:lang w:val="es-CL"/>
              </w:rPr>
            </w:pPr>
          </w:p>
          <w:p w14:paraId="306672AD" w14:textId="77777777" w:rsidR="00555EA0" w:rsidRPr="002C05CA" w:rsidRDefault="00555EA0" w:rsidP="00555EA0">
            <w:pPr>
              <w:spacing w:after="0" w:line="240" w:lineRule="auto"/>
              <w:rPr>
                <w:rFonts w:eastAsia="Arial" w:cs="Arial"/>
                <w:b/>
                <w:bCs/>
                <w:color w:val="auto"/>
                <w:u w:color="660066"/>
                <w:lang w:val="es-CL"/>
              </w:rPr>
            </w:pPr>
          </w:p>
          <w:p w14:paraId="654A1184" w14:textId="77777777" w:rsidR="00555EA0" w:rsidRPr="002C05CA" w:rsidRDefault="00555EA0" w:rsidP="00555EA0">
            <w:pPr>
              <w:spacing w:after="0" w:line="240" w:lineRule="auto"/>
              <w:rPr>
                <w:rFonts w:eastAsia="Arial" w:cs="Arial"/>
                <w:b/>
                <w:bCs/>
                <w:color w:val="auto"/>
                <w:u w:color="660066"/>
                <w:lang w:val="es-CL"/>
              </w:rPr>
            </w:pPr>
          </w:p>
          <w:p w14:paraId="658ED768" w14:textId="77777777" w:rsidR="00555EA0" w:rsidRPr="002C05CA" w:rsidRDefault="00555EA0" w:rsidP="00555EA0">
            <w:pPr>
              <w:spacing w:after="0" w:line="240" w:lineRule="auto"/>
              <w:rPr>
                <w:rFonts w:eastAsia="Arial" w:cs="Arial"/>
                <w:b/>
                <w:bCs/>
                <w:color w:val="auto"/>
                <w:u w:color="660066"/>
                <w:lang w:val="es-CL"/>
              </w:rPr>
            </w:pPr>
          </w:p>
          <w:p w14:paraId="33EAA48C" w14:textId="77777777" w:rsidR="00555EA0" w:rsidRPr="002C05CA" w:rsidRDefault="00555EA0" w:rsidP="00555EA0">
            <w:pPr>
              <w:spacing w:after="0" w:line="240" w:lineRule="auto"/>
              <w:rPr>
                <w:rFonts w:eastAsia="Arial" w:cs="Arial"/>
                <w:b/>
                <w:bCs/>
                <w:color w:val="auto"/>
                <w:u w:color="660066"/>
                <w:lang w:val="es-CL"/>
              </w:rPr>
            </w:pPr>
          </w:p>
        </w:tc>
      </w:tr>
      <w:tr w:rsidR="00555EA0" w:rsidRPr="00555EA0" w14:paraId="403F8EDD" w14:textId="77777777" w:rsidTr="005B2C4E">
        <w:trPr>
          <w:trHeight w:val="54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EE4E2" w14:textId="77777777" w:rsidR="00555EA0" w:rsidRPr="002C05CA" w:rsidRDefault="00555EA0" w:rsidP="00555EA0">
            <w:pPr>
              <w:spacing w:after="0" w:line="240" w:lineRule="auto"/>
              <w:rPr>
                <w:rFonts w:eastAsia="Arial" w:cs="Arial"/>
                <w:b/>
                <w:bCs/>
                <w:color w:val="auto"/>
                <w:u w:color="660066"/>
                <w:lang w:val="es-CL"/>
              </w:rPr>
            </w:pPr>
            <w:r w:rsidRPr="002C05CA">
              <w:rPr>
                <w:rFonts w:eastAsia="Arial" w:cs="Arial"/>
                <w:color w:val="auto"/>
                <w:u w:color="660066"/>
                <w:lang w:val="es-CL"/>
              </w:rPr>
              <w:t xml:space="preserve">Explicar los procedimientos de apelación y rehabilitación. </w:t>
            </w:r>
          </w:p>
        </w:tc>
      </w:tr>
      <w:tr w:rsidR="00555EA0" w:rsidRPr="00555EA0" w14:paraId="3C395F2D" w14:textId="77777777" w:rsidTr="005B2C4E">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158892D" w14:textId="77777777" w:rsidR="00555EA0" w:rsidRPr="002C05CA" w:rsidRDefault="00555EA0" w:rsidP="00555EA0">
            <w:pPr>
              <w:spacing w:after="0" w:line="240" w:lineRule="auto"/>
              <w:rPr>
                <w:rFonts w:eastAsia="Arial" w:cs="Arial"/>
                <w:color w:val="auto"/>
                <w:u w:color="660066"/>
                <w:lang w:val="es-CL"/>
              </w:rPr>
            </w:pPr>
          </w:p>
          <w:p w14:paraId="1C937BD6" w14:textId="77777777" w:rsidR="00555EA0" w:rsidRPr="002C05CA" w:rsidRDefault="00555EA0" w:rsidP="00555EA0">
            <w:pPr>
              <w:spacing w:after="0" w:line="240" w:lineRule="auto"/>
              <w:rPr>
                <w:rFonts w:eastAsia="Arial" w:cs="Arial"/>
                <w:color w:val="auto"/>
                <w:u w:color="660066"/>
                <w:lang w:val="es-CL"/>
              </w:rPr>
            </w:pPr>
          </w:p>
          <w:p w14:paraId="61027737" w14:textId="77777777" w:rsidR="00555EA0" w:rsidRPr="002C05CA" w:rsidRDefault="00555EA0" w:rsidP="00555EA0">
            <w:pPr>
              <w:spacing w:after="0" w:line="240" w:lineRule="auto"/>
              <w:rPr>
                <w:rFonts w:eastAsia="Arial" w:cs="Arial"/>
                <w:color w:val="auto"/>
                <w:u w:color="660066"/>
                <w:lang w:val="es-CL"/>
              </w:rPr>
            </w:pPr>
          </w:p>
          <w:p w14:paraId="36A454D8" w14:textId="77777777" w:rsidR="00555EA0" w:rsidRPr="002C05CA" w:rsidRDefault="00555EA0" w:rsidP="00555EA0">
            <w:pPr>
              <w:spacing w:after="0" w:line="240" w:lineRule="auto"/>
              <w:rPr>
                <w:rFonts w:eastAsia="Arial" w:cs="Arial"/>
                <w:color w:val="auto"/>
                <w:u w:color="660066"/>
                <w:lang w:val="es-CL"/>
              </w:rPr>
            </w:pPr>
          </w:p>
          <w:p w14:paraId="5957B078" w14:textId="77777777" w:rsidR="00555EA0" w:rsidRPr="002C05CA" w:rsidRDefault="00555EA0" w:rsidP="00555EA0">
            <w:pPr>
              <w:spacing w:after="0" w:line="240" w:lineRule="auto"/>
              <w:rPr>
                <w:rFonts w:eastAsia="Arial" w:cs="Arial"/>
                <w:color w:val="auto"/>
                <w:u w:color="660066"/>
                <w:lang w:val="es-CL"/>
              </w:rPr>
            </w:pPr>
          </w:p>
          <w:p w14:paraId="1419C8CF" w14:textId="77777777" w:rsidR="00555EA0" w:rsidRPr="002C05CA" w:rsidRDefault="00555EA0" w:rsidP="00555EA0">
            <w:pPr>
              <w:spacing w:after="0" w:line="240" w:lineRule="auto"/>
              <w:rPr>
                <w:rFonts w:eastAsia="Arial" w:cs="Arial"/>
                <w:color w:val="auto"/>
                <w:u w:color="660066"/>
                <w:lang w:val="es-CL"/>
              </w:rPr>
            </w:pPr>
          </w:p>
        </w:tc>
      </w:tr>
      <w:tr w:rsidR="00555EA0" w:rsidRPr="00555EA0" w14:paraId="5FD3E7E4" w14:textId="77777777" w:rsidTr="005B2C4E">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005211C" w14:textId="2952D10D" w:rsidR="00555EA0" w:rsidRPr="00D55EBF" w:rsidRDefault="00555EA0" w:rsidP="00555EA0">
            <w:pPr>
              <w:spacing w:after="0" w:line="240" w:lineRule="auto"/>
              <w:rPr>
                <w:rFonts w:eastAsia="Arial" w:cs="Arial"/>
                <w:b/>
                <w:bCs/>
                <w:color w:val="auto"/>
                <w:u w:color="660066"/>
                <w:lang w:val="es-CL"/>
              </w:rPr>
            </w:pPr>
            <w:r w:rsidRPr="002C05CA">
              <w:rPr>
                <w:rFonts w:eastAsia="Arial" w:cs="Arial"/>
                <w:color w:val="auto"/>
                <w:u w:color="660066"/>
                <w:lang w:val="es-CL"/>
              </w:rPr>
              <w:t>Detall</w:t>
            </w:r>
            <w:r w:rsidR="00D55EBF">
              <w:rPr>
                <w:rFonts w:eastAsia="Arial" w:cs="Arial"/>
                <w:color w:val="auto"/>
                <w:u w:color="660066"/>
                <w:lang w:val="es-CL"/>
              </w:rPr>
              <w:t>ar</w:t>
            </w:r>
            <w:r w:rsidRPr="002C05CA">
              <w:rPr>
                <w:rFonts w:eastAsia="Arial" w:cs="Arial"/>
                <w:color w:val="auto"/>
                <w:u w:color="660066"/>
                <w:lang w:val="es-CL"/>
              </w:rPr>
              <w:t xml:space="preserve"> las estrategias que la escuela usará para identificar patrones de comportamiento de </w:t>
            </w:r>
            <w:r w:rsidR="00D55EBF">
              <w:rPr>
                <w:rFonts w:eastAsia="Arial" w:cs="Arial"/>
                <w:color w:val="auto"/>
                <w:u w:color="660066"/>
                <w:lang w:val="es-CL"/>
              </w:rPr>
              <w:t>bullying</w:t>
            </w:r>
            <w:r w:rsidRPr="002C05CA">
              <w:rPr>
                <w:rFonts w:eastAsia="Arial" w:cs="Arial"/>
                <w:color w:val="auto"/>
                <w:u w:color="660066"/>
                <w:lang w:val="es-CL"/>
              </w:rPr>
              <w:t xml:space="preserve">. </w:t>
            </w:r>
            <w:r w:rsidRPr="00D55EBF">
              <w:rPr>
                <w:rFonts w:eastAsia="Arial" w:cs="Arial"/>
                <w:color w:val="auto"/>
                <w:u w:color="660066"/>
                <w:lang w:val="es-CL"/>
              </w:rPr>
              <w:t>Expli</w:t>
            </w:r>
            <w:r w:rsidR="00D55EBF">
              <w:rPr>
                <w:rFonts w:eastAsia="Arial" w:cs="Arial"/>
                <w:color w:val="auto"/>
                <w:u w:color="660066"/>
                <w:lang w:val="es-CL"/>
              </w:rPr>
              <w:t>car</w:t>
            </w:r>
            <w:r w:rsidRPr="00D55EBF">
              <w:rPr>
                <w:rFonts w:eastAsia="Arial" w:cs="Arial"/>
                <w:color w:val="auto"/>
                <w:u w:color="660066"/>
                <w:lang w:val="es-CL"/>
              </w:rPr>
              <w:t xml:space="preserve"> cómo responderá la escuela a tales patrones.</w:t>
            </w:r>
          </w:p>
        </w:tc>
      </w:tr>
      <w:tr w:rsidR="00555EA0" w:rsidRPr="00555EA0" w14:paraId="2B8904BF" w14:textId="77777777" w:rsidTr="005B2C4E">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7402EC" w14:textId="77777777" w:rsidR="00555EA0" w:rsidRPr="00D55EBF" w:rsidRDefault="00555EA0" w:rsidP="00555EA0">
            <w:pPr>
              <w:spacing w:after="0" w:line="240" w:lineRule="auto"/>
              <w:rPr>
                <w:rFonts w:eastAsia="Arial" w:cs="Arial"/>
                <w:b/>
                <w:bCs/>
                <w:color w:val="auto"/>
                <w:u w:color="660066"/>
                <w:lang w:val="es-CL"/>
              </w:rPr>
            </w:pPr>
          </w:p>
          <w:p w14:paraId="00A1116C" w14:textId="77777777" w:rsidR="00555EA0" w:rsidRPr="00D55EBF" w:rsidRDefault="00555EA0" w:rsidP="00555EA0">
            <w:pPr>
              <w:spacing w:after="0" w:line="240" w:lineRule="auto"/>
              <w:rPr>
                <w:rFonts w:eastAsia="Arial" w:cs="Arial"/>
                <w:b/>
                <w:bCs/>
                <w:color w:val="auto"/>
                <w:u w:color="660066"/>
                <w:lang w:val="es-CL"/>
              </w:rPr>
            </w:pPr>
          </w:p>
          <w:p w14:paraId="3E260F1C" w14:textId="77777777" w:rsidR="00555EA0" w:rsidRPr="00D55EBF" w:rsidRDefault="00555EA0" w:rsidP="00555EA0">
            <w:pPr>
              <w:spacing w:after="0" w:line="240" w:lineRule="auto"/>
              <w:rPr>
                <w:rFonts w:eastAsia="Arial" w:cs="Arial"/>
                <w:b/>
                <w:bCs/>
                <w:color w:val="auto"/>
                <w:u w:color="660066"/>
                <w:lang w:val="es-CL"/>
              </w:rPr>
            </w:pPr>
          </w:p>
          <w:p w14:paraId="551E8BD3" w14:textId="77777777" w:rsidR="00555EA0" w:rsidRPr="00D55EBF" w:rsidRDefault="00555EA0" w:rsidP="00555EA0">
            <w:pPr>
              <w:spacing w:after="0" w:line="240" w:lineRule="auto"/>
              <w:rPr>
                <w:rFonts w:eastAsia="Arial" w:cs="Arial"/>
                <w:b/>
                <w:bCs/>
                <w:color w:val="auto"/>
                <w:u w:color="660066"/>
                <w:lang w:val="es-CL"/>
              </w:rPr>
            </w:pPr>
          </w:p>
          <w:p w14:paraId="0FE6FD1D" w14:textId="77777777" w:rsidR="00555EA0" w:rsidRPr="00D55EBF" w:rsidRDefault="00555EA0" w:rsidP="00555EA0">
            <w:pPr>
              <w:spacing w:after="0" w:line="240" w:lineRule="auto"/>
              <w:rPr>
                <w:rFonts w:eastAsia="Arial" w:cs="Arial"/>
                <w:b/>
                <w:bCs/>
                <w:color w:val="auto"/>
                <w:u w:color="660066"/>
                <w:lang w:val="es-CL"/>
              </w:rPr>
            </w:pPr>
          </w:p>
        </w:tc>
      </w:tr>
      <w:tr w:rsidR="00555EA0" w:rsidRPr="00555EA0" w14:paraId="73400044" w14:textId="77777777" w:rsidTr="005B2C4E">
        <w:trPr>
          <w:trHeight w:val="483"/>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287EA9A" w14:textId="779BBBC4" w:rsidR="00555EA0" w:rsidRPr="002C05CA" w:rsidRDefault="00555EA0" w:rsidP="00555EA0">
            <w:pPr>
              <w:spacing w:after="0" w:line="240" w:lineRule="auto"/>
              <w:rPr>
                <w:rFonts w:eastAsia="Arial" w:cs="Arial"/>
                <w:b/>
                <w:bCs/>
                <w:color w:val="auto"/>
                <w:u w:color="660066"/>
                <w:lang w:val="es-CL"/>
              </w:rPr>
            </w:pPr>
            <w:r w:rsidRPr="002C05CA">
              <w:rPr>
                <w:rFonts w:eastAsia="Arial" w:cs="Arial"/>
                <w:color w:val="auto"/>
                <w:u w:color="660066"/>
                <w:lang w:val="es-CL"/>
              </w:rPr>
              <w:t>Detall</w:t>
            </w:r>
            <w:r w:rsidR="00D55EBF">
              <w:rPr>
                <w:rFonts w:eastAsia="Arial" w:cs="Arial"/>
                <w:color w:val="auto"/>
                <w:u w:color="660066"/>
                <w:lang w:val="es-CL"/>
              </w:rPr>
              <w:t>ar</w:t>
            </w:r>
            <w:r w:rsidRPr="002C05CA">
              <w:rPr>
                <w:rFonts w:eastAsia="Arial" w:cs="Arial"/>
                <w:color w:val="auto"/>
                <w:u w:color="660066"/>
                <w:lang w:val="es-CL"/>
              </w:rPr>
              <w:t xml:space="preserve"> cómo su escuela promoverá y </w:t>
            </w:r>
            <w:r w:rsidR="00D55EBF">
              <w:rPr>
                <w:rFonts w:eastAsia="Arial" w:cs="Arial"/>
                <w:color w:val="auto"/>
                <w:u w:color="660066"/>
                <w:lang w:val="es-CL"/>
              </w:rPr>
              <w:t>difundirá</w:t>
            </w:r>
            <w:r w:rsidRPr="002C05CA">
              <w:rPr>
                <w:rFonts w:eastAsia="Arial" w:cs="Arial"/>
                <w:color w:val="auto"/>
                <w:u w:color="660066"/>
                <w:lang w:val="es-CL"/>
              </w:rPr>
              <w:t xml:space="preserve"> este plan antibullying, incluida la forma en que se pondrá a disposición de la comunidad escolar.</w:t>
            </w:r>
          </w:p>
        </w:tc>
      </w:tr>
      <w:tr w:rsidR="00555EA0" w:rsidRPr="00555EA0" w14:paraId="4471090D" w14:textId="77777777" w:rsidTr="005B2C4E">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957273D" w14:textId="77777777" w:rsidR="00555EA0" w:rsidRPr="00D55EBF" w:rsidRDefault="00555EA0" w:rsidP="00555EA0">
            <w:pPr>
              <w:spacing w:after="0" w:line="240" w:lineRule="auto"/>
              <w:rPr>
                <w:rFonts w:eastAsia="Arial" w:cs="Arial"/>
                <w:color w:val="auto"/>
                <w:u w:color="660066"/>
              </w:rPr>
            </w:pPr>
          </w:p>
          <w:p w14:paraId="1F8936CA" w14:textId="77777777" w:rsidR="00555EA0" w:rsidRPr="002C05CA" w:rsidRDefault="00555EA0" w:rsidP="00555EA0">
            <w:pPr>
              <w:spacing w:after="0" w:line="240" w:lineRule="auto"/>
              <w:rPr>
                <w:rFonts w:eastAsia="Arial" w:cs="Arial"/>
                <w:color w:val="auto"/>
                <w:u w:color="660066"/>
                <w:lang w:val="es-CL"/>
              </w:rPr>
            </w:pPr>
          </w:p>
          <w:p w14:paraId="6E079EF3" w14:textId="77777777" w:rsidR="00555EA0" w:rsidRPr="002C05CA" w:rsidRDefault="00555EA0" w:rsidP="00555EA0">
            <w:pPr>
              <w:spacing w:after="0" w:line="240" w:lineRule="auto"/>
              <w:rPr>
                <w:rFonts w:eastAsia="Arial" w:cs="Arial"/>
                <w:color w:val="auto"/>
                <w:u w:color="660066"/>
                <w:lang w:val="es-CL"/>
              </w:rPr>
            </w:pPr>
          </w:p>
          <w:p w14:paraId="3569B9A1" w14:textId="77777777" w:rsidR="00555EA0" w:rsidRPr="002C05CA" w:rsidRDefault="00555EA0" w:rsidP="00555EA0">
            <w:pPr>
              <w:spacing w:after="0" w:line="240" w:lineRule="auto"/>
              <w:rPr>
                <w:rFonts w:eastAsia="Arial" w:cs="Arial"/>
                <w:color w:val="auto"/>
                <w:u w:color="660066"/>
                <w:lang w:val="es-CL"/>
              </w:rPr>
            </w:pPr>
          </w:p>
          <w:p w14:paraId="340317F3" w14:textId="77777777" w:rsidR="00555EA0" w:rsidRPr="002C05CA" w:rsidRDefault="00555EA0" w:rsidP="00555EA0">
            <w:pPr>
              <w:spacing w:after="0" w:line="240" w:lineRule="auto"/>
              <w:rPr>
                <w:rFonts w:eastAsia="Arial" w:cs="Arial"/>
                <w:color w:val="auto"/>
                <w:u w:color="660066"/>
                <w:lang w:val="es-CL"/>
              </w:rPr>
            </w:pPr>
          </w:p>
          <w:p w14:paraId="75BAA389" w14:textId="77777777" w:rsidR="00555EA0" w:rsidRPr="002C05CA" w:rsidRDefault="00555EA0" w:rsidP="00555EA0">
            <w:pPr>
              <w:spacing w:after="0" w:line="240" w:lineRule="auto"/>
              <w:rPr>
                <w:rFonts w:eastAsia="Arial" w:cs="Arial"/>
                <w:color w:val="auto"/>
                <w:u w:color="660066"/>
                <w:lang w:val="es-CL"/>
              </w:rPr>
            </w:pPr>
          </w:p>
          <w:p w14:paraId="1420ABF1" w14:textId="77777777" w:rsidR="00555EA0" w:rsidRPr="002C05CA" w:rsidRDefault="00555EA0" w:rsidP="00555EA0">
            <w:pPr>
              <w:spacing w:after="0" w:line="240" w:lineRule="auto"/>
              <w:rPr>
                <w:rFonts w:eastAsia="Arial" w:cs="Arial"/>
                <w:color w:val="auto"/>
                <w:u w:color="660066"/>
                <w:lang w:val="es-CL"/>
              </w:rPr>
            </w:pPr>
          </w:p>
        </w:tc>
      </w:tr>
      <w:tr w:rsidR="00555EA0" w:rsidRPr="00555EA0" w14:paraId="0BCD54DB" w14:textId="77777777" w:rsidTr="005B2C4E">
        <w:trPr>
          <w:trHeight w:val="9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752305" w14:textId="01578AED" w:rsidR="00555EA0" w:rsidRPr="002C05CA" w:rsidRDefault="00555EA0" w:rsidP="00555EA0">
            <w:pPr>
              <w:spacing w:after="0" w:line="240" w:lineRule="auto"/>
              <w:rPr>
                <w:rFonts w:eastAsia="Arial" w:cs="Arial"/>
                <w:b/>
                <w:bCs/>
                <w:color w:val="auto"/>
                <w:u w:color="660066"/>
                <w:lang w:val="es-CL"/>
              </w:rPr>
            </w:pPr>
            <w:r w:rsidRPr="002C05CA">
              <w:rPr>
                <w:rFonts w:eastAsia="Arial" w:cs="Arial"/>
                <w:color w:val="auto"/>
                <w:u w:color="660066"/>
                <w:lang w:val="es-CL"/>
              </w:rPr>
              <w:t>Detall</w:t>
            </w:r>
            <w:r w:rsidR="00D55EBF">
              <w:rPr>
                <w:rFonts w:eastAsia="Arial" w:cs="Arial"/>
                <w:color w:val="auto"/>
                <w:u w:color="660066"/>
                <w:lang w:val="es-CL"/>
              </w:rPr>
              <w:t>ar</w:t>
            </w:r>
            <w:r w:rsidRPr="002C05CA">
              <w:rPr>
                <w:rFonts w:eastAsia="Arial" w:cs="Arial"/>
                <w:color w:val="auto"/>
                <w:u w:color="660066"/>
                <w:lang w:val="es-CL"/>
              </w:rPr>
              <w:t xml:space="preserve"> cómo la escuela monitoreará y evaluará la efectividad de su plan antibullying.</w:t>
            </w:r>
          </w:p>
        </w:tc>
      </w:tr>
      <w:tr w:rsidR="00555EA0" w:rsidRPr="00555EA0" w14:paraId="583A7173" w14:textId="77777777" w:rsidTr="005B2C4E">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3D0776" w14:textId="77777777" w:rsidR="00555EA0" w:rsidRPr="001832C9" w:rsidRDefault="00555EA0" w:rsidP="00555EA0">
            <w:pPr>
              <w:spacing w:after="0" w:line="240" w:lineRule="auto"/>
              <w:rPr>
                <w:rFonts w:ascii="Arial" w:eastAsia="Arial" w:hAnsi="Arial" w:cs="Arial"/>
                <w:b/>
                <w:bCs/>
                <w:color w:val="660066"/>
                <w:u w:color="660066"/>
                <w:lang w:val="es-CL"/>
              </w:rPr>
            </w:pPr>
          </w:p>
          <w:p w14:paraId="435412A8" w14:textId="77777777" w:rsidR="00555EA0" w:rsidRPr="001832C9" w:rsidRDefault="00555EA0" w:rsidP="00555EA0">
            <w:pPr>
              <w:spacing w:after="0" w:line="240" w:lineRule="auto"/>
              <w:rPr>
                <w:rFonts w:ascii="Arial" w:eastAsia="Arial" w:hAnsi="Arial" w:cs="Arial"/>
                <w:b/>
                <w:bCs/>
                <w:color w:val="660066"/>
                <w:u w:color="660066"/>
                <w:lang w:val="es-CL"/>
              </w:rPr>
            </w:pPr>
          </w:p>
          <w:p w14:paraId="0B5C9A3D" w14:textId="77777777" w:rsidR="00555EA0" w:rsidRPr="001832C9" w:rsidRDefault="00555EA0" w:rsidP="00555EA0">
            <w:pPr>
              <w:spacing w:after="0" w:line="240" w:lineRule="auto"/>
              <w:rPr>
                <w:rFonts w:ascii="Arial" w:eastAsia="Arial" w:hAnsi="Arial" w:cs="Arial"/>
                <w:b/>
                <w:bCs/>
                <w:color w:val="660066"/>
                <w:u w:color="660066"/>
                <w:lang w:val="es-CL"/>
              </w:rPr>
            </w:pPr>
          </w:p>
          <w:p w14:paraId="7A95DC84" w14:textId="77777777" w:rsidR="00555EA0" w:rsidRPr="001832C9" w:rsidRDefault="00555EA0" w:rsidP="00555EA0">
            <w:pPr>
              <w:spacing w:after="0" w:line="240" w:lineRule="auto"/>
              <w:rPr>
                <w:rFonts w:ascii="Arial" w:eastAsia="Arial" w:hAnsi="Arial" w:cs="Arial"/>
                <w:b/>
                <w:bCs/>
                <w:color w:val="660066"/>
                <w:u w:color="660066"/>
                <w:lang w:val="es-CL"/>
              </w:rPr>
            </w:pPr>
          </w:p>
          <w:p w14:paraId="6239A34B" w14:textId="77777777" w:rsidR="00555EA0" w:rsidRPr="001832C9" w:rsidRDefault="00555EA0" w:rsidP="00555EA0">
            <w:pPr>
              <w:spacing w:after="0" w:line="240" w:lineRule="auto"/>
              <w:rPr>
                <w:rFonts w:ascii="Arial" w:eastAsia="Arial" w:hAnsi="Arial" w:cs="Arial"/>
                <w:b/>
                <w:bCs/>
                <w:color w:val="660066"/>
                <w:u w:color="660066"/>
                <w:lang w:val="es-CL"/>
              </w:rPr>
            </w:pPr>
          </w:p>
        </w:tc>
      </w:tr>
      <w:tr w:rsidR="00555EA0" w:rsidRPr="00D55EBF" w14:paraId="297F568B" w14:textId="77777777" w:rsidTr="005B2C4E">
        <w:trPr>
          <w:trHeight w:val="9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51F369F" w14:textId="43C9BF4E" w:rsidR="00555EA0" w:rsidRPr="00D55EBF" w:rsidRDefault="00555EA0" w:rsidP="00555EA0">
            <w:pPr>
              <w:spacing w:after="0" w:line="240" w:lineRule="auto"/>
              <w:rPr>
                <w:rFonts w:eastAsia="Arial" w:cs="Arial"/>
                <w:color w:val="auto"/>
                <w:u w:color="660066"/>
                <w:lang w:val="es-CL"/>
              </w:rPr>
            </w:pPr>
            <w:r w:rsidRPr="00D55EBF">
              <w:rPr>
                <w:rFonts w:eastAsia="Arial" w:cs="Arial"/>
                <w:color w:val="auto"/>
                <w:u w:color="660066"/>
                <w:lang w:val="es-CL"/>
              </w:rPr>
              <w:t>Expli</w:t>
            </w:r>
            <w:r w:rsidR="00D55EBF">
              <w:rPr>
                <w:rFonts w:eastAsia="Arial" w:cs="Arial"/>
                <w:color w:val="auto"/>
                <w:u w:color="660066"/>
                <w:lang w:val="es-CL"/>
              </w:rPr>
              <w:t>car</w:t>
            </w:r>
            <w:r w:rsidRPr="00D55EBF">
              <w:rPr>
                <w:rFonts w:eastAsia="Arial" w:cs="Arial"/>
                <w:color w:val="auto"/>
                <w:u w:color="660066"/>
                <w:lang w:val="es-CL"/>
              </w:rPr>
              <w:t xml:space="preserve"> cómo su escuela informará periódicamente a la comunidad escolar y a la comunidad en general sobre la efectividad del plan antibullying. </w:t>
            </w:r>
          </w:p>
        </w:tc>
      </w:tr>
      <w:tr w:rsidR="00555EA0" w:rsidRPr="00D55EBF" w14:paraId="00D94B32" w14:textId="77777777" w:rsidTr="005B2C4E">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527D1BD" w14:textId="77777777" w:rsidR="00555EA0" w:rsidRPr="00D55EBF" w:rsidRDefault="00555EA0" w:rsidP="00555EA0">
            <w:pPr>
              <w:spacing w:after="0" w:line="240" w:lineRule="auto"/>
              <w:rPr>
                <w:rFonts w:eastAsia="Arial" w:cs="Arial"/>
                <w:color w:val="auto"/>
                <w:u w:color="660066"/>
              </w:rPr>
            </w:pPr>
          </w:p>
          <w:p w14:paraId="33A5FED3" w14:textId="77777777" w:rsidR="00555EA0" w:rsidRPr="00D55EBF" w:rsidRDefault="00555EA0" w:rsidP="00555EA0">
            <w:pPr>
              <w:spacing w:after="0" w:line="240" w:lineRule="auto"/>
              <w:rPr>
                <w:rFonts w:eastAsia="Arial" w:cs="Arial"/>
                <w:color w:val="auto"/>
                <w:u w:color="660066"/>
                <w:lang w:val="es-CL"/>
              </w:rPr>
            </w:pPr>
          </w:p>
          <w:p w14:paraId="022DC337" w14:textId="77777777" w:rsidR="00555EA0" w:rsidRPr="00D55EBF" w:rsidRDefault="00555EA0" w:rsidP="00555EA0">
            <w:pPr>
              <w:spacing w:after="0" w:line="240" w:lineRule="auto"/>
              <w:rPr>
                <w:rFonts w:eastAsia="Arial" w:cs="Arial"/>
                <w:color w:val="auto"/>
                <w:u w:color="660066"/>
                <w:lang w:val="es-CL"/>
              </w:rPr>
            </w:pPr>
          </w:p>
          <w:p w14:paraId="30A6D14D" w14:textId="77777777" w:rsidR="00555EA0" w:rsidRPr="00D55EBF" w:rsidRDefault="00555EA0" w:rsidP="00555EA0">
            <w:pPr>
              <w:spacing w:after="0" w:line="240" w:lineRule="auto"/>
              <w:rPr>
                <w:rFonts w:eastAsia="Arial" w:cs="Arial"/>
                <w:color w:val="auto"/>
                <w:u w:color="660066"/>
                <w:lang w:val="es-CL"/>
              </w:rPr>
            </w:pPr>
          </w:p>
          <w:p w14:paraId="0AB832EC" w14:textId="77777777" w:rsidR="00555EA0" w:rsidRPr="00D55EBF" w:rsidRDefault="00555EA0" w:rsidP="00555EA0">
            <w:pPr>
              <w:spacing w:after="0" w:line="240" w:lineRule="auto"/>
              <w:rPr>
                <w:rFonts w:eastAsia="Arial" w:cs="Arial"/>
                <w:color w:val="auto"/>
                <w:u w:color="660066"/>
                <w:lang w:val="es-CL"/>
              </w:rPr>
            </w:pPr>
          </w:p>
          <w:p w14:paraId="578637D6" w14:textId="77777777" w:rsidR="00555EA0" w:rsidRPr="00D55EBF" w:rsidRDefault="00555EA0" w:rsidP="00555EA0">
            <w:pPr>
              <w:spacing w:after="0" w:line="240" w:lineRule="auto"/>
              <w:rPr>
                <w:rFonts w:eastAsia="Arial" w:cs="Arial"/>
                <w:color w:val="auto"/>
                <w:u w:color="660066"/>
                <w:lang w:val="es-CL"/>
              </w:rPr>
            </w:pPr>
          </w:p>
          <w:p w14:paraId="5318FE1C" w14:textId="77777777" w:rsidR="00555EA0" w:rsidRPr="00D55EBF" w:rsidRDefault="00555EA0" w:rsidP="00555EA0">
            <w:pPr>
              <w:spacing w:after="0" w:line="240" w:lineRule="auto"/>
              <w:rPr>
                <w:rFonts w:eastAsia="Arial" w:cs="Arial"/>
                <w:color w:val="auto"/>
                <w:u w:color="660066"/>
                <w:lang w:val="es-CL"/>
              </w:rPr>
            </w:pPr>
          </w:p>
        </w:tc>
      </w:tr>
      <w:tr w:rsidR="00555EA0" w:rsidRPr="00D55EBF" w14:paraId="7E37842D" w14:textId="77777777" w:rsidTr="005B2C4E">
        <w:trPr>
          <w:trHeight w:val="9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267A88" w14:textId="6015A696" w:rsidR="00555EA0" w:rsidRPr="00D55EBF" w:rsidRDefault="00555EA0" w:rsidP="00555EA0">
            <w:pPr>
              <w:spacing w:after="0" w:line="240" w:lineRule="auto"/>
              <w:rPr>
                <w:rFonts w:eastAsia="Arial" w:cs="Arial"/>
                <w:b/>
                <w:bCs/>
                <w:color w:val="auto"/>
                <w:u w:color="660066"/>
                <w:lang w:val="es-CL"/>
              </w:rPr>
            </w:pPr>
            <w:r w:rsidRPr="00D55EBF">
              <w:rPr>
                <w:rFonts w:eastAsia="Arial" w:cs="Arial"/>
                <w:color w:val="auto"/>
                <w:u w:color="660066"/>
                <w:lang w:val="es-CL"/>
              </w:rPr>
              <w:t>Expli</w:t>
            </w:r>
            <w:r w:rsidR="00D55EBF">
              <w:rPr>
                <w:rFonts w:eastAsia="Arial" w:cs="Arial"/>
                <w:color w:val="auto"/>
                <w:u w:color="660066"/>
                <w:lang w:val="es-CL"/>
              </w:rPr>
              <w:t>car</w:t>
            </w:r>
            <w:r w:rsidRPr="00D55EBF">
              <w:rPr>
                <w:rFonts w:eastAsia="Arial" w:cs="Arial"/>
                <w:color w:val="auto"/>
                <w:u w:color="660066"/>
                <w:lang w:val="es-CL"/>
              </w:rPr>
              <w:t xml:space="preserve"> cómo y cuándo su escuela revisará este plan anti</w:t>
            </w:r>
            <w:r w:rsidR="00D55EBF">
              <w:rPr>
                <w:rFonts w:eastAsia="Arial" w:cs="Arial"/>
                <w:color w:val="auto"/>
                <w:u w:color="660066"/>
                <w:lang w:val="es-CL"/>
              </w:rPr>
              <w:t>bullying</w:t>
            </w:r>
            <w:r w:rsidRPr="00D55EBF">
              <w:rPr>
                <w:rFonts w:eastAsia="Arial" w:cs="Arial"/>
                <w:color w:val="auto"/>
                <w:u w:color="660066"/>
                <w:lang w:val="es-CL"/>
              </w:rPr>
              <w:t xml:space="preserve"> con la comunidad escolar. </w:t>
            </w:r>
          </w:p>
        </w:tc>
      </w:tr>
      <w:tr w:rsidR="00555EA0" w:rsidRPr="00D55EBF" w14:paraId="3D38475E" w14:textId="77777777" w:rsidTr="005B2C4E">
        <w:trPr>
          <w:trHeight w:val="256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2D6B6B6" w14:textId="77777777" w:rsidR="00555EA0" w:rsidRPr="00D55EBF" w:rsidRDefault="00555EA0" w:rsidP="00555EA0">
            <w:pPr>
              <w:spacing w:after="0" w:line="240" w:lineRule="auto"/>
              <w:rPr>
                <w:rFonts w:eastAsia="Arial" w:cs="Arial"/>
                <w:color w:val="auto"/>
                <w:u w:color="660066"/>
              </w:rPr>
            </w:pPr>
          </w:p>
          <w:p w14:paraId="722C25D4" w14:textId="77777777" w:rsidR="00555EA0" w:rsidRPr="00D55EBF" w:rsidRDefault="00555EA0" w:rsidP="00555EA0">
            <w:pPr>
              <w:spacing w:after="0" w:line="240" w:lineRule="auto"/>
              <w:rPr>
                <w:rFonts w:eastAsia="Arial" w:cs="Arial"/>
                <w:color w:val="auto"/>
                <w:u w:color="660066"/>
                <w:lang w:val="es-CL"/>
              </w:rPr>
            </w:pPr>
          </w:p>
          <w:p w14:paraId="22B41B52" w14:textId="77777777" w:rsidR="00555EA0" w:rsidRPr="00D55EBF" w:rsidRDefault="00555EA0" w:rsidP="00555EA0">
            <w:pPr>
              <w:spacing w:after="0" w:line="240" w:lineRule="auto"/>
              <w:rPr>
                <w:rFonts w:eastAsia="Arial" w:cs="Arial"/>
                <w:color w:val="auto"/>
                <w:u w:color="660066"/>
                <w:lang w:val="es-CL"/>
              </w:rPr>
            </w:pPr>
          </w:p>
          <w:p w14:paraId="7288E271" w14:textId="77777777" w:rsidR="00555EA0" w:rsidRPr="00D55EBF" w:rsidRDefault="00555EA0" w:rsidP="00555EA0">
            <w:pPr>
              <w:spacing w:after="0" w:line="240" w:lineRule="auto"/>
              <w:rPr>
                <w:rFonts w:eastAsia="Arial" w:cs="Arial"/>
                <w:color w:val="auto"/>
                <w:u w:color="660066"/>
                <w:lang w:val="es-CL"/>
              </w:rPr>
            </w:pPr>
          </w:p>
          <w:p w14:paraId="0863F819" w14:textId="77777777" w:rsidR="00555EA0" w:rsidRPr="00D55EBF" w:rsidRDefault="00555EA0" w:rsidP="00555EA0">
            <w:pPr>
              <w:spacing w:after="0" w:line="240" w:lineRule="auto"/>
              <w:rPr>
                <w:rFonts w:eastAsia="Arial" w:cs="Arial"/>
                <w:color w:val="auto"/>
                <w:u w:color="660066"/>
                <w:lang w:val="es-CL"/>
              </w:rPr>
            </w:pPr>
          </w:p>
          <w:p w14:paraId="7E31920C" w14:textId="77777777" w:rsidR="00555EA0" w:rsidRPr="00D55EBF" w:rsidRDefault="00555EA0" w:rsidP="00555EA0">
            <w:pPr>
              <w:spacing w:after="0" w:line="240" w:lineRule="auto"/>
              <w:rPr>
                <w:rFonts w:eastAsia="Arial" w:cs="Arial"/>
                <w:color w:val="auto"/>
                <w:u w:color="660066"/>
                <w:lang w:val="es-CL"/>
              </w:rPr>
            </w:pPr>
          </w:p>
          <w:p w14:paraId="4EBCD4B0" w14:textId="77777777" w:rsidR="00555EA0" w:rsidRPr="00D55EBF" w:rsidRDefault="00555EA0" w:rsidP="00555EA0">
            <w:pPr>
              <w:spacing w:after="0" w:line="240" w:lineRule="auto"/>
              <w:rPr>
                <w:rFonts w:eastAsia="Arial" w:cs="Arial"/>
                <w:color w:val="auto"/>
                <w:u w:color="660066"/>
                <w:lang w:val="es-CL"/>
              </w:rPr>
            </w:pPr>
          </w:p>
        </w:tc>
      </w:tr>
    </w:tbl>
    <w:p w14:paraId="3316BC6A" w14:textId="77777777" w:rsidR="00555EA0" w:rsidRPr="00D55EBF" w:rsidRDefault="00555EA0" w:rsidP="00555EA0">
      <w:pPr>
        <w:spacing w:after="0" w:line="240" w:lineRule="auto"/>
        <w:rPr>
          <w:rFonts w:eastAsia="Arial" w:cs="Arial"/>
          <w:b/>
          <w:bCs/>
          <w:color w:val="auto"/>
          <w:u w:color="660066"/>
          <w:lang w:val="es-CL"/>
        </w:rPr>
      </w:pPr>
    </w:p>
    <w:p w14:paraId="0A46EB21" w14:textId="77777777" w:rsidR="00555EA0" w:rsidRPr="00D55EBF" w:rsidRDefault="00555EA0" w:rsidP="00555EA0">
      <w:pPr>
        <w:spacing w:after="0" w:line="240" w:lineRule="auto"/>
        <w:rPr>
          <w:rFonts w:eastAsia="Arial" w:cs="Arial"/>
          <w:b/>
          <w:bCs/>
          <w:color w:val="auto"/>
          <w:sz w:val="24"/>
          <w:szCs w:val="24"/>
          <w:u w:color="660066"/>
          <w:lang w:val="en-GB"/>
        </w:rPr>
      </w:pPr>
      <w:r w:rsidRPr="00D55EBF">
        <w:rPr>
          <w:rFonts w:eastAsia="Arial" w:cs="Arial"/>
          <w:b/>
          <w:bCs/>
          <w:color w:val="5F497A" w:themeColor="accent4" w:themeShade="BF"/>
          <w:sz w:val="24"/>
          <w:szCs w:val="24"/>
          <w:u w:color="660066"/>
          <w:lang w:val="en-GB"/>
        </w:rPr>
        <w:t>Intervenciones a medida</w:t>
      </w:r>
    </w:p>
    <w:tbl>
      <w:tblPr>
        <w:tblW w:w="9778"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778"/>
      </w:tblGrid>
      <w:tr w:rsidR="00555EA0" w:rsidRPr="00D55EBF" w14:paraId="50E57E65" w14:textId="77777777" w:rsidTr="005B2C4E">
        <w:trPr>
          <w:trHeight w:val="518"/>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DB70271" w14:textId="77777777" w:rsidR="00555EA0" w:rsidRPr="00D55EBF" w:rsidRDefault="00555EA0" w:rsidP="00555EA0">
            <w:pPr>
              <w:spacing w:after="0" w:line="240" w:lineRule="auto"/>
              <w:rPr>
                <w:rFonts w:eastAsia="Arial" w:cs="Arial"/>
                <w:b/>
                <w:bCs/>
                <w:color w:val="auto"/>
                <w:u w:color="660066"/>
                <w:lang w:val="es-CL"/>
              </w:rPr>
            </w:pPr>
            <w:r w:rsidRPr="00D55EBF">
              <w:rPr>
                <w:rFonts w:eastAsia="Arial" w:cs="Arial"/>
                <w:color w:val="auto"/>
                <w:u w:color="660066"/>
                <w:lang w:val="es-CL"/>
              </w:rPr>
              <w:t>¿Existe algún mecanismo específico en su escuela para reconocer a los estudiantes que tienen más probabilidades de ser acosados ​​por otros o ser los acosadores?</w:t>
            </w:r>
          </w:p>
        </w:tc>
      </w:tr>
      <w:tr w:rsidR="00555EA0" w:rsidRPr="00D55EBF" w14:paraId="642D073E" w14:textId="77777777" w:rsidTr="005B2C4E">
        <w:trPr>
          <w:trHeight w:val="312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F2EBE43" w14:textId="77777777" w:rsidR="00555EA0" w:rsidRPr="00D55EBF" w:rsidRDefault="00555EA0" w:rsidP="00555EA0">
            <w:pPr>
              <w:spacing w:after="0" w:line="240" w:lineRule="auto"/>
              <w:rPr>
                <w:rFonts w:eastAsia="Arial" w:cs="Arial"/>
                <w:b/>
                <w:bCs/>
                <w:color w:val="auto"/>
                <w:u w:color="660066"/>
                <w:lang w:val="es-CL"/>
              </w:rPr>
            </w:pPr>
          </w:p>
          <w:p w14:paraId="0F45D474" w14:textId="77777777" w:rsidR="00555EA0" w:rsidRPr="00D55EBF" w:rsidRDefault="00555EA0" w:rsidP="00555EA0">
            <w:pPr>
              <w:spacing w:after="0" w:line="240" w:lineRule="auto"/>
              <w:rPr>
                <w:rFonts w:eastAsia="Arial" w:cs="Arial"/>
                <w:b/>
                <w:bCs/>
                <w:color w:val="auto"/>
                <w:u w:color="660066"/>
                <w:lang w:val="es-CL"/>
              </w:rPr>
            </w:pPr>
          </w:p>
          <w:p w14:paraId="04F41DE4" w14:textId="77777777" w:rsidR="00555EA0" w:rsidRPr="00D55EBF" w:rsidRDefault="00555EA0" w:rsidP="00555EA0">
            <w:pPr>
              <w:spacing w:after="0" w:line="240" w:lineRule="auto"/>
              <w:rPr>
                <w:rFonts w:eastAsia="Arial" w:cs="Arial"/>
                <w:b/>
                <w:bCs/>
                <w:color w:val="auto"/>
                <w:u w:color="660066"/>
                <w:lang w:val="es-CL"/>
              </w:rPr>
            </w:pPr>
          </w:p>
          <w:p w14:paraId="242B6CB3" w14:textId="77777777" w:rsidR="00555EA0" w:rsidRPr="00D55EBF" w:rsidRDefault="00555EA0" w:rsidP="00555EA0">
            <w:pPr>
              <w:spacing w:after="0" w:line="240" w:lineRule="auto"/>
              <w:rPr>
                <w:rFonts w:eastAsia="Arial" w:cs="Arial"/>
                <w:b/>
                <w:bCs/>
                <w:color w:val="auto"/>
                <w:u w:color="660066"/>
                <w:lang w:val="es-CL"/>
              </w:rPr>
            </w:pPr>
          </w:p>
          <w:p w14:paraId="30F5E3B3" w14:textId="77777777" w:rsidR="00555EA0" w:rsidRPr="00D55EBF" w:rsidRDefault="00555EA0" w:rsidP="00555EA0">
            <w:pPr>
              <w:spacing w:after="0" w:line="240" w:lineRule="auto"/>
              <w:rPr>
                <w:rFonts w:eastAsia="Arial" w:cs="Arial"/>
                <w:b/>
                <w:bCs/>
                <w:color w:val="auto"/>
                <w:u w:color="660066"/>
                <w:lang w:val="es-CL"/>
              </w:rPr>
            </w:pPr>
          </w:p>
        </w:tc>
      </w:tr>
      <w:tr w:rsidR="00555EA0" w:rsidRPr="00D55EBF" w14:paraId="5C5099F2" w14:textId="77777777" w:rsidTr="005B2C4E">
        <w:trPr>
          <w:trHeight w:val="87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7BBEB9" w14:textId="3FCBB88A" w:rsidR="00555EA0" w:rsidRPr="00D55EBF" w:rsidRDefault="00555EA0" w:rsidP="00555EA0">
            <w:pPr>
              <w:spacing w:after="0" w:line="240" w:lineRule="auto"/>
              <w:rPr>
                <w:rFonts w:eastAsia="Arial" w:cs="Arial"/>
                <w:bCs/>
                <w:color w:val="auto"/>
                <w:u w:color="660066"/>
                <w:lang w:val="es-CL"/>
              </w:rPr>
            </w:pPr>
            <w:r w:rsidRPr="00D55EBF">
              <w:rPr>
                <w:rFonts w:eastAsia="Arial" w:cs="Arial"/>
                <w:bCs/>
                <w:color w:val="auto"/>
                <w:u w:color="660066"/>
                <w:lang w:val="es-CL"/>
              </w:rPr>
              <w:t xml:space="preserve">¿Cuál es el procedimiento para </w:t>
            </w:r>
            <w:r w:rsidR="00D55EBF">
              <w:rPr>
                <w:rFonts w:eastAsia="Arial" w:cs="Arial"/>
                <w:bCs/>
                <w:color w:val="auto"/>
                <w:u w:color="660066"/>
                <w:lang w:val="es-CL"/>
              </w:rPr>
              <w:t>tratar los</w:t>
            </w:r>
            <w:r w:rsidRPr="00D55EBF">
              <w:rPr>
                <w:rFonts w:eastAsia="Arial" w:cs="Arial"/>
                <w:bCs/>
                <w:color w:val="auto"/>
                <w:u w:color="660066"/>
                <w:lang w:val="es-CL"/>
              </w:rPr>
              <w:t xml:space="preserve"> problemas más complicados y </w:t>
            </w:r>
            <w:r w:rsidR="00D55EBF">
              <w:rPr>
                <w:rFonts w:eastAsia="Arial" w:cs="Arial"/>
                <w:bCs/>
                <w:color w:val="auto"/>
                <w:u w:color="660066"/>
                <w:lang w:val="es-CL"/>
              </w:rPr>
              <w:t xml:space="preserve">los </w:t>
            </w:r>
            <w:r w:rsidRPr="00D55EBF">
              <w:rPr>
                <w:rFonts w:eastAsia="Arial" w:cs="Arial"/>
                <w:bCs/>
                <w:color w:val="auto"/>
                <w:u w:color="660066"/>
                <w:lang w:val="es-CL"/>
              </w:rPr>
              <w:t xml:space="preserve">estudiantes con desafíos que </w:t>
            </w:r>
            <w:r w:rsidRPr="00BE291E">
              <w:rPr>
                <w:rFonts w:eastAsia="Arial" w:cs="Arial"/>
                <w:bCs/>
                <w:color w:val="auto"/>
                <w:u w:color="660066"/>
                <w:lang w:val="es-CL"/>
              </w:rPr>
              <w:t xml:space="preserve">requieren una atención </w:t>
            </w:r>
            <w:r w:rsidR="00BE291E" w:rsidRPr="00BE291E">
              <w:rPr>
                <w:rFonts w:eastAsia="Arial" w:cs="Arial"/>
                <w:bCs/>
                <w:color w:val="auto"/>
                <w:u w:color="660066"/>
                <w:lang w:val="es-CL"/>
              </w:rPr>
              <w:t>más allá</w:t>
            </w:r>
            <w:r w:rsidR="00872295" w:rsidRPr="00BE291E">
              <w:rPr>
                <w:rFonts w:eastAsia="Arial" w:cs="Arial"/>
                <w:bCs/>
                <w:color w:val="auto"/>
                <w:u w:color="660066"/>
                <w:lang w:val="es-CL"/>
              </w:rPr>
              <w:t xml:space="preserve"> del</w:t>
            </w:r>
            <w:r w:rsidRPr="00BE291E">
              <w:rPr>
                <w:rFonts w:eastAsia="Arial" w:cs="Arial"/>
                <w:bCs/>
                <w:color w:val="auto"/>
                <w:u w:color="660066"/>
                <w:lang w:val="es-CL"/>
              </w:rPr>
              <w:t xml:space="preserve"> promedio?</w:t>
            </w:r>
          </w:p>
        </w:tc>
      </w:tr>
      <w:tr w:rsidR="00555EA0" w:rsidRPr="00D55EBF" w14:paraId="695B89FB" w14:textId="77777777" w:rsidTr="005B2C4E">
        <w:trPr>
          <w:trHeight w:val="209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B2EB17B" w14:textId="77777777" w:rsidR="00555EA0" w:rsidRPr="00872295" w:rsidRDefault="00555EA0" w:rsidP="00555EA0">
            <w:pPr>
              <w:spacing w:after="0" w:line="240" w:lineRule="auto"/>
              <w:rPr>
                <w:rFonts w:eastAsia="Arial" w:cs="Arial"/>
                <w:bCs/>
                <w:color w:val="auto"/>
                <w:u w:color="660066"/>
              </w:rPr>
            </w:pPr>
          </w:p>
        </w:tc>
      </w:tr>
      <w:tr w:rsidR="00555EA0" w:rsidRPr="00D55EBF" w14:paraId="02BF2DED" w14:textId="77777777" w:rsidTr="005B2C4E">
        <w:trPr>
          <w:trHeight w:val="691"/>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C95B44" w14:textId="027A29B8" w:rsidR="00555EA0" w:rsidRPr="00D55EBF" w:rsidRDefault="00555EA0" w:rsidP="00555EA0">
            <w:pPr>
              <w:spacing w:after="0" w:line="240" w:lineRule="auto"/>
              <w:rPr>
                <w:rFonts w:eastAsia="Arial" w:cs="Arial"/>
                <w:bCs/>
                <w:color w:val="auto"/>
                <w:u w:color="660066"/>
                <w:lang w:val="es-CL"/>
              </w:rPr>
            </w:pPr>
            <w:r w:rsidRPr="00D55EBF">
              <w:rPr>
                <w:rFonts w:eastAsia="Arial" w:cs="Arial"/>
                <w:bCs/>
                <w:color w:val="auto"/>
                <w:u w:color="660066"/>
                <w:lang w:val="es-CL"/>
              </w:rPr>
              <w:t>¿Cómo garantiza la escuela la plena inclusión de las minorías? Pensar en</w:t>
            </w:r>
            <w:r w:rsidR="00872295">
              <w:rPr>
                <w:rFonts w:eastAsia="Arial" w:cs="Arial"/>
                <w:bCs/>
                <w:color w:val="auto"/>
                <w:u w:color="660066"/>
                <w:lang w:val="es-CL"/>
              </w:rPr>
              <w:t xml:space="preserve"> </w:t>
            </w:r>
            <w:r w:rsidRPr="00D55EBF">
              <w:rPr>
                <w:rFonts w:eastAsia="Arial" w:cs="Arial"/>
                <w:color w:val="auto"/>
                <w:u w:color="660066"/>
                <w:lang w:val="es-CL"/>
              </w:rPr>
              <w:t>sexo/género, discapacidad, raza, cultura, religión, inmigración, pobreza, romaníes y LGBTI</w:t>
            </w:r>
          </w:p>
        </w:tc>
      </w:tr>
      <w:tr w:rsidR="00555EA0" w:rsidRPr="00555EA0" w14:paraId="04439C26" w14:textId="77777777" w:rsidTr="005B2C4E">
        <w:trPr>
          <w:trHeight w:val="2097"/>
        </w:trPr>
        <w:tc>
          <w:tcPr>
            <w:tcW w:w="977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519810" w14:textId="77777777" w:rsidR="00555EA0" w:rsidRPr="001832C9" w:rsidRDefault="00555EA0" w:rsidP="00555EA0">
            <w:pPr>
              <w:spacing w:after="0" w:line="240" w:lineRule="auto"/>
              <w:rPr>
                <w:rFonts w:ascii="Arial" w:eastAsia="Arial" w:hAnsi="Arial" w:cs="Arial"/>
                <w:bCs/>
                <w:color w:val="660066"/>
                <w:u w:color="660066"/>
                <w:lang w:val="es-CL"/>
              </w:rPr>
            </w:pPr>
          </w:p>
        </w:tc>
      </w:tr>
    </w:tbl>
    <w:p w14:paraId="4E368A6A" w14:textId="77777777" w:rsidR="00872295" w:rsidRDefault="00872295" w:rsidP="00555EA0">
      <w:pPr>
        <w:spacing w:after="0" w:line="240" w:lineRule="auto"/>
        <w:rPr>
          <w:rFonts w:eastAsia="Arial" w:cs="Arial"/>
          <w:b/>
          <w:bCs/>
          <w:color w:val="660066"/>
          <w:u w:color="660066"/>
          <w:lang w:val="es-CL"/>
        </w:rPr>
      </w:pPr>
    </w:p>
    <w:p w14:paraId="30CA0B70" w14:textId="39781125" w:rsidR="00555EA0" w:rsidRPr="00872295" w:rsidRDefault="00555EA0" w:rsidP="00555EA0">
      <w:pPr>
        <w:spacing w:after="0" w:line="240" w:lineRule="auto"/>
        <w:rPr>
          <w:rFonts w:eastAsia="Arial" w:cs="Arial"/>
          <w:b/>
          <w:bCs/>
          <w:color w:val="660066"/>
          <w:u w:color="660066"/>
          <w:lang w:val="es-CL"/>
        </w:rPr>
      </w:pPr>
      <w:r w:rsidRPr="00872295">
        <w:rPr>
          <w:rFonts w:eastAsia="Arial" w:cs="Arial"/>
          <w:b/>
          <w:bCs/>
          <w:color w:val="660066"/>
          <w:u w:color="660066"/>
          <w:lang w:val="es-CL"/>
        </w:rPr>
        <w:t>Información Adicional</w:t>
      </w:r>
    </w:p>
    <w:p w14:paraId="522592EA" w14:textId="7E207862" w:rsidR="00555EA0" w:rsidRPr="00872295" w:rsidRDefault="00872295" w:rsidP="00555EA0">
      <w:pPr>
        <w:spacing w:after="0" w:line="240" w:lineRule="auto"/>
        <w:rPr>
          <w:rFonts w:eastAsia="Arial" w:cs="Arial"/>
          <w:color w:val="660066"/>
          <w:u w:color="660066"/>
          <w:lang w:val="es-CL"/>
        </w:rPr>
      </w:pPr>
      <w:r>
        <w:rPr>
          <w:rFonts w:eastAsia="Arial" w:cs="Arial"/>
          <w:color w:val="660066"/>
          <w:u w:color="660066"/>
          <w:lang w:val="es-CL"/>
        </w:rPr>
        <w:br/>
      </w:r>
      <w:r w:rsidR="00555EA0" w:rsidRPr="00872295">
        <w:rPr>
          <w:rFonts w:eastAsia="Arial" w:cs="Arial"/>
          <w:color w:val="auto"/>
          <w:u w:color="660066"/>
          <w:lang w:val="es-CL"/>
        </w:rPr>
        <w:t>Ingres</w:t>
      </w:r>
      <w:r w:rsidRPr="00872295">
        <w:rPr>
          <w:rFonts w:eastAsia="Arial" w:cs="Arial"/>
          <w:color w:val="auto"/>
          <w:u w:color="660066"/>
          <w:lang w:val="es-CL"/>
        </w:rPr>
        <w:t>ar</w:t>
      </w:r>
      <w:r w:rsidR="00555EA0" w:rsidRPr="00872295">
        <w:rPr>
          <w:rFonts w:eastAsia="Arial" w:cs="Arial"/>
          <w:color w:val="auto"/>
          <w:u w:color="660066"/>
          <w:lang w:val="es-CL"/>
        </w:rPr>
        <w:t xml:space="preserve"> aquí la información de contacto para los servicios de soporte apropiados.</w:t>
      </w:r>
    </w:p>
    <w:p w14:paraId="068202F0" w14:textId="5C4CD07C" w:rsidR="00555EA0" w:rsidRDefault="00555EA0" w:rsidP="00555EA0">
      <w:pPr>
        <w:spacing w:after="0" w:line="240" w:lineRule="auto"/>
        <w:rPr>
          <w:rFonts w:eastAsia="Arial" w:cs="Arial"/>
          <w:b/>
          <w:color w:val="660066"/>
          <w:u w:color="660066"/>
          <w:lang w:val="es-CL"/>
        </w:rPr>
      </w:pPr>
    </w:p>
    <w:p w14:paraId="09E70110" w14:textId="77777777" w:rsidR="00872295" w:rsidRPr="00872295" w:rsidRDefault="00872295" w:rsidP="00555EA0">
      <w:pPr>
        <w:spacing w:after="0" w:line="240" w:lineRule="auto"/>
        <w:rPr>
          <w:rFonts w:eastAsia="Arial" w:cs="Arial"/>
          <w:b/>
          <w:color w:val="660066"/>
          <w:u w:color="660066"/>
          <w:lang w:val="es-CL"/>
        </w:rPr>
      </w:pPr>
    </w:p>
    <w:p w14:paraId="44B76231" w14:textId="77777777" w:rsidR="00555EA0" w:rsidRPr="00872295" w:rsidRDefault="00555EA0" w:rsidP="00555EA0">
      <w:pPr>
        <w:spacing w:after="0" w:line="240" w:lineRule="auto"/>
        <w:rPr>
          <w:rFonts w:eastAsia="Arial" w:cs="Arial"/>
          <w:b/>
          <w:color w:val="660066"/>
          <w:u w:color="660066"/>
          <w:lang w:val="es-CL"/>
        </w:rPr>
      </w:pPr>
      <w:r w:rsidRPr="00872295">
        <w:rPr>
          <w:rFonts w:eastAsia="Arial" w:cs="Arial"/>
          <w:b/>
          <w:color w:val="660066"/>
          <w:u w:color="660066"/>
          <w:lang w:val="es-CL"/>
        </w:rPr>
        <w:t>Equipo de desarrollo</w:t>
      </w:r>
    </w:p>
    <w:p w14:paraId="64C45DBC" w14:textId="77777777" w:rsidR="00872295" w:rsidRDefault="00872295" w:rsidP="00555EA0">
      <w:pPr>
        <w:spacing w:after="0" w:line="240" w:lineRule="auto"/>
        <w:rPr>
          <w:rFonts w:eastAsia="Arial" w:cs="Arial"/>
          <w:color w:val="660066"/>
          <w:u w:color="660066"/>
          <w:lang w:val="es-CL"/>
        </w:rPr>
      </w:pPr>
    </w:p>
    <w:p w14:paraId="4A3EC3B2" w14:textId="7C95E076" w:rsidR="00555EA0" w:rsidRPr="00872295" w:rsidRDefault="00555EA0" w:rsidP="00555EA0">
      <w:pPr>
        <w:spacing w:after="0" w:line="240" w:lineRule="auto"/>
        <w:rPr>
          <w:rFonts w:eastAsia="Arial" w:cs="Arial"/>
          <w:color w:val="660066"/>
          <w:u w:color="660066"/>
          <w:lang w:val="es-CL"/>
        </w:rPr>
      </w:pPr>
      <w:r w:rsidRPr="00872295">
        <w:rPr>
          <w:rFonts w:eastAsia="Arial" w:cs="Arial"/>
          <w:color w:val="auto"/>
          <w:u w:color="660066"/>
          <w:lang w:val="es-CL"/>
        </w:rPr>
        <w:t>Ingres</w:t>
      </w:r>
      <w:r w:rsidR="00872295">
        <w:rPr>
          <w:rFonts w:eastAsia="Arial" w:cs="Arial"/>
          <w:color w:val="auto"/>
          <w:u w:color="660066"/>
          <w:lang w:val="es-CL"/>
        </w:rPr>
        <w:t>ar</w:t>
      </w:r>
      <w:r w:rsidRPr="00872295">
        <w:rPr>
          <w:rFonts w:eastAsia="Arial" w:cs="Arial"/>
          <w:color w:val="auto"/>
          <w:u w:color="660066"/>
          <w:lang w:val="es-CL"/>
        </w:rPr>
        <w:t xml:space="preserve"> los nombres y cargos de cada miembro del equipo escolar que desarrolló el plan.</w:t>
      </w:r>
    </w:p>
    <w:p w14:paraId="64E671F5" w14:textId="77777777" w:rsidR="00555EA0" w:rsidRPr="00872295" w:rsidRDefault="00555EA0" w:rsidP="00555EA0">
      <w:pPr>
        <w:spacing w:after="0" w:line="240" w:lineRule="auto"/>
        <w:rPr>
          <w:rFonts w:eastAsia="Arial" w:cs="Arial"/>
          <w:b/>
          <w:bCs/>
          <w:color w:val="660066"/>
          <w:u w:color="660066"/>
          <w:lang w:val="es-CL"/>
        </w:rPr>
      </w:pPr>
    </w:p>
    <w:p w14:paraId="77AEAC3A" w14:textId="77777777" w:rsidR="00555EA0" w:rsidRPr="00872295" w:rsidRDefault="00555EA0" w:rsidP="00555EA0">
      <w:pPr>
        <w:spacing w:after="0" w:line="240" w:lineRule="auto"/>
        <w:rPr>
          <w:rFonts w:eastAsia="Arial" w:cs="Arial"/>
          <w:color w:val="660066"/>
          <w:u w:color="660066"/>
          <w:lang w:val="es-CL"/>
        </w:rPr>
      </w:pPr>
    </w:p>
    <w:p w14:paraId="03122050" w14:textId="38310177" w:rsidR="00555EA0" w:rsidRDefault="00555EA0" w:rsidP="00555EA0">
      <w:pPr>
        <w:spacing w:after="0" w:line="240" w:lineRule="auto"/>
        <w:rPr>
          <w:rFonts w:eastAsia="Arial" w:cs="Arial"/>
          <w:b/>
          <w:bCs/>
          <w:color w:val="660066"/>
          <w:sz w:val="24"/>
          <w:szCs w:val="24"/>
          <w:u w:color="660066"/>
          <w:lang w:val="es-CL"/>
        </w:rPr>
      </w:pPr>
      <w:r w:rsidRPr="00872295">
        <w:rPr>
          <w:rFonts w:eastAsia="Arial" w:cs="Arial"/>
          <w:b/>
          <w:bCs/>
          <w:color w:val="660066"/>
          <w:sz w:val="24"/>
          <w:szCs w:val="24"/>
          <w:u w:color="660066"/>
          <w:lang w:val="es-CL"/>
        </w:rPr>
        <w:t>Comentarios de l</w:t>
      </w:r>
      <w:r w:rsidR="00872295">
        <w:rPr>
          <w:rFonts w:eastAsia="Arial" w:cs="Arial"/>
          <w:b/>
          <w:bCs/>
          <w:color w:val="660066"/>
          <w:sz w:val="24"/>
          <w:szCs w:val="24"/>
          <w:u w:color="660066"/>
          <w:lang w:val="es-CL"/>
        </w:rPr>
        <w:t>as partes</w:t>
      </w:r>
      <w:r w:rsidRPr="00872295">
        <w:rPr>
          <w:rFonts w:eastAsia="Arial" w:cs="Arial"/>
          <w:b/>
          <w:bCs/>
          <w:color w:val="660066"/>
          <w:sz w:val="24"/>
          <w:szCs w:val="24"/>
          <w:u w:color="660066"/>
          <w:lang w:val="es-CL"/>
        </w:rPr>
        <w:t xml:space="preserve"> interesad</w:t>
      </w:r>
      <w:r w:rsidR="00872295">
        <w:rPr>
          <w:rFonts w:eastAsia="Arial" w:cs="Arial"/>
          <w:b/>
          <w:bCs/>
          <w:color w:val="660066"/>
          <w:sz w:val="24"/>
          <w:szCs w:val="24"/>
          <w:u w:color="660066"/>
          <w:lang w:val="es-CL"/>
        </w:rPr>
        <w:t>a</w:t>
      </w:r>
      <w:r w:rsidRPr="00872295">
        <w:rPr>
          <w:rFonts w:eastAsia="Arial" w:cs="Arial"/>
          <w:b/>
          <w:bCs/>
          <w:color w:val="660066"/>
          <w:sz w:val="24"/>
          <w:szCs w:val="24"/>
          <w:u w:color="660066"/>
          <w:lang w:val="es-CL"/>
        </w:rPr>
        <w:t>s</w:t>
      </w:r>
    </w:p>
    <w:p w14:paraId="1A5BC160" w14:textId="77777777" w:rsidR="00872295" w:rsidRPr="00872295" w:rsidRDefault="00872295" w:rsidP="00555EA0">
      <w:pPr>
        <w:spacing w:after="0" w:line="240" w:lineRule="auto"/>
        <w:rPr>
          <w:rFonts w:eastAsia="Arial" w:cs="Arial"/>
          <w:b/>
          <w:bCs/>
          <w:color w:val="660066"/>
          <w:sz w:val="24"/>
          <w:szCs w:val="24"/>
          <w:u w:color="660066"/>
          <w:lang w:val="es-CL"/>
        </w:rPr>
      </w:pPr>
    </w:p>
    <w:p w14:paraId="696E5E9F" w14:textId="1B0BB982" w:rsidR="00555EA0" w:rsidRPr="00872295" w:rsidRDefault="00555EA0" w:rsidP="00555EA0">
      <w:pPr>
        <w:spacing w:after="0" w:line="240" w:lineRule="auto"/>
        <w:rPr>
          <w:rFonts w:eastAsia="Arial" w:cs="Arial"/>
          <w:color w:val="auto"/>
          <w:u w:color="660066"/>
          <w:lang w:val="es-CL"/>
        </w:rPr>
      </w:pPr>
      <w:r w:rsidRPr="00872295">
        <w:rPr>
          <w:rFonts w:eastAsia="Arial" w:cs="Arial"/>
          <w:color w:val="auto"/>
          <w:u w:color="660066"/>
          <w:lang w:val="es-CL"/>
        </w:rPr>
        <w:t>Ingres</w:t>
      </w:r>
      <w:r w:rsidR="0091591C">
        <w:rPr>
          <w:rFonts w:eastAsia="Arial" w:cs="Arial"/>
          <w:color w:val="auto"/>
          <w:u w:color="660066"/>
          <w:lang w:val="es-CL"/>
        </w:rPr>
        <w:t>ar</w:t>
      </w:r>
      <w:r w:rsidRPr="00872295">
        <w:rPr>
          <w:rFonts w:eastAsia="Arial" w:cs="Arial"/>
          <w:color w:val="auto"/>
          <w:u w:color="660066"/>
          <w:lang w:val="es-CL"/>
        </w:rPr>
        <w:t xml:space="preserve"> los comentarios del director como líder del equipo escolar que desarrolló el plan.</w:t>
      </w:r>
    </w:p>
    <w:p w14:paraId="4A30F77E" w14:textId="7B71D9C1" w:rsidR="00555EA0" w:rsidRPr="00872295" w:rsidRDefault="00555EA0" w:rsidP="00555EA0">
      <w:pPr>
        <w:spacing w:after="0" w:line="240" w:lineRule="auto"/>
        <w:rPr>
          <w:rFonts w:eastAsia="Arial" w:cs="Arial"/>
          <w:color w:val="auto"/>
          <w:u w:color="660066"/>
          <w:lang w:val="es-CL"/>
        </w:rPr>
      </w:pPr>
      <w:r w:rsidRPr="00872295">
        <w:rPr>
          <w:rFonts w:eastAsia="Arial" w:cs="Arial"/>
          <w:color w:val="auto"/>
          <w:u w:color="660066"/>
          <w:lang w:val="es-CL"/>
        </w:rPr>
        <w:t>Ingres</w:t>
      </w:r>
      <w:r w:rsidR="0091591C">
        <w:rPr>
          <w:rFonts w:eastAsia="Arial" w:cs="Arial"/>
          <w:color w:val="auto"/>
          <w:u w:color="660066"/>
          <w:lang w:val="es-CL"/>
        </w:rPr>
        <w:t>ar los</w:t>
      </w:r>
      <w:r w:rsidRPr="00872295">
        <w:rPr>
          <w:rFonts w:eastAsia="Arial" w:cs="Arial"/>
          <w:color w:val="auto"/>
          <w:u w:color="660066"/>
          <w:lang w:val="es-CL"/>
        </w:rPr>
        <w:t xml:space="preserve"> comentarios de</w:t>
      </w:r>
      <w:r w:rsidR="0091591C">
        <w:rPr>
          <w:rFonts w:eastAsia="Arial" w:cs="Arial"/>
          <w:color w:val="auto"/>
          <w:u w:color="660066"/>
          <w:lang w:val="es-CL"/>
        </w:rPr>
        <w:t>l</w:t>
      </w:r>
      <w:r w:rsidRPr="00872295">
        <w:rPr>
          <w:rFonts w:eastAsia="Arial" w:cs="Arial"/>
          <w:color w:val="auto"/>
          <w:u w:color="660066"/>
          <w:lang w:val="es-CL"/>
        </w:rPr>
        <w:t xml:space="preserve"> personal, </w:t>
      </w:r>
      <w:r w:rsidR="0091591C">
        <w:rPr>
          <w:rFonts w:eastAsia="Arial" w:cs="Arial"/>
          <w:color w:val="auto"/>
          <w:u w:color="660066"/>
          <w:lang w:val="es-CL"/>
        </w:rPr>
        <w:t xml:space="preserve">los </w:t>
      </w:r>
      <w:r w:rsidRPr="00872295">
        <w:rPr>
          <w:rFonts w:eastAsia="Arial" w:cs="Arial"/>
          <w:color w:val="auto"/>
          <w:u w:color="660066"/>
          <w:lang w:val="es-CL"/>
        </w:rPr>
        <w:t xml:space="preserve">estudiantes o </w:t>
      </w:r>
      <w:r w:rsidR="0091591C">
        <w:rPr>
          <w:rFonts w:eastAsia="Arial" w:cs="Arial"/>
          <w:color w:val="auto"/>
          <w:u w:color="660066"/>
          <w:lang w:val="es-CL"/>
        </w:rPr>
        <w:t xml:space="preserve">los </w:t>
      </w:r>
      <w:r w:rsidRPr="00872295">
        <w:rPr>
          <w:rFonts w:eastAsia="Arial" w:cs="Arial"/>
          <w:color w:val="auto"/>
          <w:u w:color="660066"/>
          <w:lang w:val="es-CL"/>
        </w:rPr>
        <w:t>padres.</w:t>
      </w:r>
    </w:p>
    <w:p w14:paraId="539385AC" w14:textId="3CFD8089" w:rsidR="00555EA0" w:rsidRPr="00872295" w:rsidRDefault="00555EA0" w:rsidP="00555EA0">
      <w:pPr>
        <w:spacing w:after="0" w:line="240" w:lineRule="auto"/>
        <w:rPr>
          <w:rFonts w:eastAsia="Arial" w:cs="Arial"/>
          <w:color w:val="auto"/>
          <w:u w:color="660066"/>
          <w:lang w:val="es-CL"/>
        </w:rPr>
      </w:pPr>
      <w:r w:rsidRPr="00872295">
        <w:rPr>
          <w:rFonts w:eastAsia="Arial" w:cs="Arial"/>
          <w:color w:val="auto"/>
          <w:u w:color="660066"/>
          <w:lang w:val="es-CL"/>
        </w:rPr>
        <w:t>Ingres</w:t>
      </w:r>
      <w:r w:rsidR="0091591C">
        <w:rPr>
          <w:rFonts w:eastAsia="Arial" w:cs="Arial"/>
          <w:color w:val="auto"/>
          <w:u w:color="660066"/>
          <w:lang w:val="es-CL"/>
        </w:rPr>
        <w:t>ar los</w:t>
      </w:r>
      <w:r w:rsidRPr="00872295">
        <w:rPr>
          <w:rFonts w:eastAsia="Arial" w:cs="Arial"/>
          <w:color w:val="auto"/>
          <w:u w:color="660066"/>
          <w:lang w:val="es-CL"/>
        </w:rPr>
        <w:t xml:space="preserve"> comentarios de </w:t>
      </w:r>
      <w:r w:rsidR="0091591C">
        <w:rPr>
          <w:rFonts w:eastAsia="Arial" w:cs="Arial"/>
          <w:color w:val="auto"/>
          <w:u w:color="660066"/>
          <w:lang w:val="es-CL"/>
        </w:rPr>
        <w:t xml:space="preserve">los </w:t>
      </w:r>
      <w:r w:rsidRPr="00872295">
        <w:rPr>
          <w:rFonts w:eastAsia="Arial" w:cs="Arial"/>
          <w:color w:val="auto"/>
          <w:u w:color="660066"/>
          <w:lang w:val="es-CL"/>
        </w:rPr>
        <w:t xml:space="preserve">miembros de la comunidad </w:t>
      </w:r>
      <w:r w:rsidR="0091591C">
        <w:rPr>
          <w:rFonts w:eastAsia="Arial" w:cs="Arial"/>
          <w:color w:val="auto"/>
          <w:u w:color="660066"/>
          <w:lang w:val="es-CL"/>
        </w:rPr>
        <w:t xml:space="preserve">en torno a </w:t>
      </w:r>
      <w:r w:rsidRPr="00872295">
        <w:rPr>
          <w:rFonts w:eastAsia="Arial" w:cs="Arial"/>
          <w:color w:val="auto"/>
          <w:u w:color="660066"/>
          <w:lang w:val="es-CL"/>
        </w:rPr>
        <w:t>la escuela.</w:t>
      </w:r>
    </w:p>
    <w:p w14:paraId="5D7BFCB6" w14:textId="77777777" w:rsidR="00555EA0" w:rsidRPr="00872295" w:rsidRDefault="00555EA0" w:rsidP="00555EA0">
      <w:pPr>
        <w:spacing w:after="0" w:line="240" w:lineRule="auto"/>
        <w:rPr>
          <w:rFonts w:eastAsia="Arial" w:cs="Arial"/>
          <w:color w:val="auto"/>
          <w:u w:color="660066"/>
          <w:lang w:val="es-CL"/>
        </w:rPr>
      </w:pPr>
    </w:p>
    <w:p w14:paraId="4509A427" w14:textId="77777777" w:rsidR="00D9571C" w:rsidRDefault="00555EA0" w:rsidP="00D9571C">
      <w:pPr>
        <w:spacing w:after="0" w:line="240" w:lineRule="auto"/>
        <w:rPr>
          <w:rFonts w:eastAsia="Arial" w:cs="Arial"/>
          <w:b/>
          <w:bCs/>
          <w:color w:val="auto"/>
          <w:u w:color="660066"/>
          <w:lang w:val="es-CL"/>
        </w:rPr>
      </w:pPr>
      <w:r w:rsidRPr="00872295">
        <w:rPr>
          <w:rFonts w:eastAsia="Arial" w:cs="Arial"/>
          <w:b/>
          <w:bCs/>
          <w:color w:val="auto"/>
          <w:u w:color="660066"/>
          <w:lang w:val="es-CL"/>
        </w:rPr>
        <w:br w:type="page"/>
      </w:r>
      <w:bookmarkStart w:id="55" w:name="_Toc38464294"/>
    </w:p>
    <w:p w14:paraId="6766E0B5" w14:textId="7F5EBB01" w:rsidR="00D9571C" w:rsidRPr="00D9571C" w:rsidRDefault="00D9571C" w:rsidP="00D9571C">
      <w:pPr>
        <w:pStyle w:val="Ttulo1"/>
        <w:rPr>
          <w:lang w:val="es-CL"/>
        </w:rPr>
      </w:pPr>
      <w:r w:rsidRPr="00D9571C">
        <w:rPr>
          <w:lang w:val="es-CL"/>
        </w:rPr>
        <w:lastRenderedPageBreak/>
        <w:t>ANEXO 3 – PLANTILLAS PARA CARTAS DE  INFORMACIÓN/</w:t>
      </w:r>
      <w:r>
        <w:rPr>
          <w:lang w:val="es-CL"/>
        </w:rPr>
        <w:t>CONSENITMIENTO</w:t>
      </w:r>
    </w:p>
    <w:p w14:paraId="66036B3C" w14:textId="77777777" w:rsidR="00D9571C" w:rsidRPr="00D9571C" w:rsidRDefault="00D9571C" w:rsidP="00D9571C">
      <w:pPr>
        <w:spacing w:after="0" w:line="240" w:lineRule="auto"/>
        <w:jc w:val="both"/>
        <w:rPr>
          <w:rFonts w:ascii="Rockwell" w:eastAsia="Arial" w:hAnsi="Rockwell" w:cs="Arial"/>
          <w:b/>
          <w:bCs/>
          <w:color w:val="0070C0"/>
          <w:sz w:val="28"/>
          <w:szCs w:val="28"/>
          <w:u w:color="660066"/>
          <w:lang w:val="es-CL"/>
        </w:rPr>
      </w:pPr>
    </w:p>
    <w:bookmarkEnd w:id="55"/>
    <w:p w14:paraId="3EDA691E" w14:textId="77777777" w:rsidR="00555EA0" w:rsidRPr="00D9571C" w:rsidRDefault="00555EA0" w:rsidP="00555EA0">
      <w:pPr>
        <w:spacing w:after="0" w:line="240" w:lineRule="auto"/>
        <w:rPr>
          <w:rFonts w:eastAsia="Arial" w:cs="Arial"/>
          <w:color w:val="auto"/>
          <w:u w:color="660066"/>
          <w:lang w:val="es-CL"/>
        </w:rPr>
      </w:pPr>
    </w:p>
    <w:p w14:paraId="5BFF786B" w14:textId="6BC92DEF" w:rsidR="00555EA0" w:rsidRPr="00D9571C"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En el capítulo 4 discutimos la justificación del consentimiento. Aquí damos ejemplos de un artículo para el bo</w:t>
      </w:r>
      <w:r w:rsidR="00F41387">
        <w:rPr>
          <w:rFonts w:eastAsia="Arial" w:cs="Arial"/>
          <w:color w:val="auto"/>
          <w:u w:color="660066"/>
          <w:lang w:val="es-CL"/>
        </w:rPr>
        <w:t>letín</w:t>
      </w:r>
      <w:r w:rsidRPr="00D9571C">
        <w:rPr>
          <w:rFonts w:eastAsia="Arial" w:cs="Arial"/>
          <w:color w:val="auto"/>
          <w:u w:color="660066"/>
          <w:lang w:val="es-CL"/>
        </w:rPr>
        <w:t xml:space="preserve"> de la escuela y para cartas a padres, personal y estudiantes.</w:t>
      </w:r>
    </w:p>
    <w:p w14:paraId="72BB7683" w14:textId="77777777" w:rsidR="00555EA0" w:rsidRPr="00D9571C" w:rsidRDefault="00555EA0" w:rsidP="00555EA0">
      <w:pPr>
        <w:spacing w:after="0" w:line="240" w:lineRule="auto"/>
        <w:rPr>
          <w:rFonts w:asciiTheme="majorHAnsi" w:eastAsia="Arial" w:hAnsiTheme="majorHAnsi" w:cs="Arial"/>
          <w:color w:val="C00000"/>
          <w:u w:color="660066"/>
          <w:lang w:val="es-CL"/>
        </w:rPr>
      </w:pPr>
    </w:p>
    <w:p w14:paraId="1CBE7109" w14:textId="4F4AA3EC" w:rsidR="00555EA0" w:rsidRPr="00D9571C" w:rsidRDefault="00555EA0" w:rsidP="00555EA0">
      <w:pPr>
        <w:spacing w:after="0" w:line="240" w:lineRule="auto"/>
        <w:rPr>
          <w:rFonts w:asciiTheme="majorHAnsi" w:eastAsia="Arial" w:hAnsiTheme="majorHAnsi" w:cs="Arial"/>
          <w:b/>
          <w:bCs/>
          <w:color w:val="C00000"/>
          <w:u w:color="660066"/>
          <w:lang w:val="es-CL"/>
        </w:rPr>
      </w:pPr>
      <w:bookmarkStart w:id="56" w:name="_Toc38464295"/>
      <w:r w:rsidRPr="00D9571C">
        <w:rPr>
          <w:rFonts w:asciiTheme="majorHAnsi" w:eastAsia="Arial" w:hAnsiTheme="majorHAnsi" w:cs="Arial"/>
          <w:b/>
          <w:bCs/>
          <w:color w:val="C00000"/>
          <w:u w:color="660066"/>
          <w:lang w:val="es-CL"/>
        </w:rPr>
        <w:t>Artículo para boletín/carta a los padres</w:t>
      </w:r>
      <w:bookmarkEnd w:id="56"/>
    </w:p>
    <w:p w14:paraId="51031A0B" w14:textId="48B97BA8" w:rsidR="00555EA0" w:rsidRPr="00D9571C"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Título: La escuela revisará la política anti</w:t>
      </w:r>
      <w:r w:rsidR="00F41387">
        <w:rPr>
          <w:rFonts w:eastAsia="Arial" w:cs="Arial"/>
          <w:color w:val="auto"/>
          <w:u w:color="660066"/>
          <w:lang w:val="es-CL"/>
        </w:rPr>
        <w:t>bullying</w:t>
      </w:r>
    </w:p>
    <w:p w14:paraId="65A68CCD" w14:textId="77777777" w:rsidR="00F41387" w:rsidRDefault="00F41387" w:rsidP="00555EA0">
      <w:pPr>
        <w:spacing w:after="0" w:line="240" w:lineRule="auto"/>
        <w:rPr>
          <w:rFonts w:eastAsia="Arial" w:cs="Arial"/>
          <w:color w:val="auto"/>
          <w:u w:color="660066"/>
          <w:lang w:val="es-CL"/>
        </w:rPr>
      </w:pPr>
    </w:p>
    <w:p w14:paraId="7F0B058A" w14:textId="6FBC6D2A" w:rsidR="00555EA0" w:rsidRPr="00D9571C"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Después de tener nuestra política</w:t>
      </w:r>
      <w:r w:rsidR="00F41387">
        <w:rPr>
          <w:rFonts w:eastAsia="Arial" w:cs="Arial"/>
          <w:color w:val="auto"/>
          <w:u w:color="660066"/>
          <w:lang w:val="es-CL"/>
        </w:rPr>
        <w:t xml:space="preserve"> antibullying</w:t>
      </w:r>
      <w:r w:rsidRPr="00D9571C">
        <w:rPr>
          <w:rFonts w:eastAsia="Arial" w:cs="Arial"/>
          <w:color w:val="auto"/>
          <w:u w:color="660066"/>
          <w:lang w:val="es-CL"/>
        </w:rPr>
        <w:t xml:space="preserve"> actual durante 3 años, la escuela cree que es hora de revisar la política para ver si es necesario actualizarla. Hemos optado por hacer esto de acuerdo con el procedimiento de Certificación Anti Bullying (ABC) desarrollado por la Red Europea de Antibullying (EAN). Este procedimiento asegura que todos en la escuela puedan opinar sobre cómo será la nueva política.</w:t>
      </w:r>
    </w:p>
    <w:p w14:paraId="3061838E" w14:textId="77777777" w:rsidR="00F41387" w:rsidRDefault="00F41387" w:rsidP="00555EA0">
      <w:pPr>
        <w:spacing w:after="0" w:line="240" w:lineRule="auto"/>
        <w:rPr>
          <w:rFonts w:eastAsia="Arial" w:cs="Arial"/>
          <w:color w:val="auto"/>
          <w:u w:color="660066"/>
          <w:lang w:val="es-CL"/>
        </w:rPr>
      </w:pPr>
    </w:p>
    <w:p w14:paraId="64E06E66" w14:textId="32B9A064" w:rsidR="00555EA0" w:rsidRPr="00D9571C"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 xml:space="preserve">En junio, pediremos a los estudiantes y </w:t>
      </w:r>
      <w:r w:rsidR="00F41387">
        <w:rPr>
          <w:rFonts w:eastAsia="Arial" w:cs="Arial"/>
          <w:color w:val="auto"/>
          <w:u w:color="660066"/>
          <w:lang w:val="es-CL"/>
        </w:rPr>
        <w:t>profesores</w:t>
      </w:r>
      <w:r w:rsidRPr="00D9571C">
        <w:rPr>
          <w:rFonts w:eastAsia="Arial" w:cs="Arial"/>
          <w:color w:val="auto"/>
          <w:u w:color="660066"/>
          <w:lang w:val="es-CL"/>
        </w:rPr>
        <w:t xml:space="preserve"> que completen una encuesta sobre el </w:t>
      </w:r>
      <w:r w:rsidR="00F41387">
        <w:rPr>
          <w:rFonts w:eastAsia="Arial" w:cs="Arial"/>
          <w:color w:val="auto"/>
          <w:u w:color="660066"/>
          <w:lang w:val="es-CL"/>
        </w:rPr>
        <w:t>bullying</w:t>
      </w:r>
      <w:r w:rsidRPr="00D9571C">
        <w:rPr>
          <w:rFonts w:eastAsia="Arial" w:cs="Arial"/>
          <w:color w:val="auto"/>
          <w:u w:color="660066"/>
          <w:lang w:val="es-CL"/>
        </w:rPr>
        <w:t>. La encuesta no s</w:t>
      </w:r>
      <w:r w:rsidR="00F41387">
        <w:rPr>
          <w:rFonts w:eastAsia="Arial" w:cs="Arial"/>
          <w:color w:val="auto"/>
          <w:u w:color="660066"/>
          <w:lang w:val="es-CL"/>
        </w:rPr>
        <w:t>ó</w:t>
      </w:r>
      <w:r w:rsidRPr="00D9571C">
        <w:rPr>
          <w:rFonts w:eastAsia="Arial" w:cs="Arial"/>
          <w:color w:val="auto"/>
          <w:u w:color="660066"/>
          <w:lang w:val="es-CL"/>
        </w:rPr>
        <w:t xml:space="preserve">lo preguntará sobre el </w:t>
      </w:r>
      <w:r w:rsidR="00F41387">
        <w:rPr>
          <w:rFonts w:eastAsia="Arial" w:cs="Arial"/>
          <w:color w:val="auto"/>
          <w:u w:color="660066"/>
          <w:lang w:val="es-CL"/>
        </w:rPr>
        <w:t>bullying</w:t>
      </w:r>
      <w:r w:rsidRPr="00D9571C">
        <w:rPr>
          <w:rFonts w:eastAsia="Arial" w:cs="Arial"/>
          <w:color w:val="auto"/>
          <w:u w:color="660066"/>
          <w:lang w:val="es-CL"/>
        </w:rPr>
        <w:t>, sino también sobre otras formas de comportamiento desagradable y sobre el comportamiento positivo, sobre las diferentes formas de discriminación, sobre la autoestima y sobre las posibles mejoras.</w:t>
      </w:r>
    </w:p>
    <w:p w14:paraId="3DCFC95B" w14:textId="77777777" w:rsidR="00F41387" w:rsidRDefault="00F41387" w:rsidP="00555EA0">
      <w:pPr>
        <w:spacing w:after="0" w:line="240" w:lineRule="auto"/>
        <w:rPr>
          <w:rFonts w:eastAsia="Arial" w:cs="Arial"/>
          <w:color w:val="auto"/>
          <w:u w:color="660066"/>
          <w:lang w:val="es-CL"/>
        </w:rPr>
      </w:pPr>
    </w:p>
    <w:p w14:paraId="10F83538" w14:textId="2800B295" w:rsidR="00555EA0" w:rsidRPr="00D9571C"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En noviembre, organizaremos una revisión de la política de la escuela por parte de los estudiantes. Un pequeño grupo de estudiantes obtendrá los resultados de la encuesta, entrevistará a otros estudiantes y discutirá las mejoras. Darán su informe al director y se les pedirá comentarios durante cada uno de los próximos pasos.</w:t>
      </w:r>
    </w:p>
    <w:p w14:paraId="4ADC8DEA" w14:textId="77777777" w:rsidR="00F41387" w:rsidRDefault="00F41387" w:rsidP="00555EA0">
      <w:pPr>
        <w:spacing w:after="0" w:line="240" w:lineRule="auto"/>
        <w:rPr>
          <w:rFonts w:eastAsia="Arial" w:cs="Arial"/>
          <w:color w:val="auto"/>
          <w:u w:color="660066"/>
          <w:lang w:val="es-CL"/>
        </w:rPr>
      </w:pPr>
    </w:p>
    <w:p w14:paraId="1D1E69FB" w14:textId="2D8C18A8" w:rsidR="00555EA0" w:rsidRPr="00D9571C"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 xml:space="preserve">En enero, organizaremos un taller para </w:t>
      </w:r>
      <w:r w:rsidR="00F41387">
        <w:rPr>
          <w:rFonts w:eastAsia="Arial" w:cs="Arial"/>
          <w:color w:val="auto"/>
          <w:u w:color="660066"/>
          <w:lang w:val="es-CL"/>
        </w:rPr>
        <w:t>profesores con el objetivo de</w:t>
      </w:r>
      <w:r w:rsidRPr="00D9571C">
        <w:rPr>
          <w:rFonts w:eastAsia="Arial" w:cs="Arial"/>
          <w:color w:val="auto"/>
          <w:u w:color="660066"/>
          <w:lang w:val="es-CL"/>
        </w:rPr>
        <w:t xml:space="preserve"> revisar los resultados de la encuesta,</w:t>
      </w:r>
      <w:r w:rsidR="00F41387">
        <w:rPr>
          <w:rFonts w:eastAsia="Arial" w:cs="Arial"/>
          <w:color w:val="auto"/>
          <w:u w:color="660066"/>
          <w:lang w:val="es-CL"/>
        </w:rPr>
        <w:t xml:space="preserve"> </w:t>
      </w:r>
      <w:r w:rsidRPr="00D9571C">
        <w:rPr>
          <w:rFonts w:eastAsia="Arial" w:cs="Arial"/>
          <w:color w:val="auto"/>
          <w:u w:color="660066"/>
          <w:lang w:val="es-CL"/>
        </w:rPr>
        <w:t xml:space="preserve">discutir las recomendaciones de los estudiantes y decidir qué necesitan los </w:t>
      </w:r>
      <w:r w:rsidR="00F41387">
        <w:rPr>
          <w:rFonts w:eastAsia="Arial" w:cs="Arial"/>
          <w:color w:val="auto"/>
          <w:u w:color="660066"/>
          <w:lang w:val="es-CL"/>
        </w:rPr>
        <w:t>profesores</w:t>
      </w:r>
      <w:r w:rsidRPr="00D9571C">
        <w:rPr>
          <w:rFonts w:eastAsia="Arial" w:cs="Arial"/>
          <w:color w:val="auto"/>
          <w:u w:color="660066"/>
          <w:lang w:val="es-CL"/>
        </w:rPr>
        <w:t xml:space="preserve"> para ayudar a mejorar la política. El director también recib</w:t>
      </w:r>
      <w:r w:rsidR="00F41387">
        <w:rPr>
          <w:rFonts w:eastAsia="Arial" w:cs="Arial"/>
          <w:color w:val="auto"/>
          <w:u w:color="660066"/>
          <w:lang w:val="es-CL"/>
        </w:rPr>
        <w:t>irá</w:t>
      </w:r>
      <w:r w:rsidRPr="00D9571C">
        <w:rPr>
          <w:rFonts w:eastAsia="Arial" w:cs="Arial"/>
          <w:color w:val="auto"/>
          <w:u w:color="660066"/>
          <w:lang w:val="es-CL"/>
        </w:rPr>
        <w:t xml:space="preserve"> </w:t>
      </w:r>
      <w:r w:rsidR="00F41387">
        <w:rPr>
          <w:rFonts w:eastAsia="Arial" w:cs="Arial"/>
          <w:color w:val="auto"/>
          <w:u w:color="660066"/>
          <w:lang w:val="es-CL"/>
        </w:rPr>
        <w:t>este</w:t>
      </w:r>
      <w:r w:rsidRPr="00D9571C">
        <w:rPr>
          <w:rFonts w:eastAsia="Arial" w:cs="Arial"/>
          <w:color w:val="auto"/>
          <w:u w:color="660066"/>
          <w:lang w:val="es-CL"/>
        </w:rPr>
        <w:t xml:space="preserve"> informe.</w:t>
      </w:r>
    </w:p>
    <w:p w14:paraId="7DA04020" w14:textId="77777777" w:rsidR="00F41387" w:rsidRDefault="00F41387" w:rsidP="00555EA0">
      <w:pPr>
        <w:spacing w:after="0" w:line="240" w:lineRule="auto"/>
        <w:rPr>
          <w:rFonts w:eastAsia="Arial" w:cs="Arial"/>
          <w:color w:val="auto"/>
          <w:u w:color="660066"/>
          <w:lang w:val="es-CL"/>
        </w:rPr>
      </w:pPr>
    </w:p>
    <w:p w14:paraId="32D48459" w14:textId="7EA9BFA7" w:rsidR="00555EA0" w:rsidRPr="00D9571C"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 xml:space="preserve">En marzo, el equipo de </w:t>
      </w:r>
      <w:r w:rsidR="00F41387">
        <w:rPr>
          <w:rFonts w:eastAsia="Arial" w:cs="Arial"/>
          <w:color w:val="auto"/>
          <w:u w:color="660066"/>
          <w:lang w:val="es-CL"/>
        </w:rPr>
        <w:t>administración</w:t>
      </w:r>
      <w:r w:rsidRPr="00D9571C">
        <w:rPr>
          <w:rFonts w:eastAsia="Arial" w:cs="Arial"/>
          <w:color w:val="auto"/>
          <w:u w:color="660066"/>
          <w:lang w:val="es-CL"/>
        </w:rPr>
        <w:t xml:space="preserve"> revisará todas las recomendaciones y analizará lo que necesitamos para mejorar. Esperamos y pensamos que lo hacemos bien, pero la mejora siempre es posible. El director redactará la propuesta para actualizar la política anti</w:t>
      </w:r>
      <w:r w:rsidR="00F41387">
        <w:rPr>
          <w:rFonts w:eastAsia="Arial" w:cs="Arial"/>
          <w:color w:val="auto"/>
          <w:u w:color="660066"/>
          <w:lang w:val="es-CL"/>
        </w:rPr>
        <w:t>bullying</w:t>
      </w:r>
      <w:r w:rsidRPr="00D9571C">
        <w:rPr>
          <w:rFonts w:eastAsia="Arial" w:cs="Arial"/>
          <w:color w:val="auto"/>
          <w:u w:color="660066"/>
          <w:lang w:val="es-CL"/>
        </w:rPr>
        <w:t>, y después de la retroalimentación final de los estudiantes, el personal y los padres en el consejo escolar, el equipo de administración decidirá. La nueva política se implementará en el año académico posterior.</w:t>
      </w:r>
    </w:p>
    <w:p w14:paraId="7F003EB4" w14:textId="77777777" w:rsidR="00F41387" w:rsidRDefault="00F41387" w:rsidP="00555EA0">
      <w:pPr>
        <w:spacing w:after="0" w:line="240" w:lineRule="auto"/>
        <w:rPr>
          <w:rFonts w:eastAsia="Arial" w:cs="Arial"/>
          <w:color w:val="auto"/>
          <w:u w:color="660066"/>
          <w:lang w:val="es-CL"/>
        </w:rPr>
      </w:pPr>
    </w:p>
    <w:p w14:paraId="1DE60CB9" w14:textId="1CF61F8C" w:rsidR="00555EA0" w:rsidRPr="00D9571C"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 xml:space="preserve">Todas las encuestas y discusiones son anónimas, y cualquiera puede hacer comentarios sin temor a su posición. Aún así, si cree que su hijo no debería participar en este procedimiento, puede decidir no </w:t>
      </w:r>
      <w:r w:rsidR="002729CC">
        <w:rPr>
          <w:rFonts w:eastAsia="Arial" w:cs="Arial"/>
          <w:color w:val="auto"/>
          <w:u w:color="660066"/>
          <w:lang w:val="es-CL"/>
        </w:rPr>
        <w:t>autorizar su</w:t>
      </w:r>
      <w:r w:rsidRPr="00D9571C">
        <w:rPr>
          <w:rFonts w:eastAsia="Arial" w:cs="Arial"/>
          <w:color w:val="auto"/>
          <w:u w:color="660066"/>
          <w:lang w:val="es-CL"/>
        </w:rPr>
        <w:t xml:space="preserve"> particip</w:t>
      </w:r>
      <w:r w:rsidR="002729CC">
        <w:rPr>
          <w:rFonts w:eastAsia="Arial" w:cs="Arial"/>
          <w:color w:val="auto"/>
          <w:u w:color="660066"/>
          <w:lang w:val="es-CL"/>
        </w:rPr>
        <w:t>ación</w:t>
      </w:r>
      <w:r w:rsidRPr="00D9571C">
        <w:rPr>
          <w:rFonts w:eastAsia="Arial" w:cs="Arial"/>
          <w:color w:val="auto"/>
          <w:u w:color="660066"/>
          <w:lang w:val="es-CL"/>
        </w:rPr>
        <w:t>. S</w:t>
      </w:r>
      <w:r w:rsidR="002729CC">
        <w:rPr>
          <w:rFonts w:eastAsia="Arial" w:cs="Arial"/>
          <w:color w:val="auto"/>
          <w:u w:color="660066"/>
          <w:lang w:val="es-CL"/>
        </w:rPr>
        <w:t>ó</w:t>
      </w:r>
      <w:r w:rsidRPr="00D9571C">
        <w:rPr>
          <w:rFonts w:eastAsia="Arial" w:cs="Arial"/>
          <w:color w:val="auto"/>
          <w:u w:color="660066"/>
          <w:lang w:val="es-CL"/>
        </w:rPr>
        <w:t>lo avísenos</w:t>
      </w:r>
      <w:r w:rsidR="002729CC">
        <w:rPr>
          <w:rFonts w:eastAsia="Arial" w:cs="Arial"/>
          <w:color w:val="auto"/>
          <w:u w:color="660066"/>
          <w:lang w:val="es-CL"/>
        </w:rPr>
        <w:t xml:space="preserve"> y</w:t>
      </w:r>
      <w:r w:rsidRPr="00D9571C">
        <w:rPr>
          <w:rFonts w:eastAsia="Arial" w:cs="Arial"/>
          <w:color w:val="auto"/>
          <w:u w:color="660066"/>
          <w:lang w:val="es-CL"/>
        </w:rPr>
        <w:t xml:space="preserve"> no involucraremos a su hijo en las actividades de este procedimiento.</w:t>
      </w:r>
    </w:p>
    <w:p w14:paraId="10113670" w14:textId="77777777" w:rsidR="00F41387" w:rsidRDefault="00F41387" w:rsidP="00555EA0">
      <w:pPr>
        <w:spacing w:after="0" w:line="240" w:lineRule="auto"/>
        <w:rPr>
          <w:rFonts w:eastAsia="Arial" w:cs="Arial"/>
          <w:color w:val="auto"/>
          <w:u w:color="660066"/>
          <w:lang w:val="es-CL"/>
        </w:rPr>
      </w:pPr>
    </w:p>
    <w:p w14:paraId="1D82C623" w14:textId="511B4FC4" w:rsidR="00555EA0" w:rsidRPr="00D9571C"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 xml:space="preserve">¿Desea saber más? Por favor, póngase en contacto con la Sra. Ready, </w:t>
      </w:r>
      <w:r w:rsidR="00F41387">
        <w:rPr>
          <w:rFonts w:eastAsia="Arial" w:cs="Arial"/>
          <w:color w:val="auto"/>
          <w:u w:color="660066"/>
          <w:lang w:val="es-CL"/>
        </w:rPr>
        <w:t>la</w:t>
      </w:r>
      <w:r w:rsidRPr="00D9571C">
        <w:rPr>
          <w:rFonts w:eastAsia="Arial" w:cs="Arial"/>
          <w:color w:val="auto"/>
          <w:u w:color="660066"/>
          <w:lang w:val="es-CL"/>
        </w:rPr>
        <w:t xml:space="preserve"> coordinador</w:t>
      </w:r>
      <w:r w:rsidR="00F41387">
        <w:rPr>
          <w:rFonts w:eastAsia="Arial" w:cs="Arial"/>
          <w:color w:val="auto"/>
          <w:u w:color="660066"/>
          <w:lang w:val="es-CL"/>
        </w:rPr>
        <w:t>a</w:t>
      </w:r>
      <w:r w:rsidRPr="00D9571C">
        <w:rPr>
          <w:rFonts w:eastAsia="Arial" w:cs="Arial"/>
          <w:color w:val="auto"/>
          <w:u w:color="660066"/>
          <w:lang w:val="es-CL"/>
        </w:rPr>
        <w:t xml:space="preserve"> del procedimiento ABC.</w:t>
      </w:r>
    </w:p>
    <w:p w14:paraId="3CF7F7A5" w14:textId="77777777" w:rsidR="00555EA0" w:rsidRPr="00D9571C" w:rsidRDefault="00555EA0" w:rsidP="00555EA0">
      <w:pPr>
        <w:spacing w:after="0" w:line="240" w:lineRule="auto"/>
        <w:rPr>
          <w:rFonts w:eastAsia="Arial" w:cs="Arial"/>
          <w:color w:val="auto"/>
          <w:u w:color="660066"/>
          <w:lang w:val="es-CL"/>
        </w:rPr>
      </w:pPr>
    </w:p>
    <w:p w14:paraId="0FE440FF" w14:textId="77777777" w:rsidR="00555EA0" w:rsidRPr="00D9571C" w:rsidRDefault="00555EA0" w:rsidP="00555EA0">
      <w:pPr>
        <w:spacing w:after="0" w:line="240" w:lineRule="auto"/>
        <w:rPr>
          <w:rFonts w:eastAsia="Arial" w:cs="Arial"/>
          <w:b/>
          <w:bCs/>
          <w:color w:val="auto"/>
          <w:u w:color="660066"/>
          <w:lang w:val="es-CL"/>
        </w:rPr>
      </w:pPr>
      <w:r w:rsidRPr="00D9571C">
        <w:rPr>
          <w:rFonts w:eastAsia="Arial" w:cs="Arial"/>
          <w:color w:val="auto"/>
          <w:u w:color="660066"/>
          <w:lang w:val="es-CL"/>
        </w:rPr>
        <w:br w:type="page"/>
      </w:r>
    </w:p>
    <w:p w14:paraId="429E3820" w14:textId="77777777" w:rsidR="00555EA0" w:rsidRPr="000A305A" w:rsidRDefault="00555EA0" w:rsidP="00555EA0">
      <w:pPr>
        <w:spacing w:after="0" w:line="240" w:lineRule="auto"/>
        <w:rPr>
          <w:rFonts w:asciiTheme="majorHAnsi" w:eastAsia="Arial" w:hAnsiTheme="majorHAnsi" w:cs="Arial"/>
          <w:b/>
          <w:bCs/>
          <w:color w:val="C00000"/>
          <w:u w:color="660066"/>
          <w:lang w:val="es-CL"/>
        </w:rPr>
      </w:pPr>
      <w:bookmarkStart w:id="57" w:name="_Toc38464296"/>
      <w:r w:rsidRPr="000A305A">
        <w:rPr>
          <w:rFonts w:asciiTheme="majorHAnsi" w:eastAsia="Arial" w:hAnsiTheme="majorHAnsi" w:cs="Arial"/>
          <w:b/>
          <w:bCs/>
          <w:color w:val="C00000"/>
          <w:u w:color="660066"/>
          <w:lang w:val="es-CL"/>
        </w:rPr>
        <w:lastRenderedPageBreak/>
        <w:t>Carta al personal</w:t>
      </w:r>
      <w:bookmarkEnd w:id="57"/>
    </w:p>
    <w:p w14:paraId="4ADBF406" w14:textId="1BDA256C" w:rsidR="00555EA0" w:rsidRDefault="00FC74D5" w:rsidP="00555EA0">
      <w:pPr>
        <w:spacing w:after="0" w:line="240" w:lineRule="auto"/>
        <w:rPr>
          <w:rFonts w:eastAsia="Arial" w:cs="Arial"/>
          <w:color w:val="auto"/>
          <w:u w:color="660066"/>
          <w:lang w:val="es-CL"/>
        </w:rPr>
      </w:pPr>
      <w:r w:rsidRPr="00D9571C">
        <w:rPr>
          <w:rFonts w:eastAsia="Arial" w:cs="Arial"/>
          <w:color w:val="auto"/>
          <w:u w:color="660066"/>
          <w:lang w:val="es-CL"/>
        </w:rPr>
        <w:t>Después de tener nuestra política</w:t>
      </w:r>
      <w:r>
        <w:rPr>
          <w:rFonts w:eastAsia="Arial" w:cs="Arial"/>
          <w:color w:val="auto"/>
          <w:u w:color="660066"/>
          <w:lang w:val="es-CL"/>
        </w:rPr>
        <w:t xml:space="preserve"> antibullying</w:t>
      </w:r>
      <w:r w:rsidRPr="00D9571C">
        <w:rPr>
          <w:rFonts w:eastAsia="Arial" w:cs="Arial"/>
          <w:color w:val="auto"/>
          <w:u w:color="660066"/>
          <w:lang w:val="es-CL"/>
        </w:rPr>
        <w:t xml:space="preserve"> actual durante 3 años, la escuela cree que es hora de revisar la política para ver si es necesario actualizarla. Hemos optado por hacer esto de acuerdo con el procedimiento de Certificación Anti Bullying (ABC) desarrollado por la Red Europea de Antibullying (EAN). Este procedimiento asegura que todos en la escuela puedan opinar sobre cómo será la nueva política.</w:t>
      </w:r>
      <w:r w:rsidR="004B5CE9">
        <w:rPr>
          <w:rFonts w:eastAsia="Arial" w:cs="Arial"/>
          <w:color w:val="auto"/>
          <w:u w:color="660066"/>
          <w:lang w:val="es-CL"/>
        </w:rPr>
        <w:t xml:space="preserve"> </w:t>
      </w:r>
      <w:r w:rsidR="00555EA0" w:rsidRPr="00D9571C">
        <w:rPr>
          <w:rFonts w:eastAsia="Arial" w:cs="Arial"/>
          <w:color w:val="auto"/>
          <w:u w:color="660066"/>
          <w:lang w:val="es-CL"/>
        </w:rPr>
        <w:t xml:space="preserve">En esta carta le </w:t>
      </w:r>
      <w:r w:rsidR="00CE3AA9">
        <w:rPr>
          <w:rFonts w:eastAsia="Arial" w:cs="Arial"/>
          <w:color w:val="auto"/>
          <w:u w:color="660066"/>
          <w:lang w:val="es-CL"/>
        </w:rPr>
        <w:t>damos</w:t>
      </w:r>
      <w:r w:rsidR="00555EA0" w:rsidRPr="00D9571C">
        <w:rPr>
          <w:rFonts w:eastAsia="Arial" w:cs="Arial"/>
          <w:color w:val="auto"/>
          <w:u w:color="660066"/>
          <w:lang w:val="es-CL"/>
        </w:rPr>
        <w:t xml:space="preserve"> algunas fechas que debe anotar en su agenda.</w:t>
      </w:r>
    </w:p>
    <w:p w14:paraId="2D014DE9" w14:textId="77777777" w:rsidR="00FC74D5" w:rsidRPr="00D9571C" w:rsidRDefault="00FC74D5" w:rsidP="00555EA0">
      <w:pPr>
        <w:spacing w:after="0" w:line="240" w:lineRule="auto"/>
        <w:rPr>
          <w:rFonts w:eastAsia="Arial" w:cs="Arial"/>
          <w:color w:val="auto"/>
          <w:u w:color="660066"/>
          <w:lang w:val="es-CL"/>
        </w:rPr>
      </w:pPr>
    </w:p>
    <w:p w14:paraId="4BBF8D84" w14:textId="78056EE0" w:rsidR="001762BF" w:rsidRPr="00D9571C" w:rsidRDefault="00555EA0" w:rsidP="00555EA0">
      <w:pPr>
        <w:spacing w:after="0" w:line="240" w:lineRule="auto"/>
        <w:rPr>
          <w:rFonts w:eastAsia="Arial" w:cs="Arial"/>
          <w:color w:val="auto"/>
          <w:u w:color="660066"/>
          <w:lang w:val="es-CL"/>
        </w:rPr>
      </w:pPr>
      <w:r w:rsidRPr="00820041">
        <w:rPr>
          <w:rFonts w:eastAsia="Arial" w:cs="Arial"/>
          <w:color w:val="auto"/>
          <w:u w:color="660066"/>
          <w:lang w:val="es-CL"/>
        </w:rPr>
        <w:t xml:space="preserve">En junio, realizaremos encuestas entre estudiantes y </w:t>
      </w:r>
      <w:r w:rsidR="001762BF" w:rsidRPr="00820041">
        <w:rPr>
          <w:rFonts w:eastAsia="Arial" w:cs="Arial"/>
          <w:color w:val="auto"/>
          <w:u w:color="660066"/>
          <w:lang w:val="es-CL"/>
        </w:rPr>
        <w:t>profesores</w:t>
      </w:r>
      <w:r w:rsidRPr="00820041">
        <w:rPr>
          <w:rFonts w:eastAsia="Arial" w:cs="Arial"/>
          <w:color w:val="auto"/>
          <w:u w:color="660066"/>
          <w:lang w:val="es-CL"/>
        </w:rPr>
        <w:t xml:space="preserve">. Adapte su horario de </w:t>
      </w:r>
      <w:r w:rsidR="00820041" w:rsidRPr="00820041">
        <w:rPr>
          <w:rFonts w:eastAsia="Arial" w:cs="Arial"/>
          <w:color w:val="auto"/>
          <w:u w:color="660066"/>
          <w:lang w:val="es-CL"/>
        </w:rPr>
        <w:t>clases</w:t>
      </w:r>
      <w:r w:rsidRPr="00D9571C">
        <w:rPr>
          <w:rFonts w:eastAsia="Arial" w:cs="Arial"/>
          <w:color w:val="auto"/>
          <w:u w:color="660066"/>
          <w:lang w:val="es-CL"/>
        </w:rPr>
        <w:t xml:space="preserve"> para permitir que los estudiantes completen la encuesta, que dura aproximadamente un</w:t>
      </w:r>
      <w:r w:rsidR="001762BF">
        <w:rPr>
          <w:rFonts w:eastAsia="Arial" w:cs="Arial"/>
          <w:color w:val="auto"/>
          <w:u w:color="660066"/>
          <w:lang w:val="es-CL"/>
        </w:rPr>
        <w:t xml:space="preserve">a </w:t>
      </w:r>
      <w:r w:rsidRPr="00D9571C">
        <w:rPr>
          <w:rFonts w:eastAsia="Arial" w:cs="Arial"/>
          <w:color w:val="auto"/>
          <w:u w:color="660066"/>
          <w:lang w:val="es-CL"/>
        </w:rPr>
        <w:t xml:space="preserve">clase. Los estudiantes </w:t>
      </w:r>
      <w:r w:rsidR="001762BF">
        <w:rPr>
          <w:rFonts w:eastAsia="Arial" w:cs="Arial"/>
          <w:color w:val="auto"/>
          <w:u w:color="660066"/>
          <w:lang w:val="es-CL"/>
        </w:rPr>
        <w:t xml:space="preserve">tienen el derecho a </w:t>
      </w:r>
      <w:r w:rsidRPr="00D9571C">
        <w:rPr>
          <w:rFonts w:eastAsia="Arial" w:cs="Arial"/>
          <w:color w:val="auto"/>
          <w:u w:color="660066"/>
          <w:lang w:val="es-CL"/>
        </w:rPr>
        <w:t xml:space="preserve">negarse a </w:t>
      </w:r>
      <w:r w:rsidR="00CE3AA9">
        <w:rPr>
          <w:rFonts w:eastAsia="Arial" w:cs="Arial"/>
          <w:color w:val="auto"/>
          <w:u w:color="660066"/>
          <w:lang w:val="es-CL"/>
        </w:rPr>
        <w:t>completar</w:t>
      </w:r>
      <w:r w:rsidRPr="00D9571C">
        <w:rPr>
          <w:rFonts w:eastAsia="Arial" w:cs="Arial"/>
          <w:color w:val="auto"/>
          <w:u w:color="660066"/>
          <w:lang w:val="es-CL"/>
        </w:rPr>
        <w:t xml:space="preserve"> la encuesta. Asegúrese de </w:t>
      </w:r>
      <w:r w:rsidR="001762BF">
        <w:rPr>
          <w:rFonts w:eastAsia="Arial" w:cs="Arial"/>
          <w:color w:val="auto"/>
          <w:u w:color="660066"/>
          <w:lang w:val="es-CL"/>
        </w:rPr>
        <w:t>asignarles una tarea</w:t>
      </w:r>
      <w:r w:rsidRPr="00D9571C">
        <w:rPr>
          <w:rFonts w:eastAsia="Arial" w:cs="Arial"/>
          <w:color w:val="auto"/>
          <w:u w:color="660066"/>
          <w:lang w:val="es-CL"/>
        </w:rPr>
        <w:t xml:space="preserve"> para que estos estudiantes tengan algo que hacer.</w:t>
      </w:r>
    </w:p>
    <w:p w14:paraId="2ED04C16" w14:textId="0119C367" w:rsidR="00555EA0" w:rsidRPr="00D9571C" w:rsidRDefault="00555EA0" w:rsidP="00555EA0">
      <w:pPr>
        <w:numPr>
          <w:ilvl w:val="0"/>
          <w:numId w:val="58"/>
        </w:numPr>
        <w:spacing w:after="0" w:line="240" w:lineRule="auto"/>
        <w:rPr>
          <w:rFonts w:eastAsia="Arial" w:cs="Arial"/>
          <w:color w:val="auto"/>
          <w:u w:color="660066"/>
          <w:lang w:val="es-CL"/>
        </w:rPr>
      </w:pPr>
      <w:r w:rsidRPr="00D9571C">
        <w:rPr>
          <w:rFonts w:eastAsia="Arial" w:cs="Arial"/>
          <w:color w:val="auto"/>
          <w:u w:color="660066"/>
          <w:lang w:val="es-CL"/>
        </w:rPr>
        <w:t xml:space="preserve">Lista: Clases 1a, 1b, 1c el 1 de junio primer </w:t>
      </w:r>
      <w:r w:rsidR="00CE3AA9">
        <w:rPr>
          <w:rFonts w:eastAsia="Arial" w:cs="Arial"/>
          <w:color w:val="auto"/>
          <w:u w:color="660066"/>
          <w:lang w:val="es-CL"/>
        </w:rPr>
        <w:t>período</w:t>
      </w:r>
      <w:r w:rsidRPr="00D9571C">
        <w:rPr>
          <w:rFonts w:eastAsia="Arial" w:cs="Arial"/>
          <w:color w:val="auto"/>
          <w:u w:color="660066"/>
          <w:lang w:val="es-CL"/>
        </w:rPr>
        <w:t xml:space="preserve"> (etc.). La encuesta se completará en papel/digitalmente, el enlace es {link}.</w:t>
      </w:r>
    </w:p>
    <w:p w14:paraId="0803AD74" w14:textId="6B706E84" w:rsidR="00555EA0" w:rsidRPr="00D9571C" w:rsidRDefault="00555EA0" w:rsidP="00555EA0">
      <w:pPr>
        <w:numPr>
          <w:ilvl w:val="0"/>
          <w:numId w:val="58"/>
        </w:numPr>
        <w:spacing w:after="0" w:line="240" w:lineRule="auto"/>
        <w:rPr>
          <w:rFonts w:eastAsia="Arial" w:cs="Arial"/>
          <w:color w:val="auto"/>
          <w:u w:color="660066"/>
          <w:lang w:val="es-CL"/>
        </w:rPr>
      </w:pPr>
      <w:r w:rsidRPr="00D9571C">
        <w:rPr>
          <w:rFonts w:eastAsia="Arial" w:cs="Arial"/>
          <w:color w:val="auto"/>
          <w:u w:color="660066"/>
          <w:lang w:val="es-CL"/>
        </w:rPr>
        <w:t xml:space="preserve">Complete la encuesta para </w:t>
      </w:r>
      <w:r w:rsidR="00CE3AA9">
        <w:rPr>
          <w:rFonts w:eastAsia="Arial" w:cs="Arial"/>
          <w:color w:val="auto"/>
          <w:u w:color="660066"/>
          <w:lang w:val="es-CL"/>
        </w:rPr>
        <w:t>profesores</w:t>
      </w:r>
      <w:r w:rsidRPr="00D9571C">
        <w:rPr>
          <w:rFonts w:eastAsia="Arial" w:cs="Arial"/>
          <w:color w:val="auto"/>
          <w:u w:color="660066"/>
          <w:lang w:val="es-CL"/>
        </w:rPr>
        <w:t xml:space="preserve"> {link} antes del 30 de junio. </w:t>
      </w:r>
    </w:p>
    <w:p w14:paraId="1021FD3B" w14:textId="77777777" w:rsidR="00555EA0" w:rsidRPr="00D9571C" w:rsidRDefault="00555EA0" w:rsidP="00555EA0">
      <w:pPr>
        <w:spacing w:after="0" w:line="240" w:lineRule="auto"/>
        <w:rPr>
          <w:rFonts w:eastAsia="Arial" w:cs="Arial"/>
          <w:color w:val="auto"/>
          <w:u w:color="660066"/>
          <w:lang w:val="es-CL"/>
        </w:rPr>
      </w:pPr>
    </w:p>
    <w:p w14:paraId="0073BA11" w14:textId="72B5D5FF" w:rsidR="00CE3AA9" w:rsidRPr="00D9571C"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En noviembre, organizaremos una revisión de la política de la escuela por parte de los estudiantes. Diez estudiantes obtendrán los resultados de la encuesta, entrevistarán a otros estudiantes y discutirán mejoras. Darán su informe al director y se les pedirá comentarios durante cada uno de los próximos pasos.</w:t>
      </w:r>
    </w:p>
    <w:p w14:paraId="2B28359C" w14:textId="7167D056" w:rsidR="00555EA0" w:rsidRPr="00D9571C" w:rsidRDefault="00555EA0" w:rsidP="00555EA0">
      <w:pPr>
        <w:numPr>
          <w:ilvl w:val="0"/>
          <w:numId w:val="59"/>
        </w:numPr>
        <w:spacing w:after="0" w:line="240" w:lineRule="auto"/>
        <w:rPr>
          <w:rFonts w:eastAsia="Arial" w:cs="Arial"/>
          <w:color w:val="auto"/>
          <w:u w:color="660066"/>
          <w:lang w:val="es-CL"/>
        </w:rPr>
      </w:pPr>
      <w:r w:rsidRPr="00D9571C">
        <w:rPr>
          <w:rFonts w:eastAsia="Arial" w:cs="Arial"/>
          <w:color w:val="auto"/>
          <w:u w:color="660066"/>
          <w:lang w:val="es-CL"/>
        </w:rPr>
        <w:t>La revisión de</w:t>
      </w:r>
      <w:r w:rsidR="00CE3AA9">
        <w:rPr>
          <w:rFonts w:eastAsia="Arial" w:cs="Arial"/>
          <w:color w:val="auto"/>
          <w:u w:color="660066"/>
          <w:lang w:val="es-CL"/>
        </w:rPr>
        <w:t xml:space="preserve"> los</w:t>
      </w:r>
      <w:r w:rsidRPr="00D9571C">
        <w:rPr>
          <w:rFonts w:eastAsia="Arial" w:cs="Arial"/>
          <w:color w:val="auto"/>
          <w:u w:color="660066"/>
          <w:lang w:val="es-CL"/>
        </w:rPr>
        <w:t xml:space="preserve"> estudiante es el 15 de noviembre. La habitación 212 estará reservada para el grupo de revisión todo el día. Tenga en cuenta que el grupo de revisión puede </w:t>
      </w:r>
      <w:r w:rsidR="00CE3AA9">
        <w:rPr>
          <w:rFonts w:eastAsia="Arial" w:cs="Arial"/>
          <w:color w:val="auto"/>
          <w:u w:color="660066"/>
          <w:lang w:val="es-CL"/>
        </w:rPr>
        <w:t>moverse libremente</w:t>
      </w:r>
      <w:r w:rsidRPr="00D9571C">
        <w:rPr>
          <w:rFonts w:eastAsia="Arial" w:cs="Arial"/>
          <w:color w:val="auto"/>
          <w:u w:color="660066"/>
          <w:lang w:val="es-CL"/>
        </w:rPr>
        <w:t xml:space="preserve"> por la escuela ese día. Pueden venir a su clase y pedir que se entreviste a uno o dos estudiantes durante unos 15 minutos, después de lo cual regresarán </w:t>
      </w:r>
      <w:r w:rsidR="00CE3AA9">
        <w:rPr>
          <w:rFonts w:eastAsia="Arial" w:cs="Arial"/>
          <w:color w:val="auto"/>
          <w:u w:color="660066"/>
          <w:lang w:val="es-CL"/>
        </w:rPr>
        <w:t>a la</w:t>
      </w:r>
      <w:r w:rsidRPr="00D9571C">
        <w:rPr>
          <w:rFonts w:eastAsia="Arial" w:cs="Arial"/>
          <w:color w:val="auto"/>
          <w:u w:color="660066"/>
          <w:lang w:val="es-CL"/>
        </w:rPr>
        <w:t xml:space="preserve"> clase. Dos semanas antes, le informaremos si uno o dos de sus estudiantes serán asignados para participar en el grupo de revisión, lo que significa que no asistirán a las clases ese día. {Si la </w:t>
      </w:r>
      <w:r w:rsidR="00CE3AA9">
        <w:rPr>
          <w:rFonts w:eastAsia="Arial" w:cs="Arial"/>
          <w:color w:val="auto"/>
          <w:u w:color="660066"/>
          <w:lang w:val="es-CL"/>
        </w:rPr>
        <w:t>administración</w:t>
      </w:r>
      <w:r w:rsidRPr="00D9571C">
        <w:rPr>
          <w:rFonts w:eastAsia="Arial" w:cs="Arial"/>
          <w:color w:val="auto"/>
          <w:u w:color="660066"/>
          <w:lang w:val="es-CL"/>
        </w:rPr>
        <w:t xml:space="preserve"> también elige a los estudiantes que serán entrevistados:} También le informaremos sobre qué estudiantes serán entrevistados y durante qué período serán invitados a la entrevista.</w:t>
      </w:r>
    </w:p>
    <w:p w14:paraId="409D6C3A" w14:textId="77777777" w:rsidR="00555EA0" w:rsidRPr="00D9571C" w:rsidRDefault="00555EA0" w:rsidP="00555EA0">
      <w:pPr>
        <w:spacing w:after="0" w:line="240" w:lineRule="auto"/>
        <w:rPr>
          <w:rFonts w:eastAsia="Arial" w:cs="Arial"/>
          <w:color w:val="auto"/>
          <w:u w:color="660066"/>
          <w:lang w:val="es-CL"/>
        </w:rPr>
      </w:pPr>
    </w:p>
    <w:p w14:paraId="724DD3A5" w14:textId="37B38A3C" w:rsidR="00555EA0" w:rsidRPr="00D9571C"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 xml:space="preserve">En enero, organizaremos un taller para </w:t>
      </w:r>
      <w:r w:rsidR="00CE3AA9">
        <w:rPr>
          <w:rFonts w:eastAsia="Arial" w:cs="Arial"/>
          <w:color w:val="auto"/>
          <w:u w:color="660066"/>
          <w:lang w:val="es-CL"/>
        </w:rPr>
        <w:t>profesores</w:t>
      </w:r>
      <w:r w:rsidRPr="00D9571C">
        <w:rPr>
          <w:rFonts w:eastAsia="Arial" w:cs="Arial"/>
          <w:color w:val="auto"/>
          <w:u w:color="660066"/>
          <w:lang w:val="es-CL"/>
        </w:rPr>
        <w:t xml:space="preserve"> </w:t>
      </w:r>
      <w:r w:rsidR="00CE3AA9">
        <w:rPr>
          <w:rFonts w:eastAsia="Arial" w:cs="Arial"/>
          <w:color w:val="auto"/>
          <w:u w:color="660066"/>
          <w:lang w:val="es-CL"/>
        </w:rPr>
        <w:t>con el fin de</w:t>
      </w:r>
      <w:r w:rsidRPr="00D9571C">
        <w:rPr>
          <w:rFonts w:eastAsia="Arial" w:cs="Arial"/>
          <w:color w:val="auto"/>
          <w:u w:color="660066"/>
          <w:lang w:val="es-CL"/>
        </w:rPr>
        <w:t xml:space="preserve"> revisar los resultados de la encuesta, discutir las recomendaciones de los estudiantes y decidir qué neces</w:t>
      </w:r>
      <w:r w:rsidR="00CE3AA9">
        <w:rPr>
          <w:rFonts w:eastAsia="Arial" w:cs="Arial"/>
          <w:color w:val="auto"/>
          <w:u w:color="660066"/>
          <w:lang w:val="es-CL"/>
        </w:rPr>
        <w:t>itan</w:t>
      </w:r>
      <w:r w:rsidRPr="00D9571C">
        <w:rPr>
          <w:rFonts w:eastAsia="Arial" w:cs="Arial"/>
          <w:color w:val="auto"/>
          <w:u w:color="660066"/>
          <w:lang w:val="es-CL"/>
        </w:rPr>
        <w:t xml:space="preserve"> los </w:t>
      </w:r>
      <w:r w:rsidR="00CE3AA9">
        <w:rPr>
          <w:rFonts w:eastAsia="Arial" w:cs="Arial"/>
          <w:color w:val="auto"/>
          <w:u w:color="660066"/>
          <w:lang w:val="es-CL"/>
        </w:rPr>
        <w:t>profesores</w:t>
      </w:r>
      <w:r w:rsidRPr="00D9571C">
        <w:rPr>
          <w:rFonts w:eastAsia="Arial" w:cs="Arial"/>
          <w:color w:val="auto"/>
          <w:u w:color="660066"/>
          <w:lang w:val="es-CL"/>
        </w:rPr>
        <w:t xml:space="preserve"> para ayudar a mejorar la política. </w:t>
      </w:r>
    </w:p>
    <w:p w14:paraId="2EBD5455" w14:textId="3C0E5519" w:rsidR="00555EA0" w:rsidRPr="00D9571C" w:rsidRDefault="00555EA0" w:rsidP="00555EA0">
      <w:pPr>
        <w:numPr>
          <w:ilvl w:val="0"/>
          <w:numId w:val="59"/>
        </w:numPr>
        <w:spacing w:after="0" w:line="240" w:lineRule="auto"/>
        <w:rPr>
          <w:rFonts w:eastAsia="Arial" w:cs="Arial"/>
          <w:color w:val="auto"/>
          <w:u w:color="660066"/>
          <w:lang w:val="es-CL"/>
        </w:rPr>
      </w:pPr>
      <w:r w:rsidRPr="00D9571C">
        <w:rPr>
          <w:rFonts w:eastAsia="Arial" w:cs="Arial"/>
          <w:color w:val="auto"/>
          <w:u w:color="660066"/>
          <w:lang w:val="es-CL"/>
        </w:rPr>
        <w:t xml:space="preserve">El taller docente será el 15 de enero. El equipo de </w:t>
      </w:r>
      <w:r w:rsidR="00CE3AA9">
        <w:rPr>
          <w:rFonts w:eastAsia="Arial" w:cs="Arial"/>
          <w:color w:val="auto"/>
          <w:u w:color="660066"/>
          <w:lang w:val="es-CL"/>
        </w:rPr>
        <w:t>administración</w:t>
      </w:r>
      <w:r w:rsidRPr="00D9571C">
        <w:rPr>
          <w:rFonts w:eastAsia="Arial" w:cs="Arial"/>
          <w:color w:val="auto"/>
          <w:u w:color="660066"/>
          <w:lang w:val="es-CL"/>
        </w:rPr>
        <w:t xml:space="preserve"> seleccionará qué </w:t>
      </w:r>
      <w:r w:rsidR="00CE3AA9">
        <w:rPr>
          <w:rFonts w:eastAsia="Arial" w:cs="Arial"/>
          <w:color w:val="auto"/>
          <w:u w:color="660066"/>
          <w:lang w:val="es-CL"/>
        </w:rPr>
        <w:t>profesores</w:t>
      </w:r>
      <w:r w:rsidRPr="00D9571C">
        <w:rPr>
          <w:rFonts w:eastAsia="Arial" w:cs="Arial"/>
          <w:color w:val="auto"/>
          <w:u w:color="660066"/>
          <w:lang w:val="es-CL"/>
        </w:rPr>
        <w:t xml:space="preserve"> deben participar en este taller. Esto </w:t>
      </w:r>
      <w:r w:rsidR="002729CC">
        <w:rPr>
          <w:rFonts w:eastAsia="Arial" w:cs="Arial"/>
          <w:color w:val="auto"/>
          <w:u w:color="660066"/>
          <w:lang w:val="es-CL"/>
        </w:rPr>
        <w:t xml:space="preserve">se aclarará hasta </w:t>
      </w:r>
      <w:r w:rsidRPr="00D9571C">
        <w:rPr>
          <w:rFonts w:eastAsia="Arial" w:cs="Arial"/>
          <w:color w:val="auto"/>
          <w:u w:color="660066"/>
          <w:lang w:val="es-CL"/>
        </w:rPr>
        <w:t xml:space="preserve">el 15 de diciembre y se le informará qué </w:t>
      </w:r>
      <w:r w:rsidR="002729CC">
        <w:rPr>
          <w:rFonts w:eastAsia="Arial" w:cs="Arial"/>
          <w:color w:val="auto"/>
          <w:u w:color="660066"/>
          <w:lang w:val="es-CL"/>
        </w:rPr>
        <w:t>pasará</w:t>
      </w:r>
      <w:r w:rsidRPr="00D9571C">
        <w:rPr>
          <w:rFonts w:eastAsia="Arial" w:cs="Arial"/>
          <w:color w:val="auto"/>
          <w:u w:color="660066"/>
          <w:lang w:val="es-CL"/>
        </w:rPr>
        <w:t xml:space="preserve"> con las lecciones que normalmente se le dan ese día. Si no </w:t>
      </w:r>
      <w:r w:rsidR="00CE3AA9">
        <w:rPr>
          <w:rFonts w:eastAsia="Arial" w:cs="Arial"/>
          <w:color w:val="auto"/>
          <w:u w:color="660066"/>
          <w:lang w:val="es-CL"/>
        </w:rPr>
        <w:t>resulta</w:t>
      </w:r>
      <w:r w:rsidRPr="00D9571C">
        <w:rPr>
          <w:rFonts w:eastAsia="Arial" w:cs="Arial"/>
          <w:color w:val="auto"/>
          <w:u w:color="660066"/>
          <w:lang w:val="es-CL"/>
        </w:rPr>
        <w:t xml:space="preserve"> seleccionado, pero le gustaría participar, comuníquese con la Sra. Ready, la coordinadora del procedimiento ABC.</w:t>
      </w:r>
    </w:p>
    <w:p w14:paraId="3059103B" w14:textId="77777777" w:rsidR="00555EA0" w:rsidRPr="00D9571C" w:rsidRDefault="00555EA0" w:rsidP="00555EA0">
      <w:pPr>
        <w:spacing w:after="0" w:line="240" w:lineRule="auto"/>
        <w:rPr>
          <w:rFonts w:eastAsia="Arial" w:cs="Arial"/>
          <w:color w:val="auto"/>
          <w:u w:color="660066"/>
          <w:lang w:val="es-CL"/>
        </w:rPr>
      </w:pPr>
    </w:p>
    <w:p w14:paraId="63D0689F" w14:textId="0B8E511C" w:rsidR="00555EA0" w:rsidRPr="00D9571C"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 xml:space="preserve">En marzo, el equipo de </w:t>
      </w:r>
      <w:r w:rsidR="002729CC">
        <w:rPr>
          <w:rFonts w:eastAsia="Arial" w:cs="Arial"/>
          <w:color w:val="auto"/>
          <w:u w:color="660066"/>
          <w:lang w:val="es-CL"/>
        </w:rPr>
        <w:t>administración</w:t>
      </w:r>
      <w:r w:rsidRPr="00D9571C">
        <w:rPr>
          <w:rFonts w:eastAsia="Arial" w:cs="Arial"/>
          <w:color w:val="auto"/>
          <w:u w:color="660066"/>
          <w:lang w:val="es-CL"/>
        </w:rPr>
        <w:t xml:space="preserve"> revisará todas las recomendaciones y analizará lo que necesitamos para mejorar. Esperamos y pensamos que lo hacemos bien, pero la mejora siempre es posible. El director redactará la propuesta para actualizar la política anti</w:t>
      </w:r>
      <w:r w:rsidR="002729CC">
        <w:rPr>
          <w:rFonts w:eastAsia="Arial" w:cs="Arial"/>
          <w:color w:val="auto"/>
          <w:u w:color="660066"/>
          <w:lang w:val="es-CL"/>
        </w:rPr>
        <w:t>bullying</w:t>
      </w:r>
      <w:r w:rsidRPr="00D9571C">
        <w:rPr>
          <w:rFonts w:eastAsia="Arial" w:cs="Arial"/>
          <w:color w:val="auto"/>
          <w:u w:color="660066"/>
          <w:lang w:val="es-CL"/>
        </w:rPr>
        <w:t xml:space="preserve"> y después de la retroalimentación final de los estudiantes, el personal y los padres en el consejo escolar, el equipo de administración decidirá. La nueva política se implementará en el año académico posterior.</w:t>
      </w:r>
    </w:p>
    <w:p w14:paraId="0B7BDEEC" w14:textId="77777777" w:rsidR="002729CC" w:rsidRDefault="002729CC" w:rsidP="00555EA0">
      <w:pPr>
        <w:spacing w:after="0" w:line="240" w:lineRule="auto"/>
        <w:rPr>
          <w:rFonts w:eastAsia="Arial" w:cs="Arial"/>
          <w:color w:val="auto"/>
          <w:u w:color="660066"/>
          <w:lang w:val="es-CL"/>
        </w:rPr>
      </w:pPr>
    </w:p>
    <w:p w14:paraId="4D4A76A6" w14:textId="0459AC00" w:rsidR="00555EA0"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Todas las encuestas y discusiones son anónimas y cualquiera puede hacer comentarios sin temor a su posición. Aún así, si cree que no desea participar en este procedimiento, infórmenos</w:t>
      </w:r>
      <w:r w:rsidR="002729CC">
        <w:rPr>
          <w:rFonts w:eastAsia="Arial" w:cs="Arial"/>
          <w:color w:val="auto"/>
          <w:u w:color="660066"/>
          <w:lang w:val="es-CL"/>
        </w:rPr>
        <w:t xml:space="preserve"> y </w:t>
      </w:r>
      <w:r w:rsidRPr="00D9571C">
        <w:rPr>
          <w:rFonts w:eastAsia="Arial" w:cs="Arial"/>
          <w:color w:val="auto"/>
          <w:u w:color="660066"/>
          <w:lang w:val="es-CL"/>
        </w:rPr>
        <w:t>no l</w:t>
      </w:r>
      <w:r w:rsidR="002729CC">
        <w:rPr>
          <w:rFonts w:eastAsia="Arial" w:cs="Arial"/>
          <w:color w:val="auto"/>
          <w:u w:color="660066"/>
          <w:lang w:val="es-CL"/>
        </w:rPr>
        <w:t>e</w:t>
      </w:r>
      <w:r w:rsidRPr="00D9571C">
        <w:rPr>
          <w:rFonts w:eastAsia="Arial" w:cs="Arial"/>
          <w:color w:val="auto"/>
          <w:u w:color="660066"/>
          <w:lang w:val="es-CL"/>
        </w:rPr>
        <w:t xml:space="preserve"> involucraremos.</w:t>
      </w:r>
    </w:p>
    <w:p w14:paraId="0610B923" w14:textId="77777777" w:rsidR="002729CC" w:rsidRPr="00D9571C" w:rsidRDefault="002729CC" w:rsidP="00555EA0">
      <w:pPr>
        <w:spacing w:after="0" w:line="240" w:lineRule="auto"/>
        <w:rPr>
          <w:rFonts w:eastAsia="Arial" w:cs="Arial"/>
          <w:color w:val="auto"/>
          <w:u w:color="660066"/>
          <w:lang w:val="es-CL"/>
        </w:rPr>
      </w:pPr>
    </w:p>
    <w:p w14:paraId="3CB6A4CF" w14:textId="77777777" w:rsidR="00555EA0" w:rsidRPr="00D9571C"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¿Desea saber más? Por favor, póngase en contacto con la Sra. Ready, el coordinador del procedimiento ABC.</w:t>
      </w:r>
    </w:p>
    <w:p w14:paraId="3B136D4E" w14:textId="77777777" w:rsidR="002729CC" w:rsidRDefault="002729CC" w:rsidP="00555EA0">
      <w:pPr>
        <w:spacing w:after="0" w:line="240" w:lineRule="auto"/>
        <w:rPr>
          <w:rFonts w:eastAsia="Arial" w:cs="Arial"/>
          <w:b/>
          <w:bCs/>
          <w:color w:val="auto"/>
          <w:u w:color="660066"/>
          <w:lang w:val="es-CL"/>
        </w:rPr>
      </w:pPr>
      <w:bookmarkStart w:id="58" w:name="_Toc38464297"/>
    </w:p>
    <w:p w14:paraId="45DD5F42" w14:textId="4441E4F7" w:rsidR="00555EA0" w:rsidRPr="002729CC" w:rsidRDefault="00555EA0" w:rsidP="00555EA0">
      <w:pPr>
        <w:spacing w:after="0" w:line="240" w:lineRule="auto"/>
        <w:rPr>
          <w:rFonts w:asciiTheme="majorHAnsi" w:eastAsia="Arial" w:hAnsiTheme="majorHAnsi" w:cs="Arial"/>
          <w:b/>
          <w:bCs/>
          <w:color w:val="C00000"/>
          <w:u w:color="660066"/>
          <w:lang w:val="es-CL"/>
        </w:rPr>
      </w:pPr>
      <w:r w:rsidRPr="002729CC">
        <w:rPr>
          <w:rFonts w:asciiTheme="majorHAnsi" w:eastAsia="Arial" w:hAnsiTheme="majorHAnsi" w:cs="Arial"/>
          <w:b/>
          <w:bCs/>
          <w:color w:val="C00000"/>
          <w:u w:color="660066"/>
          <w:lang w:val="es-CL"/>
        </w:rPr>
        <w:lastRenderedPageBreak/>
        <w:t xml:space="preserve">Carta a los </w:t>
      </w:r>
      <w:bookmarkEnd w:id="58"/>
      <w:r w:rsidR="002729CC">
        <w:rPr>
          <w:rFonts w:asciiTheme="majorHAnsi" w:eastAsia="Arial" w:hAnsiTheme="majorHAnsi" w:cs="Arial"/>
          <w:b/>
          <w:bCs/>
          <w:color w:val="C00000"/>
          <w:u w:color="660066"/>
          <w:lang w:val="es-CL"/>
        </w:rPr>
        <w:t>alumnos</w:t>
      </w:r>
    </w:p>
    <w:p w14:paraId="4FEBDEAF" w14:textId="4BE85162" w:rsidR="002729CC"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 xml:space="preserve">Después de tener nuestra política actual de intimidación durante 3 años, la escuela cree que es hora de revisar la política para ver si es necesario actualizarla. Hemos optado por hacer esto de acuerdo con el procedimiento de Certificación Anti Bullying (ABC) desarrollado por la Red Europea de Antibullying (EAN). Este procedimiento </w:t>
      </w:r>
      <w:r w:rsidR="002729CC">
        <w:rPr>
          <w:rFonts w:eastAsia="Arial" w:cs="Arial"/>
          <w:color w:val="auto"/>
          <w:u w:color="660066"/>
          <w:lang w:val="es-CL"/>
        </w:rPr>
        <w:t>asegura</w:t>
      </w:r>
      <w:r w:rsidRPr="00D9571C">
        <w:rPr>
          <w:rFonts w:eastAsia="Arial" w:cs="Arial"/>
          <w:color w:val="auto"/>
          <w:u w:color="660066"/>
          <w:lang w:val="es-CL"/>
        </w:rPr>
        <w:t xml:space="preserve"> que todos, incluidos los </w:t>
      </w:r>
      <w:r w:rsidR="002729CC">
        <w:rPr>
          <w:rFonts w:eastAsia="Arial" w:cs="Arial"/>
          <w:color w:val="auto"/>
          <w:u w:color="660066"/>
          <w:lang w:val="es-CL"/>
        </w:rPr>
        <w:t>alumnos</w:t>
      </w:r>
      <w:r w:rsidRPr="00D9571C">
        <w:rPr>
          <w:rFonts w:eastAsia="Arial" w:cs="Arial"/>
          <w:color w:val="auto"/>
          <w:u w:color="660066"/>
          <w:lang w:val="es-CL"/>
        </w:rPr>
        <w:t>, puedan opinar sobre cómo se verá la nueva política.</w:t>
      </w:r>
    </w:p>
    <w:p w14:paraId="129E00E2" w14:textId="77777777" w:rsidR="002729CC" w:rsidRPr="00D9571C" w:rsidRDefault="002729CC" w:rsidP="00555EA0">
      <w:pPr>
        <w:spacing w:after="0" w:line="240" w:lineRule="auto"/>
        <w:rPr>
          <w:rFonts w:eastAsia="Arial" w:cs="Arial"/>
          <w:color w:val="auto"/>
          <w:u w:color="660066"/>
          <w:lang w:val="es-CL"/>
        </w:rPr>
      </w:pPr>
    </w:p>
    <w:p w14:paraId="7C7B0E96" w14:textId="2EFD9211" w:rsidR="00555EA0" w:rsidRPr="00D9571C"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 xml:space="preserve">En junio, le pediremos que complete una encuesta sobre el </w:t>
      </w:r>
      <w:r w:rsidR="002729CC">
        <w:rPr>
          <w:rFonts w:eastAsia="Arial" w:cs="Arial"/>
          <w:color w:val="auto"/>
          <w:u w:color="660066"/>
          <w:lang w:val="es-CL"/>
        </w:rPr>
        <w:t>bullying</w:t>
      </w:r>
      <w:r w:rsidRPr="00D9571C">
        <w:rPr>
          <w:rFonts w:eastAsia="Arial" w:cs="Arial"/>
          <w:color w:val="auto"/>
          <w:u w:color="660066"/>
          <w:lang w:val="es-CL"/>
        </w:rPr>
        <w:t>. Es anónim</w:t>
      </w:r>
      <w:r w:rsidR="002729CC">
        <w:rPr>
          <w:rFonts w:eastAsia="Arial" w:cs="Arial"/>
          <w:color w:val="auto"/>
          <w:u w:color="660066"/>
          <w:lang w:val="es-CL"/>
        </w:rPr>
        <w:t>a</w:t>
      </w:r>
      <w:r w:rsidRPr="00D9571C">
        <w:rPr>
          <w:rFonts w:eastAsia="Arial" w:cs="Arial"/>
          <w:color w:val="auto"/>
          <w:u w:color="660066"/>
          <w:lang w:val="es-CL"/>
        </w:rPr>
        <w:t>, por lo que nadie sabrá qu</w:t>
      </w:r>
      <w:r w:rsidR="00A84829">
        <w:rPr>
          <w:rFonts w:eastAsia="Arial" w:cs="Arial"/>
          <w:color w:val="auto"/>
          <w:u w:color="660066"/>
          <w:lang w:val="es-CL"/>
        </w:rPr>
        <w:t>é</w:t>
      </w:r>
      <w:r w:rsidRPr="00D9571C">
        <w:rPr>
          <w:rFonts w:eastAsia="Arial" w:cs="Arial"/>
          <w:color w:val="auto"/>
          <w:u w:color="660066"/>
          <w:lang w:val="es-CL"/>
        </w:rPr>
        <w:t xml:space="preserve"> respondió </w:t>
      </w:r>
      <w:r w:rsidR="002729CC">
        <w:rPr>
          <w:rFonts w:eastAsia="Arial" w:cs="Arial"/>
          <w:color w:val="auto"/>
          <w:u w:color="660066"/>
          <w:lang w:val="es-CL"/>
        </w:rPr>
        <w:t>a</w:t>
      </w:r>
      <w:r w:rsidRPr="00D9571C">
        <w:rPr>
          <w:rFonts w:eastAsia="Arial" w:cs="Arial"/>
          <w:color w:val="auto"/>
          <w:u w:color="660066"/>
          <w:lang w:val="es-CL"/>
        </w:rPr>
        <w:t xml:space="preserve"> las preguntas. Aún así, </w:t>
      </w:r>
      <w:r w:rsidR="002729CC">
        <w:rPr>
          <w:rFonts w:eastAsia="Arial" w:cs="Arial"/>
          <w:color w:val="auto"/>
          <w:u w:color="660066"/>
          <w:lang w:val="es-CL"/>
        </w:rPr>
        <w:t>tiene el derecho a</w:t>
      </w:r>
      <w:r w:rsidRPr="00D9571C">
        <w:rPr>
          <w:rFonts w:eastAsia="Arial" w:cs="Arial"/>
          <w:color w:val="auto"/>
          <w:u w:color="660066"/>
          <w:lang w:val="es-CL"/>
        </w:rPr>
        <w:t xml:space="preserve"> negarse a participar. Si lo hace, </w:t>
      </w:r>
      <w:r w:rsidR="00A84829">
        <w:rPr>
          <w:rFonts w:eastAsia="Arial" w:cs="Arial"/>
          <w:color w:val="auto"/>
          <w:u w:color="660066"/>
          <w:lang w:val="es-CL"/>
        </w:rPr>
        <w:t>se le asignará un</w:t>
      </w:r>
      <w:r w:rsidRPr="00D9571C">
        <w:rPr>
          <w:rFonts w:eastAsia="Arial" w:cs="Arial"/>
          <w:color w:val="auto"/>
          <w:u w:color="660066"/>
          <w:lang w:val="es-CL"/>
        </w:rPr>
        <w:t xml:space="preserve"> trabajo adicional durante ese período de lecciones.</w:t>
      </w:r>
    </w:p>
    <w:p w14:paraId="2DCABFB0" w14:textId="77777777" w:rsidR="002729CC" w:rsidRDefault="002729CC" w:rsidP="00555EA0">
      <w:pPr>
        <w:spacing w:after="0" w:line="240" w:lineRule="auto"/>
        <w:rPr>
          <w:rFonts w:eastAsia="Arial" w:cs="Arial"/>
          <w:color w:val="auto"/>
          <w:u w:color="660066"/>
          <w:lang w:val="es-CL"/>
        </w:rPr>
      </w:pPr>
    </w:p>
    <w:p w14:paraId="17EB9545" w14:textId="380EF808" w:rsidR="00555EA0"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En noviembre, organizaremos una revisión de la política de la escuela por parte de los estudiantes. Un grupo de 10 estudiantes obtendrá los resultados de la encuesta, entrevistará a otros estudiantes y discutirá las mejoras. Darán su informe al director y se les pedirá comentarios durante cada uno de los próximos pasos. ¿Quiere formar parte de este grupo de revisión? Exprese su interés a la Sra. Ready, la coordinadora del procedimiento ABC.</w:t>
      </w:r>
    </w:p>
    <w:p w14:paraId="2ACF535A" w14:textId="77777777" w:rsidR="002729CC" w:rsidRPr="00D9571C" w:rsidRDefault="002729CC" w:rsidP="00555EA0">
      <w:pPr>
        <w:spacing w:after="0" w:line="240" w:lineRule="auto"/>
        <w:rPr>
          <w:rFonts w:eastAsia="Arial" w:cs="Arial"/>
          <w:color w:val="auto"/>
          <w:u w:color="660066"/>
          <w:lang w:val="es-CL"/>
        </w:rPr>
      </w:pPr>
    </w:p>
    <w:p w14:paraId="43CA2672" w14:textId="32064597" w:rsidR="00555EA0" w:rsidRPr="00D9571C"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 xml:space="preserve">En enero, organizaremos un taller para </w:t>
      </w:r>
      <w:r w:rsidR="00A84829">
        <w:rPr>
          <w:rFonts w:eastAsia="Arial" w:cs="Arial"/>
          <w:color w:val="auto"/>
          <w:u w:color="660066"/>
          <w:lang w:val="es-CL"/>
        </w:rPr>
        <w:t>profesores</w:t>
      </w:r>
      <w:r w:rsidRPr="00D9571C">
        <w:rPr>
          <w:rFonts w:eastAsia="Arial" w:cs="Arial"/>
          <w:color w:val="auto"/>
          <w:u w:color="660066"/>
          <w:lang w:val="es-CL"/>
        </w:rPr>
        <w:t xml:space="preserve">. También le darán </w:t>
      </w:r>
      <w:r w:rsidR="00A84829">
        <w:rPr>
          <w:rFonts w:eastAsia="Arial" w:cs="Arial"/>
          <w:color w:val="auto"/>
          <w:u w:color="660066"/>
          <w:lang w:val="es-CL"/>
        </w:rPr>
        <w:t xml:space="preserve">sus </w:t>
      </w:r>
      <w:r w:rsidRPr="00D9571C">
        <w:rPr>
          <w:rFonts w:eastAsia="Arial" w:cs="Arial"/>
          <w:color w:val="auto"/>
          <w:u w:color="660066"/>
          <w:lang w:val="es-CL"/>
        </w:rPr>
        <w:t>ecomendaciones al director.</w:t>
      </w:r>
    </w:p>
    <w:p w14:paraId="601E2AEA" w14:textId="77777777" w:rsidR="00A84829" w:rsidRDefault="00A84829" w:rsidP="00555EA0">
      <w:pPr>
        <w:spacing w:after="0" w:line="240" w:lineRule="auto"/>
        <w:rPr>
          <w:rFonts w:eastAsia="Arial" w:cs="Arial"/>
          <w:color w:val="auto"/>
          <w:u w:color="660066"/>
          <w:lang w:val="es-CL"/>
        </w:rPr>
      </w:pPr>
    </w:p>
    <w:p w14:paraId="3D31CDF6" w14:textId="35E8D621" w:rsidR="00555EA0" w:rsidRPr="00D9571C"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 xml:space="preserve">En marzo, el equipo de </w:t>
      </w:r>
      <w:r w:rsidR="00A84829">
        <w:rPr>
          <w:rFonts w:eastAsia="Arial" w:cs="Arial"/>
          <w:color w:val="auto"/>
          <w:u w:color="660066"/>
          <w:lang w:val="es-CL"/>
        </w:rPr>
        <w:t>administración</w:t>
      </w:r>
      <w:r w:rsidRPr="00D9571C">
        <w:rPr>
          <w:rFonts w:eastAsia="Arial" w:cs="Arial"/>
          <w:color w:val="auto"/>
          <w:u w:color="660066"/>
          <w:lang w:val="es-CL"/>
        </w:rPr>
        <w:t xml:space="preserve"> revisará todas las recomendaciones y analizará lo que necesitamos para mejorar. El director redactará la propuesta para actualizar la política anti</w:t>
      </w:r>
      <w:r w:rsidR="00A84829">
        <w:rPr>
          <w:rFonts w:eastAsia="Arial" w:cs="Arial"/>
          <w:color w:val="auto"/>
          <w:u w:color="660066"/>
          <w:lang w:val="es-CL"/>
        </w:rPr>
        <w:t>bullying,</w:t>
      </w:r>
      <w:r w:rsidRPr="00D9571C">
        <w:rPr>
          <w:rFonts w:eastAsia="Arial" w:cs="Arial"/>
          <w:color w:val="auto"/>
          <w:u w:color="660066"/>
          <w:lang w:val="es-CL"/>
        </w:rPr>
        <w:t xml:space="preserve"> y después de la retroalimentación final de los estudiantes, el personal y los padres en el consejo escolar, el equipo de administración decidirá. La nueva política se implementará en el año académico posterior.</w:t>
      </w:r>
    </w:p>
    <w:p w14:paraId="71A07AD3" w14:textId="77777777" w:rsidR="002729CC" w:rsidRDefault="002729CC" w:rsidP="00555EA0">
      <w:pPr>
        <w:spacing w:after="0" w:line="240" w:lineRule="auto"/>
        <w:rPr>
          <w:rFonts w:eastAsia="Arial" w:cs="Arial"/>
          <w:color w:val="auto"/>
          <w:u w:color="660066"/>
          <w:lang w:val="es-CL"/>
        </w:rPr>
      </w:pPr>
    </w:p>
    <w:p w14:paraId="3AB73B72" w14:textId="54AE8CF3" w:rsidR="00555EA0" w:rsidRPr="00D9571C" w:rsidRDefault="00555EA0" w:rsidP="00555EA0">
      <w:pPr>
        <w:spacing w:after="0" w:line="240" w:lineRule="auto"/>
        <w:rPr>
          <w:rFonts w:eastAsia="Arial" w:cs="Arial"/>
          <w:color w:val="auto"/>
          <w:u w:color="660066"/>
          <w:lang w:val="es-CL"/>
        </w:rPr>
      </w:pPr>
      <w:r w:rsidRPr="00D9571C">
        <w:rPr>
          <w:rFonts w:eastAsia="Arial" w:cs="Arial"/>
          <w:color w:val="auto"/>
          <w:u w:color="660066"/>
          <w:lang w:val="es-CL"/>
        </w:rPr>
        <w:t xml:space="preserve">¿Desea saber más? Por favor, póngase en contacto con la Sra. Ready, </w:t>
      </w:r>
      <w:r w:rsidR="00A84829">
        <w:rPr>
          <w:rFonts w:eastAsia="Arial" w:cs="Arial"/>
          <w:color w:val="auto"/>
          <w:u w:color="660066"/>
          <w:lang w:val="es-CL"/>
        </w:rPr>
        <w:t>la</w:t>
      </w:r>
      <w:r w:rsidRPr="00D9571C">
        <w:rPr>
          <w:rFonts w:eastAsia="Arial" w:cs="Arial"/>
          <w:color w:val="auto"/>
          <w:u w:color="660066"/>
          <w:lang w:val="es-CL"/>
        </w:rPr>
        <w:t xml:space="preserve"> coordinador</w:t>
      </w:r>
      <w:r w:rsidR="00A84829">
        <w:rPr>
          <w:rFonts w:eastAsia="Arial" w:cs="Arial"/>
          <w:color w:val="auto"/>
          <w:u w:color="660066"/>
          <w:lang w:val="es-CL"/>
        </w:rPr>
        <w:t>a</w:t>
      </w:r>
      <w:r w:rsidRPr="00D9571C">
        <w:rPr>
          <w:rFonts w:eastAsia="Arial" w:cs="Arial"/>
          <w:color w:val="auto"/>
          <w:u w:color="660066"/>
          <w:lang w:val="es-CL"/>
        </w:rPr>
        <w:t xml:space="preserve"> del procedimiento ABC.</w:t>
      </w:r>
    </w:p>
    <w:p w14:paraId="22705F87" w14:textId="77777777" w:rsidR="00555EA0" w:rsidRPr="00D9571C" w:rsidRDefault="00555EA0" w:rsidP="00555EA0">
      <w:pPr>
        <w:spacing w:after="0" w:line="240" w:lineRule="auto"/>
        <w:rPr>
          <w:rFonts w:eastAsia="Arial" w:cs="Arial"/>
          <w:color w:val="auto"/>
          <w:u w:color="660066"/>
          <w:lang w:val="es-CL"/>
        </w:rPr>
      </w:pPr>
    </w:p>
    <w:p w14:paraId="4C0D9316" w14:textId="77777777" w:rsidR="00555EA0" w:rsidRPr="00D9571C" w:rsidRDefault="00555EA0" w:rsidP="00555EA0">
      <w:pPr>
        <w:spacing w:after="0" w:line="240" w:lineRule="auto"/>
        <w:rPr>
          <w:rFonts w:eastAsia="Arial" w:cs="Arial"/>
          <w:b/>
          <w:bCs/>
          <w:color w:val="auto"/>
          <w:u w:color="660066"/>
          <w:lang w:val="es-CL"/>
        </w:rPr>
      </w:pPr>
      <w:r w:rsidRPr="00D9571C">
        <w:rPr>
          <w:rFonts w:eastAsia="Arial" w:cs="Arial"/>
          <w:color w:val="auto"/>
          <w:u w:color="660066"/>
          <w:lang w:val="es-CL"/>
        </w:rPr>
        <w:br w:type="page"/>
      </w:r>
    </w:p>
    <w:p w14:paraId="3FD0930D" w14:textId="77777777" w:rsidR="00555EA0" w:rsidRPr="00163E61" w:rsidRDefault="00555EA0" w:rsidP="00555EA0">
      <w:pPr>
        <w:spacing w:after="0" w:line="240" w:lineRule="auto"/>
        <w:rPr>
          <w:rFonts w:ascii="Rockwell" w:eastAsia="Arial" w:hAnsi="Rockwell" w:cs="Arial"/>
          <w:b/>
          <w:bCs/>
          <w:color w:val="002060"/>
          <w:sz w:val="28"/>
          <w:szCs w:val="28"/>
          <w:u w:color="660066"/>
          <w:lang w:val="es-CL"/>
        </w:rPr>
      </w:pPr>
      <w:bookmarkStart w:id="59" w:name="_Toc38464298"/>
      <w:r w:rsidRPr="00163E61">
        <w:rPr>
          <w:rFonts w:ascii="Rockwell" w:eastAsia="Arial" w:hAnsi="Rockwell" w:cs="Arial"/>
          <w:b/>
          <w:bCs/>
          <w:color w:val="365F91" w:themeColor="accent1" w:themeShade="BF"/>
          <w:sz w:val="28"/>
          <w:szCs w:val="28"/>
          <w:u w:color="660066"/>
          <w:lang w:val="es-CL"/>
        </w:rPr>
        <w:lastRenderedPageBreak/>
        <w:t>ANEXO 4 - PLANTILLAS PARA INFORMAR SOBRE LAS REVISIONES</w:t>
      </w:r>
      <w:bookmarkEnd w:id="59"/>
    </w:p>
    <w:p w14:paraId="3FA62E51" w14:textId="77777777" w:rsidR="00555EA0" w:rsidRPr="00163E61" w:rsidRDefault="00555EA0" w:rsidP="00555EA0">
      <w:pPr>
        <w:spacing w:after="0" w:line="240" w:lineRule="auto"/>
        <w:rPr>
          <w:rFonts w:asciiTheme="majorHAnsi" w:eastAsia="Arial" w:hAnsiTheme="majorHAnsi" w:cs="Arial"/>
          <w:color w:val="660066"/>
          <w:sz w:val="26"/>
          <w:szCs w:val="26"/>
          <w:u w:color="660066"/>
          <w:lang w:val="es-CL"/>
        </w:rPr>
      </w:pPr>
    </w:p>
    <w:p w14:paraId="654BB609" w14:textId="6F90CD7F" w:rsidR="00555EA0" w:rsidRPr="00163E61" w:rsidRDefault="00555EA0" w:rsidP="00555EA0">
      <w:pPr>
        <w:spacing w:after="0" w:line="240" w:lineRule="auto"/>
        <w:rPr>
          <w:rFonts w:asciiTheme="majorHAnsi" w:eastAsia="Arial" w:hAnsiTheme="majorHAnsi" w:cs="Arial"/>
          <w:b/>
          <w:bCs/>
          <w:color w:val="0070C0"/>
          <w:sz w:val="26"/>
          <w:szCs w:val="26"/>
          <w:u w:color="660066"/>
          <w:lang w:val="es-CL"/>
        </w:rPr>
      </w:pPr>
      <w:bookmarkStart w:id="60" w:name="_Toc38464299"/>
      <w:r w:rsidRPr="00163E61">
        <w:rPr>
          <w:rFonts w:asciiTheme="majorHAnsi" w:eastAsia="Arial" w:hAnsiTheme="majorHAnsi" w:cs="Arial"/>
          <w:b/>
          <w:bCs/>
          <w:color w:val="0070C0"/>
          <w:sz w:val="26"/>
          <w:szCs w:val="26"/>
          <w:u w:color="660066"/>
          <w:lang w:val="es-CL"/>
        </w:rPr>
        <w:t>3.1 Plantilla para informe de</w:t>
      </w:r>
      <w:r w:rsidR="00163E61">
        <w:rPr>
          <w:rFonts w:asciiTheme="majorHAnsi" w:eastAsia="Arial" w:hAnsiTheme="majorHAnsi" w:cs="Arial"/>
          <w:b/>
          <w:bCs/>
          <w:color w:val="0070C0"/>
          <w:sz w:val="26"/>
          <w:szCs w:val="26"/>
          <w:u w:color="660066"/>
          <w:lang w:val="es-CL"/>
        </w:rPr>
        <w:t xml:space="preserve"> la</w:t>
      </w:r>
      <w:r w:rsidRPr="00163E61">
        <w:rPr>
          <w:rFonts w:asciiTheme="majorHAnsi" w:eastAsia="Arial" w:hAnsiTheme="majorHAnsi" w:cs="Arial"/>
          <w:b/>
          <w:bCs/>
          <w:color w:val="0070C0"/>
          <w:sz w:val="26"/>
          <w:szCs w:val="26"/>
          <w:u w:color="660066"/>
          <w:lang w:val="es-CL"/>
        </w:rPr>
        <w:t xml:space="preserve"> encuesta</w:t>
      </w:r>
      <w:bookmarkEnd w:id="60"/>
    </w:p>
    <w:p w14:paraId="24936498" w14:textId="77186023"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Este texto proporciona una plantilla para capítulos y </w:t>
      </w:r>
      <w:r w:rsidR="00163E61">
        <w:rPr>
          <w:rFonts w:eastAsia="Arial" w:cs="Arial"/>
          <w:color w:val="auto"/>
          <w:u w:color="660066"/>
          <w:lang w:val="es-CL"/>
        </w:rPr>
        <w:t>contenidos</w:t>
      </w:r>
      <w:r w:rsidRPr="00163E61">
        <w:rPr>
          <w:rFonts w:eastAsia="Arial" w:cs="Arial"/>
          <w:color w:val="auto"/>
          <w:u w:color="660066"/>
          <w:lang w:val="es-CL"/>
        </w:rPr>
        <w:t xml:space="preserve"> sugeridos para redactar rápidamente un informe de </w:t>
      </w:r>
      <w:r w:rsidR="00163E61">
        <w:rPr>
          <w:rFonts w:eastAsia="Arial" w:cs="Arial"/>
          <w:color w:val="auto"/>
          <w:u w:color="660066"/>
          <w:lang w:val="es-CL"/>
        </w:rPr>
        <w:t xml:space="preserve">la </w:t>
      </w:r>
      <w:r w:rsidRPr="00163E61">
        <w:rPr>
          <w:rFonts w:eastAsia="Arial" w:cs="Arial"/>
          <w:color w:val="auto"/>
          <w:u w:color="660066"/>
          <w:lang w:val="es-CL"/>
        </w:rPr>
        <w:t>encuesta. Como cada informe será diferente, debe completar los {resultados}, las impresiones y las recomendaciones usted mismo, por supuesto. En cursiva, damos algunos resultados/impresiones sugeridos {opcionales} porque creemos que este tipo de resultados puede ser bastante común para muchas escuelas.</w:t>
      </w:r>
    </w:p>
    <w:p w14:paraId="4586CF38" w14:textId="77777777" w:rsidR="00555EA0" w:rsidRPr="00163E61" w:rsidRDefault="00555EA0" w:rsidP="00555EA0">
      <w:pPr>
        <w:spacing w:after="0" w:line="240" w:lineRule="auto"/>
        <w:rPr>
          <w:rFonts w:eastAsia="Arial" w:cs="Arial"/>
          <w:color w:val="auto"/>
          <w:u w:color="660066"/>
          <w:lang w:val="es-CL"/>
        </w:rPr>
      </w:pPr>
    </w:p>
    <w:p w14:paraId="5FC8736E" w14:textId="212885FD" w:rsidR="00555EA0" w:rsidRPr="00163E61" w:rsidRDefault="00555EA0" w:rsidP="00555EA0">
      <w:pPr>
        <w:spacing w:after="0" w:line="240" w:lineRule="auto"/>
        <w:rPr>
          <w:rFonts w:eastAsia="Arial" w:cs="Arial"/>
          <w:b/>
          <w:color w:val="auto"/>
          <w:u w:color="660066"/>
          <w:lang w:val="es-CL"/>
        </w:rPr>
      </w:pPr>
      <w:r w:rsidRPr="00163E61">
        <w:rPr>
          <w:rFonts w:eastAsia="Arial" w:cs="Arial"/>
          <w:b/>
          <w:color w:val="auto"/>
          <w:u w:color="660066"/>
          <w:lang w:val="es-CL"/>
        </w:rPr>
        <w:t>Introducción</w:t>
      </w:r>
    </w:p>
    <w:p w14:paraId="2AA8F056" w14:textId="77777777" w:rsidR="00163E61" w:rsidRPr="00163E61" w:rsidRDefault="00163E61" w:rsidP="00555EA0">
      <w:pPr>
        <w:spacing w:after="0" w:line="240" w:lineRule="auto"/>
        <w:rPr>
          <w:rFonts w:eastAsia="Arial" w:cs="Arial"/>
          <w:b/>
          <w:color w:val="auto"/>
          <w:u w:color="660066"/>
          <w:lang w:val="es-CL"/>
        </w:rPr>
      </w:pPr>
    </w:p>
    <w:p w14:paraId="38CD1713" w14:textId="77777777" w:rsidR="004D5106" w:rsidRDefault="00555EA0" w:rsidP="00555EA0">
      <w:pPr>
        <w:spacing w:after="0" w:line="240" w:lineRule="auto"/>
        <w:rPr>
          <w:rFonts w:eastAsia="Arial" w:cs="Arial"/>
          <w:color w:val="auto"/>
          <w:u w:color="660066"/>
          <w:lang w:val="es-CL"/>
        </w:rPr>
      </w:pPr>
      <w:bookmarkStart w:id="61" w:name="_Toc534814516"/>
      <w:r w:rsidRPr="00163E61">
        <w:rPr>
          <w:rFonts w:eastAsia="Arial" w:cs="Arial"/>
          <w:color w:val="auto"/>
          <w:u w:color="660066"/>
          <w:lang w:val="es-CL"/>
        </w:rPr>
        <w:t xml:space="preserve">Esta encuesta tiene como objetivo proporcionar datos básicos sobre la seguridad </w:t>
      </w:r>
      <w:r w:rsidR="00163E61">
        <w:rPr>
          <w:rFonts w:eastAsia="Arial" w:cs="Arial"/>
          <w:color w:val="auto"/>
          <w:u w:color="660066"/>
          <w:lang w:val="es-CL"/>
        </w:rPr>
        <w:t>en</w:t>
      </w:r>
      <w:r w:rsidRPr="00163E61">
        <w:rPr>
          <w:rFonts w:eastAsia="Arial" w:cs="Arial"/>
          <w:color w:val="auto"/>
          <w:u w:color="660066"/>
          <w:lang w:val="es-CL"/>
        </w:rPr>
        <w:t xml:space="preserve"> nuestra escuela y recomendaciones para </w:t>
      </w:r>
      <w:r w:rsidR="004D5106">
        <w:rPr>
          <w:rFonts w:eastAsia="Arial" w:cs="Arial"/>
          <w:color w:val="auto"/>
          <w:u w:color="660066"/>
          <w:lang w:val="es-CL"/>
        </w:rPr>
        <w:t xml:space="preserve">su </w:t>
      </w:r>
      <w:r w:rsidRPr="00163E61">
        <w:rPr>
          <w:rFonts w:eastAsia="Arial" w:cs="Arial"/>
          <w:color w:val="auto"/>
          <w:u w:color="660066"/>
          <w:lang w:val="es-CL"/>
        </w:rPr>
        <w:t>mejor</w:t>
      </w:r>
      <w:r w:rsidR="004D5106">
        <w:rPr>
          <w:rFonts w:eastAsia="Arial" w:cs="Arial"/>
          <w:color w:val="auto"/>
          <w:u w:color="660066"/>
          <w:lang w:val="es-CL"/>
        </w:rPr>
        <w:t>a</w:t>
      </w:r>
      <w:r w:rsidRPr="00163E61">
        <w:rPr>
          <w:rFonts w:eastAsia="Arial" w:cs="Arial"/>
          <w:color w:val="auto"/>
          <w:u w:color="660066"/>
          <w:lang w:val="es-CL"/>
        </w:rPr>
        <w:t>. Al elaborar estas conclusiones, evitamos emitir juicios de valor. No tenemos cifras comparables a nivel nacional y, por lo tanto, no podemos decir si ciertos porcentajes son más bajos o más altos que un promedio.</w:t>
      </w:r>
    </w:p>
    <w:p w14:paraId="280125DE" w14:textId="38902488"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br/>
        <w:t>Las conclusiones consideran que nuestra escuela es {características espec</w:t>
      </w:r>
      <w:r w:rsidR="004D5106">
        <w:rPr>
          <w:rFonts w:eastAsia="Arial" w:cs="Arial"/>
          <w:color w:val="auto"/>
          <w:u w:color="660066"/>
          <w:lang w:val="es-CL"/>
        </w:rPr>
        <w:t>íficas</w:t>
      </w:r>
      <w:r w:rsidRPr="00163E61">
        <w:rPr>
          <w:rFonts w:eastAsia="Arial" w:cs="Arial"/>
          <w:color w:val="auto"/>
          <w:u w:color="660066"/>
          <w:lang w:val="es-CL"/>
        </w:rPr>
        <w:t xml:space="preserve"> de la escuela}. </w:t>
      </w:r>
    </w:p>
    <w:p w14:paraId="4F16867F" w14:textId="77777777" w:rsidR="00555EA0" w:rsidRPr="00163E61" w:rsidRDefault="00555EA0" w:rsidP="00555EA0">
      <w:pPr>
        <w:spacing w:after="0" w:line="240" w:lineRule="auto"/>
        <w:rPr>
          <w:rFonts w:eastAsia="Arial" w:cs="Arial"/>
          <w:color w:val="auto"/>
          <w:u w:color="660066"/>
          <w:lang w:val="es-CL"/>
        </w:rPr>
      </w:pPr>
    </w:p>
    <w:p w14:paraId="2E328F9A" w14:textId="77777777" w:rsidR="00555EA0" w:rsidRPr="00163E61" w:rsidRDefault="00555EA0" w:rsidP="00555EA0">
      <w:pPr>
        <w:spacing w:after="0" w:line="240" w:lineRule="auto"/>
        <w:rPr>
          <w:rFonts w:eastAsia="Arial" w:cs="Arial"/>
          <w:b/>
          <w:color w:val="auto"/>
          <w:u w:color="660066"/>
          <w:lang w:val="es-CL"/>
        </w:rPr>
      </w:pPr>
      <w:r w:rsidRPr="00163E61">
        <w:rPr>
          <w:rFonts w:eastAsia="Arial" w:cs="Arial"/>
          <w:b/>
          <w:color w:val="auto"/>
          <w:u w:color="660066"/>
          <w:lang w:val="es-CL"/>
        </w:rPr>
        <w:t>1. Confianza en uno mismo</w:t>
      </w:r>
    </w:p>
    <w:p w14:paraId="7F6AFE28" w14:textId="77777777" w:rsidR="004D5106" w:rsidRDefault="004D5106" w:rsidP="00555EA0">
      <w:pPr>
        <w:spacing w:after="0" w:line="240" w:lineRule="auto"/>
        <w:rPr>
          <w:rFonts w:eastAsia="Arial" w:cs="Arial"/>
          <w:color w:val="auto"/>
          <w:u w:color="660066"/>
          <w:lang w:val="es-CL"/>
        </w:rPr>
      </w:pPr>
    </w:p>
    <w:p w14:paraId="4A4574E8" w14:textId="77777777" w:rsidR="004D5106"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En promedio, xx% de los estudiantes parecen tener una imagen positiva de sí mismos y en promedio xx% tienen una imagen negativa. El Xx% de los estudiantes duda si tienen una autoimagen positiva.</w:t>
      </w:r>
      <w:r w:rsidRPr="00163E61">
        <w:rPr>
          <w:rFonts w:eastAsia="Arial" w:cs="Arial"/>
          <w:color w:val="auto"/>
          <w:u w:color="660066"/>
          <w:lang w:val="es-CL"/>
        </w:rPr>
        <w:br/>
        <w:t>xx% en promedio no está de acuerdo con que sean asertivos.</w:t>
      </w:r>
    </w:p>
    <w:p w14:paraId="64BBDC23" w14:textId="65A2CBA2"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Estas cifras dan la impresión de que {conclusión}.Se recomienda {</w:t>
      </w:r>
      <w:r w:rsidRPr="004D5106">
        <w:rPr>
          <w:rFonts w:eastAsia="Arial" w:cs="Arial"/>
          <w:b/>
          <w:color w:val="auto"/>
          <w:u w:color="660066"/>
          <w:lang w:val="es-CL"/>
        </w:rPr>
        <w:t>recomendaciones}.</w:t>
      </w:r>
    </w:p>
    <w:p w14:paraId="15F918B6" w14:textId="77777777" w:rsidR="00555EA0" w:rsidRPr="00163E61" w:rsidRDefault="00555EA0" w:rsidP="00555EA0">
      <w:pPr>
        <w:spacing w:after="0" w:line="240" w:lineRule="auto"/>
        <w:rPr>
          <w:rFonts w:eastAsia="Arial" w:cs="Arial"/>
          <w:color w:val="auto"/>
          <w:u w:color="660066"/>
          <w:lang w:val="es-CL"/>
        </w:rPr>
      </w:pPr>
    </w:p>
    <w:p w14:paraId="1035CA79" w14:textId="77777777" w:rsidR="00555EA0" w:rsidRPr="00163E61" w:rsidRDefault="00555EA0" w:rsidP="00555EA0">
      <w:pPr>
        <w:spacing w:after="0" w:line="240" w:lineRule="auto"/>
        <w:rPr>
          <w:rFonts w:eastAsia="Arial" w:cs="Arial"/>
          <w:b/>
          <w:color w:val="auto"/>
          <w:u w:color="660066"/>
          <w:lang w:val="es-CL"/>
        </w:rPr>
      </w:pPr>
      <w:r w:rsidRPr="00163E61">
        <w:rPr>
          <w:rFonts w:eastAsia="Arial" w:cs="Arial"/>
          <w:b/>
          <w:color w:val="auto"/>
          <w:u w:color="660066"/>
          <w:lang w:val="es-CL"/>
        </w:rPr>
        <w:t>2. Experiencia de seguridad</w:t>
      </w:r>
    </w:p>
    <w:p w14:paraId="1153EA44" w14:textId="77777777" w:rsidR="004D5106" w:rsidRDefault="004D5106" w:rsidP="00555EA0">
      <w:pPr>
        <w:spacing w:after="0" w:line="240" w:lineRule="auto"/>
        <w:rPr>
          <w:rFonts w:eastAsia="Arial" w:cs="Arial"/>
          <w:color w:val="auto"/>
          <w:u w:color="660066"/>
          <w:lang w:val="es-CL"/>
        </w:rPr>
      </w:pPr>
    </w:p>
    <w:p w14:paraId="7AA53AF3" w14:textId="7F720862"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Les preguntamos a los estudiantes cómo se sienten en la escuela y el xx% dice</w:t>
      </w:r>
      <w:r w:rsidR="00DF77D0">
        <w:rPr>
          <w:rFonts w:eastAsia="Arial" w:cs="Arial"/>
          <w:color w:val="auto"/>
          <w:u w:color="660066"/>
          <w:lang w:val="es-CL"/>
        </w:rPr>
        <w:t>n</w:t>
      </w:r>
      <w:r w:rsidRPr="00163E61">
        <w:rPr>
          <w:rFonts w:eastAsia="Arial" w:cs="Arial"/>
          <w:color w:val="auto"/>
          <w:u w:color="660066"/>
          <w:lang w:val="es-CL"/>
        </w:rPr>
        <w:t xml:space="preserve"> que siente</w:t>
      </w:r>
      <w:r w:rsidR="00DF77D0">
        <w:rPr>
          <w:rFonts w:eastAsia="Arial" w:cs="Arial"/>
          <w:color w:val="auto"/>
          <w:u w:color="660066"/>
          <w:lang w:val="es-CL"/>
        </w:rPr>
        <w:t>n</w:t>
      </w:r>
      <w:r w:rsidRPr="00163E61">
        <w:rPr>
          <w:rFonts w:eastAsia="Arial" w:cs="Arial"/>
          <w:color w:val="auto"/>
          <w:u w:color="660066"/>
          <w:lang w:val="es-CL"/>
        </w:rPr>
        <w:t xml:space="preserve"> {las emociones más mencionadas}. La mayoría de las veces, los </w:t>
      </w:r>
      <w:r w:rsidR="00DF77D0">
        <w:rPr>
          <w:rFonts w:eastAsia="Arial" w:cs="Arial"/>
          <w:color w:val="auto"/>
          <w:u w:color="660066"/>
          <w:lang w:val="es-CL"/>
        </w:rPr>
        <w:t xml:space="preserve">profesores </w:t>
      </w:r>
      <w:r w:rsidRPr="00163E61">
        <w:rPr>
          <w:rFonts w:eastAsia="Arial" w:cs="Arial"/>
          <w:color w:val="auto"/>
          <w:u w:color="660066"/>
          <w:lang w:val="es-CL"/>
        </w:rPr>
        <w:t>piensan que los estudiantes sienten {las emociones más mencionadas}.</w:t>
      </w:r>
    </w:p>
    <w:p w14:paraId="70FF6253" w14:textId="77777777" w:rsidR="004D5106" w:rsidRDefault="004D5106" w:rsidP="00555EA0">
      <w:pPr>
        <w:spacing w:after="0" w:line="240" w:lineRule="auto"/>
        <w:rPr>
          <w:rFonts w:eastAsia="Arial" w:cs="Arial"/>
          <w:color w:val="auto"/>
          <w:u w:color="660066"/>
          <w:lang w:val="es-CL"/>
        </w:rPr>
      </w:pPr>
    </w:p>
    <w:p w14:paraId="2FD388EB" w14:textId="16D5EA23"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Aproximadamente el xx% de los estudiantes no está</w:t>
      </w:r>
      <w:r w:rsidR="00DF77D0">
        <w:rPr>
          <w:rFonts w:eastAsia="Arial" w:cs="Arial"/>
          <w:color w:val="auto"/>
          <w:u w:color="660066"/>
          <w:lang w:val="es-CL"/>
        </w:rPr>
        <w:t>n</w:t>
      </w:r>
      <w:r w:rsidRPr="00163E61">
        <w:rPr>
          <w:rFonts w:eastAsia="Arial" w:cs="Arial"/>
          <w:color w:val="auto"/>
          <w:u w:color="660066"/>
          <w:lang w:val="es-CL"/>
        </w:rPr>
        <w:t xml:space="preserve"> seguro</w:t>
      </w:r>
      <w:r w:rsidR="00DF77D0">
        <w:rPr>
          <w:rFonts w:eastAsia="Arial" w:cs="Arial"/>
          <w:color w:val="auto"/>
          <w:u w:color="660066"/>
          <w:lang w:val="es-CL"/>
        </w:rPr>
        <w:t>s</w:t>
      </w:r>
      <w:r w:rsidRPr="00163E61">
        <w:rPr>
          <w:rFonts w:eastAsia="Arial" w:cs="Arial"/>
          <w:color w:val="auto"/>
          <w:u w:color="660066"/>
          <w:lang w:val="es-CL"/>
        </w:rPr>
        <w:t xml:space="preserve"> acerca de la seguridad en la escuela. Los profesores piensan {...}. Al mirar lugares específicos en la escuela, parece que los estudiantes encuentran {espacios} más inseguros. En algunos entornos, el comportamiento directo, brusco o violento es más aceptado o "normal" que en otros entornos. Por lo tanto, les preguntamos a los estudiantes si creen que el comportamiento negativo contribuye a una atmósfera insegura. xx% piensa que sí, esto también significa que xx% no lo hace. {conclusión</w:t>
      </w:r>
      <w:r w:rsidR="00DF77D0">
        <w:rPr>
          <w:rFonts w:eastAsia="Arial" w:cs="Arial"/>
          <w:color w:val="auto"/>
          <w:u w:color="660066"/>
          <w:lang w:val="es-CL"/>
        </w:rPr>
        <w:t xml:space="preserve"> si la cultura escolar es </w:t>
      </w:r>
      <w:r w:rsidRPr="00163E61">
        <w:rPr>
          <w:rFonts w:eastAsia="Arial" w:cs="Arial"/>
          <w:color w:val="auto"/>
          <w:u w:color="660066"/>
          <w:lang w:val="es-CL"/>
        </w:rPr>
        <w:t>"</w:t>
      </w:r>
      <w:r w:rsidR="00DF77D0">
        <w:rPr>
          <w:rFonts w:eastAsia="Arial" w:cs="Arial"/>
          <w:color w:val="auto"/>
          <w:u w:color="660066"/>
          <w:lang w:val="es-CL"/>
        </w:rPr>
        <w:t>brusca</w:t>
      </w:r>
      <w:r w:rsidRPr="00163E61">
        <w:rPr>
          <w:rFonts w:eastAsia="Arial" w:cs="Arial"/>
          <w:color w:val="auto"/>
          <w:u w:color="660066"/>
          <w:lang w:val="es-CL"/>
        </w:rPr>
        <w:t>" o no}.</w:t>
      </w:r>
    </w:p>
    <w:p w14:paraId="1B7A1AF2" w14:textId="77777777" w:rsidR="004D5106" w:rsidRDefault="004D5106" w:rsidP="00555EA0">
      <w:pPr>
        <w:spacing w:after="0" w:line="240" w:lineRule="auto"/>
        <w:rPr>
          <w:rFonts w:eastAsia="Arial" w:cs="Arial"/>
          <w:color w:val="auto"/>
          <w:u w:color="660066"/>
          <w:lang w:val="es-CL"/>
        </w:rPr>
      </w:pPr>
    </w:p>
    <w:p w14:paraId="613876F6" w14:textId="5C525DBA"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Les preguntamos a los estudiantes por qué se sienten seguros. Alrededor del xx% de los estudiantes obtuvieron {resultados}. Las acciones del personal escolar puntuaron {mucho</w:t>
      </w:r>
      <w:r w:rsidR="00DF77D0">
        <w:rPr>
          <w:rFonts w:eastAsia="Arial" w:cs="Arial"/>
          <w:color w:val="auto"/>
          <w:u w:color="660066"/>
          <w:lang w:val="es-CL"/>
        </w:rPr>
        <w:t xml:space="preserve"> más</w:t>
      </w:r>
      <w:r w:rsidRPr="00163E61">
        <w:rPr>
          <w:rFonts w:eastAsia="Arial" w:cs="Arial"/>
          <w:color w:val="auto"/>
          <w:u w:color="660066"/>
          <w:lang w:val="es-CL"/>
        </w:rPr>
        <w:t xml:space="preserve">/similar/un poco más alto/más bajo} que las de otros estudiantes. Los </w:t>
      </w:r>
      <w:r w:rsidR="00DF77D0">
        <w:rPr>
          <w:rFonts w:eastAsia="Arial" w:cs="Arial"/>
          <w:color w:val="auto"/>
          <w:u w:color="660066"/>
          <w:lang w:val="es-CL"/>
        </w:rPr>
        <w:t>profesores</w:t>
      </w:r>
      <w:r w:rsidRPr="00163E61">
        <w:rPr>
          <w:rFonts w:eastAsia="Arial" w:cs="Arial"/>
          <w:color w:val="auto"/>
          <w:u w:color="660066"/>
          <w:lang w:val="es-CL"/>
        </w:rPr>
        <w:t xml:space="preserve"> piensan {resultados}.</w:t>
      </w:r>
    </w:p>
    <w:p w14:paraId="621DEAC7" w14:textId="77777777" w:rsidR="004D5106" w:rsidRDefault="004D5106" w:rsidP="00555EA0">
      <w:pPr>
        <w:spacing w:after="0" w:line="240" w:lineRule="auto"/>
        <w:rPr>
          <w:rFonts w:eastAsia="Arial" w:cs="Arial"/>
          <w:color w:val="auto"/>
          <w:u w:color="660066"/>
          <w:lang w:val="es-CL"/>
        </w:rPr>
      </w:pPr>
    </w:p>
    <w:p w14:paraId="4E38A22B" w14:textId="366880B2"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La impresión general es que {conclusión}. Se recomienda {</w:t>
      </w:r>
      <w:r w:rsidRPr="004D5106">
        <w:rPr>
          <w:rFonts w:eastAsia="Arial" w:cs="Arial"/>
          <w:b/>
          <w:color w:val="auto"/>
          <w:u w:color="660066"/>
          <w:lang w:val="es-CL"/>
        </w:rPr>
        <w:t>recomendaciones</w:t>
      </w:r>
      <w:r w:rsidRPr="00163E61">
        <w:rPr>
          <w:rFonts w:eastAsia="Arial" w:cs="Arial"/>
          <w:color w:val="auto"/>
          <w:u w:color="660066"/>
          <w:lang w:val="es-CL"/>
        </w:rPr>
        <w:t>}.</w:t>
      </w:r>
    </w:p>
    <w:p w14:paraId="6DB22D8D" w14:textId="77777777" w:rsidR="00555EA0" w:rsidRPr="00163E61" w:rsidRDefault="00555EA0" w:rsidP="00555EA0">
      <w:pPr>
        <w:spacing w:after="0" w:line="240" w:lineRule="auto"/>
        <w:rPr>
          <w:rFonts w:eastAsia="Arial" w:cs="Arial"/>
          <w:color w:val="auto"/>
          <w:u w:color="660066"/>
          <w:lang w:val="es-CL"/>
        </w:rPr>
      </w:pPr>
    </w:p>
    <w:p w14:paraId="678A6392" w14:textId="30C4C463" w:rsidR="00555EA0" w:rsidRDefault="00555EA0" w:rsidP="00555EA0">
      <w:pPr>
        <w:spacing w:after="0" w:line="240" w:lineRule="auto"/>
        <w:rPr>
          <w:rFonts w:eastAsia="Arial" w:cs="Arial"/>
          <w:b/>
          <w:color w:val="auto"/>
          <w:u w:color="660066"/>
          <w:lang w:val="es-CL"/>
        </w:rPr>
      </w:pPr>
      <w:r w:rsidRPr="00163E61">
        <w:rPr>
          <w:rFonts w:eastAsia="Arial" w:cs="Arial"/>
          <w:b/>
          <w:color w:val="auto"/>
          <w:u w:color="660066"/>
          <w:lang w:val="es-CL"/>
        </w:rPr>
        <w:t>3. El nivel de comportamiento desagradable en la escuela.</w:t>
      </w:r>
    </w:p>
    <w:p w14:paraId="07AED99E" w14:textId="77777777" w:rsidR="004D5106" w:rsidRPr="00163E61" w:rsidRDefault="004D5106" w:rsidP="00555EA0">
      <w:pPr>
        <w:spacing w:after="0" w:line="240" w:lineRule="auto"/>
        <w:rPr>
          <w:rFonts w:eastAsia="Arial" w:cs="Arial"/>
          <w:b/>
          <w:color w:val="auto"/>
          <w:u w:color="660066"/>
          <w:lang w:val="es-CL"/>
        </w:rPr>
      </w:pPr>
    </w:p>
    <w:p w14:paraId="431AC0DD" w14:textId="3D1F3D26" w:rsidR="00555EA0"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Les hemos preguntado a los </w:t>
      </w:r>
      <w:r w:rsidR="00DF77D0">
        <w:rPr>
          <w:rFonts w:eastAsia="Arial" w:cs="Arial"/>
          <w:color w:val="auto"/>
          <w:u w:color="660066"/>
          <w:lang w:val="es-CL"/>
        </w:rPr>
        <w:t>profesores</w:t>
      </w:r>
      <w:r w:rsidRPr="00163E61">
        <w:rPr>
          <w:rFonts w:eastAsia="Arial" w:cs="Arial"/>
          <w:color w:val="auto"/>
          <w:u w:color="660066"/>
          <w:lang w:val="es-CL"/>
        </w:rPr>
        <w:t xml:space="preserve"> si existe un entendimiento compartido sobre cómo ocurre el </w:t>
      </w:r>
      <w:r w:rsidR="00DF77D0">
        <w:rPr>
          <w:rFonts w:eastAsia="Arial" w:cs="Arial"/>
          <w:color w:val="auto"/>
          <w:u w:color="660066"/>
          <w:lang w:val="es-CL"/>
        </w:rPr>
        <w:t>bullying</w:t>
      </w:r>
      <w:r w:rsidRPr="00163E61">
        <w:rPr>
          <w:rFonts w:eastAsia="Arial" w:cs="Arial"/>
          <w:color w:val="auto"/>
          <w:u w:color="660066"/>
          <w:lang w:val="es-CL"/>
        </w:rPr>
        <w:t xml:space="preserve"> en la escuela, y si el personal tiene el mismo idioma para describir el comportamiento agradable o </w:t>
      </w:r>
      <w:r w:rsidRPr="00163E61">
        <w:rPr>
          <w:rFonts w:eastAsia="Arial" w:cs="Arial"/>
          <w:color w:val="auto"/>
          <w:u w:color="660066"/>
          <w:lang w:val="es-CL"/>
        </w:rPr>
        <w:lastRenderedPageBreak/>
        <w:t xml:space="preserve">desagradable. Los profesores piensan {resultados}. Los estudiantes experimentan un promedio de xx% de comportamiento desagradable </w:t>
      </w:r>
      <w:r w:rsidR="0084425A">
        <w:rPr>
          <w:rFonts w:eastAsia="Arial" w:cs="Arial"/>
          <w:color w:val="auto"/>
          <w:u w:color="660066"/>
          <w:lang w:val="es-CL"/>
        </w:rPr>
        <w:t xml:space="preserve">por parte </w:t>
      </w:r>
      <w:r w:rsidRPr="00163E61">
        <w:rPr>
          <w:rFonts w:eastAsia="Arial" w:cs="Arial"/>
          <w:color w:val="auto"/>
          <w:u w:color="660066"/>
          <w:lang w:val="es-CL"/>
        </w:rPr>
        <w:t xml:space="preserve">de los estudiantes, xx% experimenta comportamiento desagradable por parte de los </w:t>
      </w:r>
      <w:r w:rsidR="0084425A">
        <w:rPr>
          <w:rFonts w:eastAsia="Arial" w:cs="Arial"/>
          <w:color w:val="auto"/>
          <w:u w:color="660066"/>
          <w:lang w:val="es-CL"/>
        </w:rPr>
        <w:t>profesores</w:t>
      </w:r>
      <w:r w:rsidRPr="00163E61">
        <w:rPr>
          <w:rFonts w:eastAsia="Arial" w:cs="Arial"/>
          <w:color w:val="auto"/>
          <w:u w:color="660066"/>
          <w:lang w:val="es-CL"/>
        </w:rPr>
        <w:t xml:space="preserve"> (especialmente {resultados}) y xx% experimenta comportamiento desagradable </w:t>
      </w:r>
      <w:r w:rsidR="009A495B">
        <w:rPr>
          <w:rFonts w:eastAsia="Arial" w:cs="Arial"/>
          <w:color w:val="auto"/>
          <w:u w:color="660066"/>
          <w:lang w:val="es-CL"/>
        </w:rPr>
        <w:t>online</w:t>
      </w:r>
      <w:r w:rsidRPr="00163E61">
        <w:rPr>
          <w:rFonts w:eastAsia="Arial" w:cs="Arial"/>
          <w:color w:val="auto"/>
          <w:u w:color="660066"/>
          <w:lang w:val="es-CL"/>
        </w:rPr>
        <w:t>. Preguntamos específicamente sobre 29 formas de comportamiento desagradable. En la tabla, presentamos las puntuaciones combinadas en las frecuencias "algunas veces al mes", "algunas veces por semana" y "todos los días", que es la forma en que el informe internacional de investigación PISA (2015) define "acoso frecuente ".</w:t>
      </w:r>
    </w:p>
    <w:p w14:paraId="7279A37B" w14:textId="77777777" w:rsidR="009A495B" w:rsidRPr="00163E61" w:rsidRDefault="009A495B" w:rsidP="00555EA0">
      <w:pPr>
        <w:spacing w:after="0" w:line="240" w:lineRule="auto"/>
        <w:rPr>
          <w:rFonts w:eastAsia="Arial" w:cs="Arial"/>
          <w:color w:val="auto"/>
          <w:u w:color="660066"/>
          <w:lang w:val="es-CL"/>
        </w:rPr>
      </w:pPr>
    </w:p>
    <w:p w14:paraId="7465BC8B" w14:textId="3F81AD3B" w:rsidR="00555EA0"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{Insertar tabla con resultados en la pregunta sobre comportamientos desagradables}</w:t>
      </w:r>
    </w:p>
    <w:p w14:paraId="6CDF7A89" w14:textId="77777777" w:rsidR="009A495B" w:rsidRPr="00163E61" w:rsidRDefault="009A495B" w:rsidP="00555EA0">
      <w:pPr>
        <w:spacing w:after="0" w:line="240" w:lineRule="auto"/>
        <w:rPr>
          <w:rFonts w:eastAsia="Arial" w:cs="Arial"/>
          <w:color w:val="auto"/>
          <w:u w:color="660066"/>
          <w:lang w:val="es-CL"/>
        </w:rPr>
      </w:pPr>
    </w:p>
    <w:p w14:paraId="18497EEB" w14:textId="77777777" w:rsidR="009A495B"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La mayoría de los </w:t>
      </w:r>
      <w:r w:rsidRPr="00820041">
        <w:rPr>
          <w:rFonts w:eastAsia="Arial" w:cs="Arial"/>
          <w:color w:val="auto"/>
          <w:u w:color="660066"/>
          <w:lang w:val="es-CL"/>
        </w:rPr>
        <w:t>estudiantes asumen que {resultados: falta de tipos de comportamiento desagradable}. Sin embargo, una parte dice que experimentan</w:t>
      </w:r>
      <w:r w:rsidRPr="00163E61">
        <w:rPr>
          <w:rFonts w:eastAsia="Arial" w:cs="Arial"/>
          <w:color w:val="auto"/>
          <w:u w:color="660066"/>
          <w:lang w:val="es-CL"/>
        </w:rPr>
        <w:t xml:space="preserve"> al menos </w:t>
      </w:r>
      <w:r w:rsidR="009A495B">
        <w:rPr>
          <w:rFonts w:eastAsia="Arial" w:cs="Arial"/>
          <w:color w:val="auto"/>
          <w:u w:color="660066"/>
          <w:lang w:val="es-CL"/>
        </w:rPr>
        <w:t xml:space="preserve">una vez al mes </w:t>
      </w:r>
      <w:r w:rsidRPr="00163E61">
        <w:rPr>
          <w:rFonts w:eastAsia="Arial" w:cs="Arial"/>
          <w:color w:val="auto"/>
          <w:u w:color="660066"/>
          <w:lang w:val="es-CL"/>
        </w:rPr>
        <w:t xml:space="preserve">que {resultados: comportamiento desagradable experimentado por minorías considerables}. Solo x estudiantes (xx% de los estudiantes que respondieron) indican que regularmente molestan a los demás. {Opcional} </w:t>
      </w:r>
      <w:r w:rsidRPr="009A495B">
        <w:rPr>
          <w:rFonts w:eastAsia="Arial" w:cs="Arial"/>
          <w:i/>
          <w:color w:val="auto"/>
          <w:u w:color="660066"/>
          <w:lang w:val="es-CL"/>
        </w:rPr>
        <w:t>pero llama la atención que aproximadamente</w:t>
      </w:r>
      <w:r w:rsidRPr="00163E61">
        <w:rPr>
          <w:rFonts w:eastAsia="Arial" w:cs="Arial"/>
          <w:color w:val="auto"/>
          <w:u w:color="660066"/>
          <w:lang w:val="es-CL"/>
        </w:rPr>
        <w:t xml:space="preserve"> {fracción} (xx%) </w:t>
      </w:r>
      <w:r w:rsidRPr="009A495B">
        <w:rPr>
          <w:rFonts w:eastAsia="Arial" w:cs="Arial"/>
          <w:i/>
          <w:color w:val="auto"/>
          <w:u w:color="660066"/>
          <w:lang w:val="es-CL"/>
        </w:rPr>
        <w:t>de los estudiantes no responden la pregunta sobre su propio comportamiento negativo. También parece que los estudiantes que responden estas preguntas no tienen una idea clara de por qué a veces hacen cosas desagradables.</w:t>
      </w:r>
      <w:r w:rsidRPr="00163E61">
        <w:rPr>
          <w:rFonts w:eastAsia="Arial" w:cs="Arial"/>
          <w:i/>
          <w:color w:val="auto"/>
          <w:u w:color="660066"/>
          <w:lang w:val="es-CL"/>
        </w:rPr>
        <w:br/>
      </w:r>
    </w:p>
    <w:p w14:paraId="7DFF0DAA" w14:textId="33301E40"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Los </w:t>
      </w:r>
      <w:r w:rsidR="009A495B">
        <w:rPr>
          <w:rFonts w:eastAsia="Arial" w:cs="Arial"/>
          <w:color w:val="auto"/>
          <w:u w:color="660066"/>
          <w:lang w:val="es-CL"/>
        </w:rPr>
        <w:t>profesores</w:t>
      </w:r>
      <w:r w:rsidRPr="00163E61">
        <w:rPr>
          <w:rFonts w:eastAsia="Arial" w:cs="Arial"/>
          <w:color w:val="auto"/>
          <w:u w:color="660066"/>
          <w:lang w:val="es-CL"/>
        </w:rPr>
        <w:t xml:space="preserve"> piensan que </w:t>
      </w:r>
      <w:r w:rsidR="009A495B">
        <w:rPr>
          <w:rFonts w:eastAsia="Arial" w:cs="Arial"/>
          <w:color w:val="auto"/>
          <w:u w:color="660066"/>
          <w:lang w:val="es-CL"/>
        </w:rPr>
        <w:t>el</w:t>
      </w:r>
      <w:r w:rsidRPr="00163E61">
        <w:rPr>
          <w:rFonts w:eastAsia="Arial" w:cs="Arial"/>
          <w:color w:val="auto"/>
          <w:u w:color="660066"/>
          <w:lang w:val="es-CL"/>
        </w:rPr>
        <w:t xml:space="preserve"> comportamiento desagradable </w:t>
      </w:r>
      <w:r w:rsidR="009A495B">
        <w:rPr>
          <w:rFonts w:eastAsia="Arial" w:cs="Arial"/>
          <w:color w:val="auto"/>
          <w:u w:color="660066"/>
          <w:lang w:val="es-CL"/>
        </w:rPr>
        <w:t xml:space="preserve">ocurre </w:t>
      </w:r>
      <w:r w:rsidRPr="00163E61">
        <w:rPr>
          <w:rFonts w:eastAsia="Arial" w:cs="Arial"/>
          <w:color w:val="auto"/>
          <w:u w:color="660066"/>
          <w:lang w:val="es-CL"/>
        </w:rPr>
        <w:t xml:space="preserve">{a menudo/raramente}, y especialmente a los estudiantes con {razones para </w:t>
      </w:r>
      <w:r w:rsidR="009A495B">
        <w:rPr>
          <w:rFonts w:eastAsia="Arial" w:cs="Arial"/>
          <w:color w:val="auto"/>
          <w:u w:color="660066"/>
          <w:lang w:val="es-CL"/>
        </w:rPr>
        <w:t>el bullying</w:t>
      </w:r>
      <w:r w:rsidRPr="00163E61">
        <w:rPr>
          <w:rFonts w:eastAsia="Arial" w:cs="Arial"/>
          <w:color w:val="auto"/>
          <w:u w:color="660066"/>
          <w:lang w:val="es-CL"/>
        </w:rPr>
        <w:t>}. La impresión general es esa {conclusión}. Se recomienda {</w:t>
      </w:r>
      <w:r w:rsidRPr="009A495B">
        <w:rPr>
          <w:rFonts w:eastAsia="Arial" w:cs="Arial"/>
          <w:b/>
          <w:color w:val="auto"/>
          <w:u w:color="660066"/>
          <w:lang w:val="es-CL"/>
        </w:rPr>
        <w:t>recomendaciones</w:t>
      </w:r>
      <w:r w:rsidRPr="00163E61">
        <w:rPr>
          <w:rFonts w:eastAsia="Arial" w:cs="Arial"/>
          <w:color w:val="auto"/>
          <w:u w:color="660066"/>
          <w:lang w:val="es-CL"/>
        </w:rPr>
        <w:t>}.</w:t>
      </w:r>
    </w:p>
    <w:p w14:paraId="3CBC25A0" w14:textId="77777777" w:rsidR="00555EA0" w:rsidRPr="00163E61" w:rsidRDefault="00555EA0" w:rsidP="00555EA0">
      <w:pPr>
        <w:spacing w:after="0" w:line="240" w:lineRule="auto"/>
        <w:rPr>
          <w:rFonts w:eastAsia="Arial" w:cs="Arial"/>
          <w:b/>
          <w:color w:val="auto"/>
          <w:u w:color="660066"/>
          <w:lang w:val="es-CL"/>
        </w:rPr>
      </w:pPr>
      <w:r w:rsidRPr="00163E61">
        <w:rPr>
          <w:rFonts w:eastAsia="Arial" w:cs="Arial"/>
          <w:color w:val="auto"/>
          <w:u w:color="660066"/>
          <w:lang w:val="es-CL"/>
        </w:rPr>
        <w:br/>
      </w:r>
      <w:r w:rsidRPr="00163E61">
        <w:rPr>
          <w:rFonts w:eastAsia="Arial" w:cs="Arial"/>
          <w:b/>
          <w:color w:val="auto"/>
          <w:u w:color="660066"/>
          <w:lang w:val="es-CL"/>
        </w:rPr>
        <w:t>4. El nivel de comportamiento desagradable en línea</w:t>
      </w:r>
    </w:p>
    <w:p w14:paraId="18FC3023" w14:textId="6EED677B" w:rsidR="00555EA0"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Casi {fracción} de los estudiantes (xx%) experimentan un comportamiento desagradable </w:t>
      </w:r>
      <w:r w:rsidR="009A495B">
        <w:rPr>
          <w:rFonts w:eastAsia="Arial" w:cs="Arial"/>
          <w:color w:val="auto"/>
          <w:u w:color="660066"/>
          <w:lang w:val="es-CL"/>
        </w:rPr>
        <w:t>online</w:t>
      </w:r>
      <w:r w:rsidRPr="00163E61">
        <w:rPr>
          <w:rFonts w:eastAsia="Arial" w:cs="Arial"/>
          <w:color w:val="auto"/>
          <w:u w:color="660066"/>
          <w:lang w:val="es-CL"/>
        </w:rPr>
        <w:t xml:space="preserve">, pero xx% piensa que esto no importa para las relaciones entre los estudiantes en la escuela. Aproximadamente {fracción} de los estudiantes piensa que la escuela debería jugar un papel preventivo en esto, especialmente en {resultado principal} (xx%) y {resultado principal 2} (xx%). Aproximadamente el xx% de los estudiantes son desagradables </w:t>
      </w:r>
      <w:r w:rsidR="009A495B">
        <w:rPr>
          <w:rFonts w:eastAsia="Arial" w:cs="Arial"/>
          <w:color w:val="auto"/>
          <w:u w:color="660066"/>
          <w:lang w:val="es-CL"/>
        </w:rPr>
        <w:t>online</w:t>
      </w:r>
      <w:r w:rsidRPr="00163E61">
        <w:rPr>
          <w:rFonts w:eastAsia="Arial" w:cs="Arial"/>
          <w:color w:val="auto"/>
          <w:u w:color="660066"/>
          <w:lang w:val="es-CL"/>
        </w:rPr>
        <w:t xml:space="preserve"> (opcional a veces). Casi todos los </w:t>
      </w:r>
      <w:r w:rsidR="009A495B">
        <w:rPr>
          <w:rFonts w:eastAsia="Arial" w:cs="Arial"/>
          <w:color w:val="auto"/>
          <w:u w:color="660066"/>
          <w:lang w:val="es-CL"/>
        </w:rPr>
        <w:t>profesores</w:t>
      </w:r>
      <w:r w:rsidRPr="00163E61">
        <w:rPr>
          <w:rFonts w:eastAsia="Arial" w:cs="Arial"/>
          <w:color w:val="auto"/>
          <w:u w:color="660066"/>
          <w:lang w:val="es-CL"/>
        </w:rPr>
        <w:t xml:space="preserve"> consideran importante que la escuela haga algo contra el comportamiento desagradable</w:t>
      </w:r>
      <w:r w:rsidR="009A495B">
        <w:rPr>
          <w:rFonts w:eastAsia="Arial" w:cs="Arial"/>
          <w:color w:val="auto"/>
          <w:u w:color="660066"/>
          <w:lang w:val="es-CL"/>
        </w:rPr>
        <w:t xml:space="preserve"> online</w:t>
      </w:r>
      <w:r w:rsidRPr="00163E61">
        <w:rPr>
          <w:rFonts w:eastAsia="Arial" w:cs="Arial"/>
          <w:color w:val="auto"/>
          <w:u w:color="660066"/>
          <w:lang w:val="es-CL"/>
        </w:rPr>
        <w:t xml:space="preserve">, pero x de xx (xx%) piensa que esto </w:t>
      </w:r>
      <w:r w:rsidR="009A495B">
        <w:rPr>
          <w:rFonts w:eastAsia="Arial" w:cs="Arial"/>
          <w:color w:val="auto"/>
          <w:u w:color="660066"/>
          <w:lang w:val="es-CL"/>
        </w:rPr>
        <w:t>resulta</w:t>
      </w:r>
      <w:r w:rsidRPr="00163E61">
        <w:rPr>
          <w:rFonts w:eastAsia="Arial" w:cs="Arial"/>
          <w:color w:val="auto"/>
          <w:u w:color="660066"/>
          <w:lang w:val="es-CL"/>
        </w:rPr>
        <w:t xml:space="preserve"> difícil para la escuela.</w:t>
      </w:r>
    </w:p>
    <w:p w14:paraId="24A7BAA5" w14:textId="77777777" w:rsidR="009A495B" w:rsidRPr="00163E61" w:rsidRDefault="009A495B" w:rsidP="00555EA0">
      <w:pPr>
        <w:spacing w:after="0" w:line="240" w:lineRule="auto"/>
        <w:rPr>
          <w:rFonts w:eastAsia="Arial" w:cs="Arial"/>
          <w:color w:val="auto"/>
          <w:u w:color="660066"/>
          <w:lang w:val="es-CL"/>
        </w:rPr>
      </w:pPr>
    </w:p>
    <w:p w14:paraId="1DCF6D5B"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La impresión general es que {conclusión}. Se recomienda {</w:t>
      </w:r>
      <w:r w:rsidRPr="009A495B">
        <w:rPr>
          <w:rFonts w:eastAsia="Arial" w:cs="Arial"/>
          <w:b/>
          <w:color w:val="auto"/>
          <w:u w:color="660066"/>
          <w:lang w:val="es-CL"/>
        </w:rPr>
        <w:t>recomendaciones</w:t>
      </w:r>
      <w:r w:rsidRPr="00163E61">
        <w:rPr>
          <w:rFonts w:eastAsia="Arial" w:cs="Arial"/>
          <w:color w:val="auto"/>
          <w:u w:color="660066"/>
          <w:lang w:val="es-CL"/>
        </w:rPr>
        <w:t>}.</w:t>
      </w:r>
    </w:p>
    <w:p w14:paraId="39A31034" w14:textId="77777777" w:rsidR="00555EA0" w:rsidRPr="00163E61" w:rsidRDefault="00555EA0" w:rsidP="00555EA0">
      <w:pPr>
        <w:spacing w:after="0" w:line="240" w:lineRule="auto"/>
        <w:rPr>
          <w:rFonts w:eastAsia="Arial" w:cs="Arial"/>
          <w:color w:val="auto"/>
          <w:u w:color="660066"/>
          <w:lang w:val="es-CL"/>
        </w:rPr>
      </w:pPr>
    </w:p>
    <w:p w14:paraId="3FB1740E" w14:textId="77777777" w:rsidR="00555EA0" w:rsidRPr="00163E61" w:rsidRDefault="00555EA0" w:rsidP="00555EA0">
      <w:pPr>
        <w:spacing w:after="0" w:line="240" w:lineRule="auto"/>
        <w:rPr>
          <w:rFonts w:eastAsia="Arial" w:cs="Arial"/>
          <w:b/>
          <w:color w:val="auto"/>
          <w:u w:color="660066"/>
          <w:lang w:val="es-CL"/>
        </w:rPr>
      </w:pPr>
      <w:r w:rsidRPr="00163E61">
        <w:rPr>
          <w:rFonts w:eastAsia="Arial" w:cs="Arial"/>
          <w:b/>
          <w:color w:val="auto"/>
          <w:u w:color="660066"/>
          <w:lang w:val="es-CL"/>
        </w:rPr>
        <w:t>5. Antecedentes de comportamiento desagradable.</w:t>
      </w:r>
    </w:p>
    <w:p w14:paraId="15BE1CC6"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Los estudiantes piensan que las razones más importantes para ser tratados negativamente son que {resultados}. </w:t>
      </w:r>
    </w:p>
    <w:p w14:paraId="396289AF" w14:textId="77777777" w:rsidR="00555EA0" w:rsidRPr="00163E61" w:rsidRDefault="00555EA0" w:rsidP="00555EA0">
      <w:pPr>
        <w:spacing w:after="0" w:line="240" w:lineRule="auto"/>
        <w:rPr>
          <w:rFonts w:eastAsia="Arial" w:cs="Arial"/>
          <w:i/>
          <w:color w:val="auto"/>
          <w:u w:color="660066"/>
          <w:lang w:val="es-CL"/>
        </w:rPr>
      </w:pPr>
      <w:r w:rsidRPr="00163E61">
        <w:rPr>
          <w:rFonts w:eastAsia="Arial" w:cs="Arial"/>
          <w:i/>
          <w:color w:val="auto"/>
          <w:u w:color="660066"/>
          <w:lang w:val="es-CL"/>
        </w:rPr>
        <w:t xml:space="preserve">{Opcional:} Xx% de los estudiantes no completan las preguntas sobre {resultado}. </w:t>
      </w:r>
    </w:p>
    <w:p w14:paraId="1448C96E" w14:textId="5B976096" w:rsidR="00555EA0"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Los </w:t>
      </w:r>
      <w:r w:rsidR="009A495B">
        <w:rPr>
          <w:rFonts w:eastAsia="Arial" w:cs="Arial"/>
          <w:color w:val="auto"/>
          <w:u w:color="660066"/>
          <w:lang w:val="es-CL"/>
        </w:rPr>
        <w:t>profesores</w:t>
      </w:r>
      <w:r w:rsidRPr="00163E61">
        <w:rPr>
          <w:rFonts w:eastAsia="Arial" w:cs="Arial"/>
          <w:color w:val="auto"/>
          <w:u w:color="660066"/>
          <w:lang w:val="es-CL"/>
        </w:rPr>
        <w:t xml:space="preserve"> piensan que la mayoría de las formas de comportamiento desagradable ocurren {opciones:} "a veces" o "a menudo", pero {opcional:} piensan que las formas de discriminación (país de origen, religión, LGBT) ocurren s</w:t>
      </w:r>
      <w:r w:rsidR="009A495B">
        <w:rPr>
          <w:rFonts w:eastAsia="Arial" w:cs="Arial"/>
          <w:color w:val="auto"/>
          <w:u w:color="660066"/>
          <w:lang w:val="es-CL"/>
        </w:rPr>
        <w:t>ó</w:t>
      </w:r>
      <w:r w:rsidRPr="00163E61">
        <w:rPr>
          <w:rFonts w:eastAsia="Arial" w:cs="Arial"/>
          <w:color w:val="auto"/>
          <w:u w:color="660066"/>
          <w:lang w:val="es-CL"/>
        </w:rPr>
        <w:t>lo "una o dos veces" o "</w:t>
      </w:r>
      <w:r w:rsidR="009A495B">
        <w:rPr>
          <w:rFonts w:eastAsia="Arial" w:cs="Arial"/>
          <w:color w:val="auto"/>
          <w:u w:color="660066"/>
          <w:lang w:val="es-CL"/>
        </w:rPr>
        <w:t>n</w:t>
      </w:r>
      <w:r w:rsidRPr="00163E61">
        <w:rPr>
          <w:rFonts w:eastAsia="Arial" w:cs="Arial"/>
          <w:color w:val="auto"/>
          <w:u w:color="660066"/>
          <w:lang w:val="es-CL"/>
        </w:rPr>
        <w:t xml:space="preserve">unca". Puede ser que </w:t>
      </w:r>
      <w:r w:rsidR="009A495B">
        <w:rPr>
          <w:rFonts w:eastAsia="Arial" w:cs="Arial"/>
          <w:color w:val="auto"/>
          <w:u w:color="660066"/>
          <w:lang w:val="es-CL"/>
        </w:rPr>
        <w:t>exista</w:t>
      </w:r>
      <w:r w:rsidRPr="00163E61">
        <w:rPr>
          <w:rFonts w:eastAsia="Arial" w:cs="Arial"/>
          <w:color w:val="auto"/>
          <w:u w:color="660066"/>
          <w:lang w:val="es-CL"/>
        </w:rPr>
        <w:t xml:space="preserve"> un punto ciego entre nuestros </w:t>
      </w:r>
      <w:r w:rsidR="009A495B">
        <w:rPr>
          <w:rFonts w:eastAsia="Arial" w:cs="Arial"/>
          <w:color w:val="auto"/>
          <w:u w:color="660066"/>
          <w:lang w:val="es-CL"/>
        </w:rPr>
        <w:t>profesores</w:t>
      </w:r>
      <w:r w:rsidRPr="00163E61">
        <w:rPr>
          <w:rFonts w:eastAsia="Arial" w:cs="Arial"/>
          <w:color w:val="auto"/>
          <w:u w:color="660066"/>
          <w:lang w:val="es-CL"/>
        </w:rPr>
        <w:t>.</w:t>
      </w:r>
    </w:p>
    <w:p w14:paraId="682B7A70" w14:textId="77777777" w:rsidR="009A495B" w:rsidRPr="00163E61" w:rsidRDefault="009A495B" w:rsidP="00555EA0">
      <w:pPr>
        <w:spacing w:after="0" w:line="240" w:lineRule="auto"/>
        <w:rPr>
          <w:rFonts w:eastAsia="Arial" w:cs="Arial"/>
          <w:color w:val="auto"/>
          <w:u w:color="660066"/>
          <w:lang w:val="es-CL"/>
        </w:rPr>
      </w:pPr>
    </w:p>
    <w:p w14:paraId="4764460B"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La impresión general es que {conclusión}. Se recomienda {</w:t>
      </w:r>
      <w:r w:rsidRPr="009A495B">
        <w:rPr>
          <w:rFonts w:eastAsia="Arial" w:cs="Arial"/>
          <w:b/>
          <w:color w:val="auto"/>
          <w:u w:color="660066"/>
          <w:lang w:val="es-CL"/>
        </w:rPr>
        <w:t>recomendaciones</w:t>
      </w:r>
      <w:r w:rsidRPr="00163E61">
        <w:rPr>
          <w:rFonts w:eastAsia="Arial" w:cs="Arial"/>
          <w:color w:val="auto"/>
          <w:u w:color="660066"/>
          <w:lang w:val="es-CL"/>
        </w:rPr>
        <w:t>}.</w:t>
      </w:r>
    </w:p>
    <w:p w14:paraId="6CDFFFF7" w14:textId="77777777" w:rsidR="00555EA0" w:rsidRPr="00163E61" w:rsidRDefault="00555EA0" w:rsidP="00555EA0">
      <w:pPr>
        <w:spacing w:after="0" w:line="240" w:lineRule="auto"/>
        <w:rPr>
          <w:rFonts w:eastAsia="Arial" w:cs="Arial"/>
          <w:b/>
          <w:color w:val="auto"/>
          <w:u w:color="660066"/>
          <w:lang w:val="es-CL"/>
        </w:rPr>
      </w:pPr>
      <w:r w:rsidRPr="00163E61">
        <w:rPr>
          <w:rFonts w:eastAsia="Arial" w:cs="Arial"/>
          <w:color w:val="auto"/>
          <w:u w:color="660066"/>
          <w:lang w:val="es-CL"/>
        </w:rPr>
        <w:br/>
      </w:r>
      <w:r w:rsidRPr="00163E61">
        <w:rPr>
          <w:rFonts w:eastAsia="Arial" w:cs="Arial"/>
          <w:b/>
          <w:color w:val="auto"/>
          <w:u w:color="660066"/>
          <w:lang w:val="es-CL"/>
        </w:rPr>
        <w:t>6. Ayuda a superar el comportamiento desagradable</w:t>
      </w:r>
    </w:p>
    <w:p w14:paraId="79B3C581" w14:textId="77777777" w:rsidR="00D97B37" w:rsidRDefault="00D97B37" w:rsidP="00555EA0">
      <w:pPr>
        <w:spacing w:after="0" w:line="240" w:lineRule="auto"/>
        <w:rPr>
          <w:rFonts w:eastAsia="Arial" w:cs="Arial"/>
          <w:color w:val="auto"/>
          <w:u w:color="660066"/>
          <w:lang w:val="es-CL"/>
        </w:rPr>
      </w:pPr>
    </w:p>
    <w:p w14:paraId="686B9D1D" w14:textId="18A2CB41" w:rsidR="00555EA0" w:rsidRPr="00163E61" w:rsidRDefault="00D97B37" w:rsidP="00555EA0">
      <w:pPr>
        <w:spacing w:after="0" w:line="240" w:lineRule="auto"/>
        <w:rPr>
          <w:rFonts w:eastAsia="Arial" w:cs="Arial"/>
          <w:color w:val="auto"/>
          <w:u w:color="660066"/>
          <w:lang w:val="es-CL"/>
        </w:rPr>
      </w:pPr>
      <w:r>
        <w:rPr>
          <w:rFonts w:eastAsia="Arial" w:cs="Arial"/>
          <w:color w:val="auto"/>
          <w:u w:color="660066"/>
          <w:lang w:val="es-CL"/>
        </w:rPr>
        <w:lastRenderedPageBreak/>
        <w:t>H</w:t>
      </w:r>
      <w:r w:rsidR="00555EA0" w:rsidRPr="00163E61">
        <w:rPr>
          <w:rFonts w:eastAsia="Arial" w:cs="Arial"/>
          <w:color w:val="auto"/>
          <w:u w:color="660066"/>
          <w:lang w:val="es-CL"/>
        </w:rPr>
        <w:t>emos preguntado quién</w:t>
      </w:r>
      <w:r>
        <w:rPr>
          <w:rFonts w:eastAsia="Arial" w:cs="Arial"/>
          <w:color w:val="auto"/>
          <w:u w:color="660066"/>
          <w:lang w:val="es-CL"/>
        </w:rPr>
        <w:t xml:space="preserve"> te</w:t>
      </w:r>
      <w:r w:rsidR="00555EA0" w:rsidRPr="00163E61">
        <w:rPr>
          <w:rFonts w:eastAsia="Arial" w:cs="Arial"/>
          <w:color w:val="auto"/>
          <w:u w:color="660066"/>
          <w:lang w:val="es-CL"/>
        </w:rPr>
        <w:t xml:space="preserve"> ayuda cuando se </w:t>
      </w:r>
      <w:r>
        <w:rPr>
          <w:rFonts w:eastAsia="Arial" w:cs="Arial"/>
          <w:color w:val="auto"/>
          <w:u w:color="660066"/>
          <w:lang w:val="es-CL"/>
        </w:rPr>
        <w:t>te</w:t>
      </w:r>
      <w:r w:rsidR="00555EA0" w:rsidRPr="00163E61">
        <w:rPr>
          <w:rFonts w:eastAsia="Arial" w:cs="Arial"/>
          <w:color w:val="auto"/>
          <w:u w:color="660066"/>
          <w:lang w:val="es-CL"/>
        </w:rPr>
        <w:t xml:space="preserve"> acerca</w:t>
      </w:r>
      <w:r>
        <w:rPr>
          <w:rFonts w:eastAsia="Arial" w:cs="Arial"/>
          <w:color w:val="auto"/>
          <w:u w:color="660066"/>
          <w:lang w:val="es-CL"/>
        </w:rPr>
        <w:t>n</w:t>
      </w:r>
      <w:r w:rsidR="00555EA0" w:rsidRPr="00163E61">
        <w:rPr>
          <w:rFonts w:eastAsia="Arial" w:cs="Arial"/>
          <w:color w:val="auto"/>
          <w:u w:color="660066"/>
          <w:lang w:val="es-CL"/>
        </w:rPr>
        <w:t xml:space="preserve"> de una manera desagradable. Los compañeros ayudan a {opcional:} poco. La mayoría de la ayuda viene</w:t>
      </w:r>
      <w:r>
        <w:rPr>
          <w:rFonts w:eastAsia="Arial" w:cs="Arial"/>
          <w:color w:val="auto"/>
          <w:u w:color="660066"/>
          <w:lang w:val="es-CL"/>
        </w:rPr>
        <w:t>, según</w:t>
      </w:r>
      <w:r w:rsidR="00555EA0" w:rsidRPr="00163E61">
        <w:rPr>
          <w:rFonts w:eastAsia="Arial" w:cs="Arial"/>
          <w:color w:val="auto"/>
          <w:u w:color="660066"/>
          <w:lang w:val="es-CL"/>
        </w:rPr>
        <w:t xml:space="preserve"> los estudiantes</w:t>
      </w:r>
      <w:r>
        <w:rPr>
          <w:rFonts w:eastAsia="Arial" w:cs="Arial"/>
          <w:color w:val="auto"/>
          <w:u w:color="660066"/>
          <w:lang w:val="es-CL"/>
        </w:rPr>
        <w:t>,</w:t>
      </w:r>
      <w:r w:rsidR="00555EA0" w:rsidRPr="00163E61">
        <w:rPr>
          <w:rFonts w:eastAsia="Arial" w:cs="Arial"/>
          <w:color w:val="auto"/>
          <w:u w:color="660066"/>
          <w:lang w:val="es-CL"/>
        </w:rPr>
        <w:t xml:space="preserve"> de {result} {Opcional:} pero aún así, de acuerdo con el 43-44% de los estudiantes, un mentor o </w:t>
      </w:r>
      <w:r>
        <w:rPr>
          <w:rFonts w:eastAsia="Arial" w:cs="Arial"/>
          <w:color w:val="auto"/>
          <w:u w:color="660066"/>
          <w:lang w:val="es-CL"/>
        </w:rPr>
        <w:t>profesor</w:t>
      </w:r>
      <w:r w:rsidR="00555EA0" w:rsidRPr="00163E61">
        <w:rPr>
          <w:rFonts w:eastAsia="Arial" w:cs="Arial"/>
          <w:color w:val="auto"/>
          <w:u w:color="660066"/>
          <w:lang w:val="es-CL"/>
        </w:rPr>
        <w:t xml:space="preserve"> "rara vez o nunca" ayudó.</w:t>
      </w:r>
    </w:p>
    <w:p w14:paraId="46963288" w14:textId="77777777" w:rsidR="00D97B37" w:rsidRDefault="00D97B37" w:rsidP="00555EA0">
      <w:pPr>
        <w:spacing w:after="0" w:line="240" w:lineRule="auto"/>
        <w:rPr>
          <w:rFonts w:eastAsia="Arial" w:cs="Arial"/>
          <w:i/>
          <w:color w:val="auto"/>
          <w:u w:color="660066"/>
          <w:lang w:val="es-CL"/>
        </w:rPr>
      </w:pPr>
    </w:p>
    <w:p w14:paraId="03776171" w14:textId="385C437F" w:rsidR="00555EA0" w:rsidRPr="00163E61" w:rsidRDefault="00555EA0" w:rsidP="00555EA0">
      <w:pPr>
        <w:spacing w:after="0" w:line="240" w:lineRule="auto"/>
        <w:rPr>
          <w:rFonts w:eastAsia="Arial" w:cs="Arial"/>
          <w:i/>
          <w:color w:val="auto"/>
          <w:u w:color="660066"/>
          <w:lang w:val="es-CL"/>
        </w:rPr>
      </w:pPr>
      <w:r w:rsidRPr="00163E61">
        <w:rPr>
          <w:rFonts w:eastAsia="Arial" w:cs="Arial"/>
          <w:i/>
          <w:color w:val="auto"/>
          <w:u w:color="660066"/>
          <w:lang w:val="es-CL"/>
        </w:rPr>
        <w:t>{Opcional:} Llama la atención que hay muchos estudiantes (xx%) que dicen que la política anti</w:t>
      </w:r>
      <w:r w:rsidR="00D97B37">
        <w:rPr>
          <w:rFonts w:eastAsia="Arial" w:cs="Arial"/>
          <w:i/>
          <w:color w:val="auto"/>
          <w:u w:color="660066"/>
          <w:lang w:val="es-CL"/>
        </w:rPr>
        <w:t xml:space="preserve">bullying </w:t>
      </w:r>
      <w:r w:rsidRPr="00163E61">
        <w:rPr>
          <w:rFonts w:eastAsia="Arial" w:cs="Arial"/>
          <w:i/>
          <w:color w:val="auto"/>
          <w:u w:color="660066"/>
          <w:lang w:val="es-CL"/>
        </w:rPr>
        <w:t xml:space="preserve">no se implementa o que no están seguros de si es así. Esto puede indicar que la política no es aplicada consistentemente por los </w:t>
      </w:r>
      <w:r w:rsidR="009A495B">
        <w:rPr>
          <w:rFonts w:eastAsia="Arial" w:cs="Arial"/>
          <w:i/>
          <w:color w:val="auto"/>
          <w:u w:color="660066"/>
          <w:lang w:val="es-CL"/>
        </w:rPr>
        <w:t>profesore</w:t>
      </w:r>
      <w:r w:rsidRPr="00163E61">
        <w:rPr>
          <w:rFonts w:eastAsia="Arial" w:cs="Arial"/>
          <w:i/>
          <w:color w:val="auto"/>
          <w:u w:color="660066"/>
          <w:lang w:val="es-CL"/>
        </w:rPr>
        <w:t xml:space="preserve">s. Los </w:t>
      </w:r>
      <w:r w:rsidR="00D97B37">
        <w:rPr>
          <w:rFonts w:eastAsia="Arial" w:cs="Arial"/>
          <w:i/>
          <w:color w:val="auto"/>
          <w:u w:color="660066"/>
          <w:lang w:val="es-CL"/>
        </w:rPr>
        <w:t>propios profesores</w:t>
      </w:r>
      <w:r w:rsidRPr="00163E61">
        <w:rPr>
          <w:rFonts w:eastAsia="Arial" w:cs="Arial"/>
          <w:i/>
          <w:color w:val="auto"/>
          <w:u w:color="660066"/>
          <w:lang w:val="es-CL"/>
        </w:rPr>
        <w:t xml:space="preserve"> también parecen estar divididos sobre esto.</w:t>
      </w:r>
    </w:p>
    <w:p w14:paraId="02B64892" w14:textId="77777777" w:rsidR="00D97B37" w:rsidRDefault="00D97B37" w:rsidP="00555EA0">
      <w:pPr>
        <w:spacing w:after="0" w:line="240" w:lineRule="auto"/>
        <w:rPr>
          <w:rFonts w:eastAsia="Arial" w:cs="Arial"/>
          <w:color w:val="auto"/>
          <w:u w:color="660066"/>
          <w:lang w:val="es-CL"/>
        </w:rPr>
      </w:pPr>
    </w:p>
    <w:p w14:paraId="15E1E1DA" w14:textId="0B1D6B9E"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Les preguntamos a los </w:t>
      </w:r>
      <w:r w:rsidR="009A495B">
        <w:rPr>
          <w:rFonts w:eastAsia="Arial" w:cs="Arial"/>
          <w:color w:val="auto"/>
          <w:u w:color="660066"/>
          <w:lang w:val="es-CL"/>
        </w:rPr>
        <w:t>profesores</w:t>
      </w:r>
      <w:r w:rsidRPr="00163E61">
        <w:rPr>
          <w:rFonts w:eastAsia="Arial" w:cs="Arial"/>
          <w:color w:val="auto"/>
          <w:u w:color="660066"/>
          <w:lang w:val="es-CL"/>
        </w:rPr>
        <w:t xml:space="preserve"> cuáles de sus competencias podrían mejorarse. Según la mayoría, {resultados}.</w:t>
      </w:r>
    </w:p>
    <w:p w14:paraId="0350766E" w14:textId="77777777" w:rsidR="009A495B" w:rsidRDefault="009A495B" w:rsidP="00555EA0">
      <w:pPr>
        <w:spacing w:after="0" w:line="240" w:lineRule="auto"/>
        <w:rPr>
          <w:rFonts w:eastAsia="Arial" w:cs="Arial"/>
          <w:color w:val="auto"/>
          <w:u w:color="660066"/>
          <w:lang w:val="es-CL"/>
        </w:rPr>
      </w:pPr>
    </w:p>
    <w:p w14:paraId="15A22BB5" w14:textId="0A9ED406" w:rsidR="00555EA0" w:rsidRPr="00163E61" w:rsidRDefault="00555EA0" w:rsidP="00555EA0">
      <w:pPr>
        <w:spacing w:after="0" w:line="240" w:lineRule="auto"/>
        <w:rPr>
          <w:rFonts w:eastAsia="Arial" w:cs="Arial"/>
          <w:color w:val="auto"/>
          <w:u w:color="660066"/>
          <w:lang w:val="es-CL"/>
        </w:rPr>
      </w:pPr>
      <w:r w:rsidRPr="00820041">
        <w:rPr>
          <w:rFonts w:eastAsia="Arial" w:cs="Arial"/>
          <w:color w:val="auto"/>
          <w:u w:color="660066"/>
          <w:lang w:val="es-CL"/>
        </w:rPr>
        <w:t>Le</w:t>
      </w:r>
      <w:r w:rsidR="00D97B37" w:rsidRPr="00820041">
        <w:rPr>
          <w:rFonts w:eastAsia="Arial" w:cs="Arial"/>
          <w:color w:val="auto"/>
          <w:u w:color="660066"/>
          <w:lang w:val="es-CL"/>
        </w:rPr>
        <w:t>s</w:t>
      </w:r>
      <w:r w:rsidRPr="00820041">
        <w:rPr>
          <w:rFonts w:eastAsia="Arial" w:cs="Arial"/>
          <w:color w:val="auto"/>
          <w:u w:color="660066"/>
          <w:lang w:val="es-CL"/>
        </w:rPr>
        <w:t xml:space="preserve"> preguntamos a los </w:t>
      </w:r>
      <w:r w:rsidR="009A495B" w:rsidRPr="00820041">
        <w:rPr>
          <w:rFonts w:eastAsia="Arial" w:cs="Arial"/>
          <w:color w:val="auto"/>
          <w:u w:color="660066"/>
          <w:lang w:val="es-CL"/>
        </w:rPr>
        <w:t>profesores</w:t>
      </w:r>
      <w:r w:rsidRPr="00820041">
        <w:rPr>
          <w:rFonts w:eastAsia="Arial" w:cs="Arial"/>
          <w:color w:val="auto"/>
          <w:u w:color="660066"/>
          <w:lang w:val="es-CL"/>
        </w:rPr>
        <w:t xml:space="preserve"> acerca de 9 tipos de medidas que toman para prevenir comportamientos desagradables. Según ellos, {opcional:} </w:t>
      </w:r>
      <w:r w:rsidRPr="00820041">
        <w:rPr>
          <w:rFonts w:eastAsia="Arial" w:cs="Arial"/>
          <w:i/>
          <w:color w:val="auto"/>
          <w:u w:color="660066"/>
          <w:lang w:val="es-CL"/>
        </w:rPr>
        <w:t>la mayoría de las medidas  se llevan a cabo a menudo o muy a menudo. Según los docentes, hablar de desigualdad social, hablar de identidades</w:t>
      </w:r>
      <w:r w:rsidRPr="00D97B37">
        <w:rPr>
          <w:rFonts w:eastAsia="Arial" w:cs="Arial"/>
          <w:i/>
          <w:color w:val="auto"/>
          <w:u w:color="660066"/>
          <w:lang w:val="es-CL"/>
        </w:rPr>
        <w:t xml:space="preserve"> y culturas y discutir en grupo para resolver problemas es un poco menos común</w:t>
      </w:r>
      <w:r w:rsidRPr="00163E61">
        <w:rPr>
          <w:rFonts w:eastAsia="Arial" w:cs="Arial"/>
          <w:color w:val="auto"/>
          <w:u w:color="660066"/>
          <w:lang w:val="es-CL"/>
        </w:rPr>
        <w:t xml:space="preserve">. </w:t>
      </w:r>
    </w:p>
    <w:p w14:paraId="082322F5" w14:textId="77777777" w:rsidR="009A495B" w:rsidRDefault="009A495B" w:rsidP="00555EA0">
      <w:pPr>
        <w:spacing w:after="0" w:line="240" w:lineRule="auto"/>
        <w:rPr>
          <w:rFonts w:eastAsia="Arial" w:cs="Arial"/>
          <w:color w:val="auto"/>
          <w:u w:color="660066"/>
          <w:lang w:val="es-CL"/>
        </w:rPr>
      </w:pPr>
    </w:p>
    <w:p w14:paraId="09738B7C" w14:textId="4DC0BFBD" w:rsidR="00555EA0" w:rsidRPr="00D97B37" w:rsidRDefault="00555EA0" w:rsidP="00555EA0">
      <w:pPr>
        <w:spacing w:after="0" w:line="240" w:lineRule="auto"/>
        <w:rPr>
          <w:rFonts w:eastAsia="Arial" w:cs="Arial"/>
          <w:i/>
          <w:color w:val="auto"/>
          <w:u w:color="660066"/>
          <w:lang w:val="es-CL"/>
        </w:rPr>
      </w:pPr>
      <w:r w:rsidRPr="00163E61">
        <w:rPr>
          <w:rFonts w:eastAsia="Arial" w:cs="Arial"/>
          <w:color w:val="auto"/>
          <w:u w:color="660066"/>
          <w:lang w:val="es-CL"/>
        </w:rPr>
        <w:t xml:space="preserve">También preguntamos sobre la visión pedagógica de los docentes sobre la participación de los alumnos. Las respuestas dan la impresión de que los estudiantes son monitoreados {opcional: bastante estricto/muy poco} y que los </w:t>
      </w:r>
      <w:r w:rsidR="00D97B37">
        <w:rPr>
          <w:rFonts w:eastAsia="Arial" w:cs="Arial"/>
          <w:color w:val="auto"/>
          <w:u w:color="660066"/>
          <w:lang w:val="es-CL"/>
        </w:rPr>
        <w:t>profesores</w:t>
      </w:r>
      <w:r w:rsidRPr="00163E61">
        <w:rPr>
          <w:rFonts w:eastAsia="Arial" w:cs="Arial"/>
          <w:color w:val="auto"/>
          <w:u w:color="660066"/>
          <w:lang w:val="es-CL"/>
        </w:rPr>
        <w:t xml:space="preserve"> tienen {alta/poca} confianza de que los estudiantes participarán como </w:t>
      </w:r>
      <w:r w:rsidRPr="00820041">
        <w:rPr>
          <w:rFonts w:eastAsia="Arial" w:cs="Arial"/>
          <w:color w:val="auto"/>
          <w:u w:color="660066"/>
          <w:lang w:val="es-CL"/>
        </w:rPr>
        <w:t>participantes independientes</w:t>
      </w:r>
      <w:r w:rsidRPr="00163E61">
        <w:rPr>
          <w:rFonts w:eastAsia="Arial" w:cs="Arial"/>
          <w:color w:val="auto"/>
          <w:u w:color="660066"/>
          <w:lang w:val="es-CL"/>
        </w:rPr>
        <w:t xml:space="preserve">. {Opcional:} </w:t>
      </w:r>
      <w:r w:rsidRPr="00D97B37">
        <w:rPr>
          <w:rFonts w:eastAsia="Arial" w:cs="Arial"/>
          <w:i/>
          <w:color w:val="auto"/>
          <w:u w:color="660066"/>
          <w:lang w:val="es-CL"/>
        </w:rPr>
        <w:t>La participación de los estudiantes en la creación de un entorno prosocial es una parte esencial de una política de seguridad social efectiva, por lo que este es un punto que debe considerarse.</w:t>
      </w:r>
    </w:p>
    <w:p w14:paraId="2931A131" w14:textId="77777777" w:rsidR="009A495B" w:rsidRDefault="009A495B" w:rsidP="00555EA0">
      <w:pPr>
        <w:spacing w:after="0" w:line="240" w:lineRule="auto"/>
        <w:rPr>
          <w:rFonts w:eastAsia="Arial" w:cs="Arial"/>
          <w:color w:val="auto"/>
          <w:u w:color="660066"/>
          <w:lang w:val="es-CL"/>
        </w:rPr>
      </w:pPr>
    </w:p>
    <w:p w14:paraId="30BAC786" w14:textId="2CB40A3F" w:rsidR="00555EA0" w:rsidRPr="00D97B37" w:rsidRDefault="00555EA0" w:rsidP="00555EA0">
      <w:pPr>
        <w:spacing w:after="0" w:line="240" w:lineRule="auto"/>
        <w:rPr>
          <w:rFonts w:eastAsia="Arial" w:cs="Arial"/>
          <w:i/>
          <w:color w:val="auto"/>
          <w:u w:color="660066"/>
          <w:lang w:val="es-CL"/>
        </w:rPr>
      </w:pPr>
      <w:r w:rsidRPr="00163E61">
        <w:rPr>
          <w:rFonts w:eastAsia="Arial" w:cs="Arial"/>
          <w:color w:val="auto"/>
          <w:u w:color="660066"/>
          <w:lang w:val="es-CL"/>
        </w:rPr>
        <w:t xml:space="preserve">También les preguntamos a los </w:t>
      </w:r>
      <w:r w:rsidR="00D97B37">
        <w:rPr>
          <w:rFonts w:eastAsia="Arial" w:cs="Arial"/>
          <w:color w:val="auto"/>
          <w:u w:color="660066"/>
          <w:lang w:val="es-CL"/>
        </w:rPr>
        <w:t>profesores</w:t>
      </w:r>
      <w:r w:rsidRPr="00163E61">
        <w:rPr>
          <w:rFonts w:eastAsia="Arial" w:cs="Arial"/>
          <w:color w:val="auto"/>
          <w:u w:color="660066"/>
          <w:lang w:val="es-CL"/>
        </w:rPr>
        <w:t xml:space="preserve"> hasta qué punto conocen la política anti</w:t>
      </w:r>
      <w:r w:rsidR="00D97B37">
        <w:rPr>
          <w:rFonts w:eastAsia="Arial" w:cs="Arial"/>
          <w:color w:val="auto"/>
          <w:u w:color="660066"/>
          <w:lang w:val="es-CL"/>
        </w:rPr>
        <w:t>bullying</w:t>
      </w:r>
      <w:r w:rsidRPr="00163E61">
        <w:rPr>
          <w:rFonts w:eastAsia="Arial" w:cs="Arial"/>
          <w:color w:val="auto"/>
          <w:u w:color="660066"/>
          <w:lang w:val="es-CL"/>
        </w:rPr>
        <w:t xml:space="preserve"> y la implementan conjuntamente como un equipo. {Resultados}. {Opcional:} </w:t>
      </w:r>
      <w:r w:rsidRPr="00D97B37">
        <w:rPr>
          <w:rFonts w:eastAsia="Arial" w:cs="Arial"/>
          <w:i/>
          <w:color w:val="auto"/>
          <w:u w:color="660066"/>
          <w:lang w:val="es-CL"/>
        </w:rPr>
        <w:t xml:space="preserve">Los </w:t>
      </w:r>
      <w:r w:rsidR="00D97B37" w:rsidRPr="00D97B37">
        <w:rPr>
          <w:rFonts w:eastAsia="Arial" w:cs="Arial"/>
          <w:i/>
          <w:color w:val="auto"/>
          <w:u w:color="660066"/>
          <w:lang w:val="es-CL"/>
        </w:rPr>
        <w:t>profesores</w:t>
      </w:r>
      <w:r w:rsidRPr="00D97B37">
        <w:rPr>
          <w:rFonts w:eastAsia="Arial" w:cs="Arial"/>
          <w:i/>
          <w:color w:val="auto"/>
          <w:u w:color="660066"/>
          <w:lang w:val="es-CL"/>
        </w:rPr>
        <w:t xml:space="preserve"> generalmente apoyan la política anti</w:t>
      </w:r>
      <w:r w:rsidR="00D97B37" w:rsidRPr="00D97B37">
        <w:rPr>
          <w:rFonts w:eastAsia="Arial" w:cs="Arial"/>
          <w:i/>
          <w:color w:val="auto"/>
          <w:u w:color="660066"/>
          <w:lang w:val="es-CL"/>
        </w:rPr>
        <w:t>bullying</w:t>
      </w:r>
      <w:r w:rsidRPr="00D97B37">
        <w:rPr>
          <w:rFonts w:eastAsia="Arial" w:cs="Arial"/>
          <w:i/>
          <w:color w:val="auto"/>
          <w:u w:color="660066"/>
          <w:lang w:val="es-CL"/>
        </w:rPr>
        <w:t xml:space="preserve"> de la escuela, pero algunos piensan que no siempre es efectiva. Algunos docentes dudan de la profundidad de la política </w:t>
      </w:r>
      <w:r w:rsidRPr="00820041">
        <w:rPr>
          <w:rFonts w:eastAsia="Arial" w:cs="Arial"/>
          <w:i/>
          <w:color w:val="auto"/>
          <w:u w:color="660066"/>
          <w:lang w:val="es-CL"/>
        </w:rPr>
        <w:t>y de si la "prosocialidad" está liderando en lugar de s</w:t>
      </w:r>
      <w:r w:rsidR="00D97B37" w:rsidRPr="00820041">
        <w:rPr>
          <w:rFonts w:eastAsia="Arial" w:cs="Arial"/>
          <w:i/>
          <w:color w:val="auto"/>
          <w:u w:color="660066"/>
          <w:lang w:val="es-CL"/>
        </w:rPr>
        <w:t>ó</w:t>
      </w:r>
      <w:r w:rsidRPr="00820041">
        <w:rPr>
          <w:rFonts w:eastAsia="Arial" w:cs="Arial"/>
          <w:i/>
          <w:color w:val="auto"/>
          <w:u w:color="660066"/>
          <w:lang w:val="es-CL"/>
        </w:rPr>
        <w:t xml:space="preserve">lo el </w:t>
      </w:r>
      <w:r w:rsidR="00820041" w:rsidRPr="00820041">
        <w:rPr>
          <w:rFonts w:eastAsia="Arial" w:cs="Arial"/>
          <w:i/>
          <w:color w:val="auto"/>
          <w:u w:color="660066"/>
          <w:lang w:val="es-CL"/>
        </w:rPr>
        <w:t>anti</w:t>
      </w:r>
      <w:r w:rsidR="00D97B37" w:rsidRPr="00820041">
        <w:rPr>
          <w:rFonts w:eastAsia="Arial" w:cs="Arial"/>
          <w:i/>
          <w:color w:val="auto"/>
          <w:u w:color="660066"/>
          <w:lang w:val="es-CL"/>
        </w:rPr>
        <w:t>bullying</w:t>
      </w:r>
      <w:r w:rsidRPr="00820041">
        <w:rPr>
          <w:rFonts w:eastAsia="Arial" w:cs="Arial"/>
          <w:i/>
          <w:color w:val="auto"/>
          <w:u w:color="660066"/>
          <w:lang w:val="es-CL"/>
        </w:rPr>
        <w:t>.</w:t>
      </w:r>
    </w:p>
    <w:p w14:paraId="0274A34B" w14:textId="77777777" w:rsidR="009A495B" w:rsidRDefault="009A495B" w:rsidP="00555EA0">
      <w:pPr>
        <w:spacing w:after="0" w:line="240" w:lineRule="auto"/>
        <w:rPr>
          <w:rFonts w:eastAsia="Arial" w:cs="Arial"/>
          <w:color w:val="auto"/>
          <w:u w:color="660066"/>
          <w:lang w:val="es-CL"/>
        </w:rPr>
      </w:pPr>
    </w:p>
    <w:p w14:paraId="0885315B" w14:textId="1672AA19" w:rsidR="00555EA0" w:rsidRPr="00163E61" w:rsidRDefault="00555EA0" w:rsidP="00555EA0">
      <w:pPr>
        <w:spacing w:after="0" w:line="240" w:lineRule="auto"/>
        <w:rPr>
          <w:rFonts w:eastAsia="Arial" w:cs="Arial"/>
          <w:i/>
          <w:color w:val="auto"/>
          <w:u w:color="660066"/>
          <w:lang w:val="es-CL"/>
        </w:rPr>
      </w:pPr>
      <w:r w:rsidRPr="00163E61">
        <w:rPr>
          <w:rFonts w:eastAsia="Arial" w:cs="Arial"/>
          <w:color w:val="auto"/>
          <w:u w:color="660066"/>
          <w:lang w:val="es-CL"/>
        </w:rPr>
        <w:t xml:space="preserve">Según los </w:t>
      </w:r>
      <w:r w:rsidR="00D97B37">
        <w:rPr>
          <w:rFonts w:eastAsia="Arial" w:cs="Arial"/>
          <w:color w:val="auto"/>
          <w:u w:color="660066"/>
          <w:lang w:val="es-CL"/>
        </w:rPr>
        <w:t>profesores</w:t>
      </w:r>
      <w:r w:rsidRPr="00163E61">
        <w:rPr>
          <w:rFonts w:eastAsia="Arial" w:cs="Arial"/>
          <w:color w:val="auto"/>
          <w:u w:color="660066"/>
          <w:lang w:val="es-CL"/>
        </w:rPr>
        <w:t xml:space="preserve">, los padres están involucrados {resultado: de manera limitada/a veces/a menudo/siempre}. {Opcional:} </w:t>
      </w:r>
      <w:r w:rsidRPr="00031777">
        <w:rPr>
          <w:rFonts w:eastAsia="Arial" w:cs="Arial"/>
          <w:i/>
          <w:color w:val="auto"/>
          <w:u w:color="660066"/>
          <w:lang w:val="es-CL"/>
        </w:rPr>
        <w:t xml:space="preserve">de manera limitada en la política </w:t>
      </w:r>
      <w:r w:rsidR="00031777">
        <w:rPr>
          <w:rFonts w:eastAsia="Arial" w:cs="Arial"/>
          <w:i/>
          <w:color w:val="auto"/>
          <w:u w:color="660066"/>
          <w:lang w:val="es-CL"/>
        </w:rPr>
        <w:t xml:space="preserve">antibullying </w:t>
      </w:r>
      <w:r w:rsidRPr="00031777">
        <w:rPr>
          <w:rFonts w:eastAsia="Arial" w:cs="Arial"/>
          <w:i/>
          <w:color w:val="auto"/>
          <w:u w:color="660066"/>
          <w:lang w:val="es-CL"/>
        </w:rPr>
        <w:t>de la escuela</w:t>
      </w:r>
      <w:r w:rsidRPr="00163E61">
        <w:rPr>
          <w:rFonts w:eastAsia="Arial" w:cs="Arial"/>
          <w:color w:val="auto"/>
          <w:u w:color="660066"/>
          <w:lang w:val="es-CL"/>
        </w:rPr>
        <w:t xml:space="preserve">. Si esto sucede, es principalmente con </w:t>
      </w:r>
      <w:r w:rsidR="00031777">
        <w:rPr>
          <w:rFonts w:eastAsia="Arial" w:cs="Arial"/>
          <w:color w:val="auto"/>
          <w:u w:color="660066"/>
          <w:lang w:val="es-CL"/>
        </w:rPr>
        <w:t>apoyo a</w:t>
      </w:r>
      <w:r w:rsidRPr="00163E61">
        <w:rPr>
          <w:rFonts w:eastAsia="Arial" w:cs="Arial"/>
          <w:color w:val="auto"/>
          <w:u w:color="660066"/>
          <w:lang w:val="es-CL"/>
        </w:rPr>
        <w:t xml:space="preserve"> {resultado}. Más de {fracción} de los </w:t>
      </w:r>
      <w:r w:rsidR="00031777">
        <w:rPr>
          <w:rFonts w:eastAsia="Arial" w:cs="Arial"/>
          <w:color w:val="auto"/>
          <w:u w:color="660066"/>
          <w:lang w:val="es-CL"/>
        </w:rPr>
        <w:t>profesores</w:t>
      </w:r>
      <w:r w:rsidRPr="00163E61">
        <w:rPr>
          <w:rFonts w:eastAsia="Arial" w:cs="Arial"/>
          <w:color w:val="auto"/>
          <w:u w:color="660066"/>
          <w:lang w:val="es-CL"/>
        </w:rPr>
        <w:t xml:space="preserve"> piensan que los padres {no} apoyan las acciones de la escuela para combatir el acoso escolar. {Opcional:} </w:t>
      </w:r>
      <w:r w:rsidRPr="00031777">
        <w:rPr>
          <w:rFonts w:eastAsia="Arial" w:cs="Arial"/>
          <w:i/>
          <w:color w:val="auto"/>
          <w:u w:color="660066"/>
          <w:lang w:val="es-CL"/>
        </w:rPr>
        <w:t>Especialmente en situaciones donde los niños no siempre reciben un buen apoyo en el hogar, este es un punto de atención.</w:t>
      </w:r>
    </w:p>
    <w:p w14:paraId="40CDD1ED" w14:textId="77777777" w:rsidR="009A495B" w:rsidRDefault="009A495B" w:rsidP="00555EA0">
      <w:pPr>
        <w:spacing w:after="0" w:line="240" w:lineRule="auto"/>
        <w:rPr>
          <w:rFonts w:eastAsia="Arial" w:cs="Arial"/>
          <w:color w:val="auto"/>
          <w:u w:color="660066"/>
          <w:lang w:val="es-CL"/>
        </w:rPr>
      </w:pPr>
    </w:p>
    <w:p w14:paraId="78C32315" w14:textId="055C4B9F"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La impresión general es que {conclusión}. Se recomienda {</w:t>
      </w:r>
      <w:r w:rsidRPr="009A495B">
        <w:rPr>
          <w:rFonts w:eastAsia="Arial" w:cs="Arial"/>
          <w:b/>
          <w:color w:val="auto"/>
          <w:u w:color="660066"/>
          <w:lang w:val="es-CL"/>
        </w:rPr>
        <w:t>recomendaciones</w:t>
      </w:r>
      <w:r w:rsidRPr="00163E61">
        <w:rPr>
          <w:rFonts w:eastAsia="Arial" w:cs="Arial"/>
          <w:color w:val="auto"/>
          <w:u w:color="660066"/>
          <w:lang w:val="es-CL"/>
        </w:rPr>
        <w:t>}.</w:t>
      </w:r>
    </w:p>
    <w:p w14:paraId="7125D137" w14:textId="77777777" w:rsidR="00555EA0" w:rsidRPr="00163E61" w:rsidRDefault="00555EA0" w:rsidP="00555EA0">
      <w:pPr>
        <w:spacing w:after="0" w:line="240" w:lineRule="auto"/>
        <w:rPr>
          <w:rFonts w:eastAsia="Arial" w:cs="Arial"/>
          <w:color w:val="auto"/>
          <w:u w:color="660066"/>
          <w:lang w:val="es-CL"/>
        </w:rPr>
      </w:pPr>
    </w:p>
    <w:p w14:paraId="52D81D18" w14:textId="39744B86" w:rsidR="00555EA0" w:rsidRPr="00163E61" w:rsidRDefault="00555EA0" w:rsidP="00555EA0">
      <w:pPr>
        <w:spacing w:after="0" w:line="240" w:lineRule="auto"/>
        <w:rPr>
          <w:rFonts w:eastAsia="Arial" w:cs="Arial"/>
          <w:b/>
          <w:color w:val="auto"/>
          <w:u w:color="660066"/>
          <w:lang w:val="es-CL"/>
        </w:rPr>
      </w:pPr>
      <w:r w:rsidRPr="00163E61">
        <w:rPr>
          <w:rFonts w:eastAsia="Arial" w:cs="Arial"/>
          <w:b/>
          <w:color w:val="auto"/>
          <w:u w:color="660066"/>
          <w:lang w:val="es-CL"/>
        </w:rPr>
        <w:t>7. Prioridades de alumnos y docentes</w:t>
      </w:r>
      <w:r w:rsidR="00D50A55">
        <w:rPr>
          <w:rFonts w:eastAsia="Arial" w:cs="Arial"/>
          <w:b/>
          <w:color w:val="auto"/>
          <w:u w:color="660066"/>
          <w:lang w:val="es-CL"/>
        </w:rPr>
        <w:t xml:space="preserve"> para la mejora</w:t>
      </w:r>
    </w:p>
    <w:p w14:paraId="47E11422" w14:textId="64F8B9B2" w:rsidR="00555EA0" w:rsidRPr="00D50A55" w:rsidRDefault="00555EA0" w:rsidP="00555EA0">
      <w:pPr>
        <w:spacing w:after="0" w:line="240" w:lineRule="auto"/>
        <w:rPr>
          <w:rFonts w:eastAsia="Arial" w:cs="Arial"/>
          <w:i/>
          <w:color w:val="auto"/>
          <w:u w:color="660066"/>
          <w:lang w:val="es-CL"/>
        </w:rPr>
      </w:pPr>
      <w:r w:rsidRPr="00163E61">
        <w:rPr>
          <w:rFonts w:eastAsia="Arial" w:cs="Arial"/>
          <w:color w:val="auto"/>
          <w:u w:color="660066"/>
          <w:lang w:val="es-CL"/>
        </w:rPr>
        <w:t>El apoyo de los estudiantes para mejoras específicas es entre xx y xx%. Según ellos, abordar los {tipos de comportamiento desagradable} debería llamar más la atención en una política anti</w:t>
      </w:r>
      <w:r w:rsidR="00D50A55">
        <w:rPr>
          <w:rFonts w:eastAsia="Arial" w:cs="Arial"/>
          <w:color w:val="auto"/>
          <w:u w:color="660066"/>
          <w:lang w:val="es-CL"/>
        </w:rPr>
        <w:t>bullying</w:t>
      </w:r>
      <w:r w:rsidRPr="00163E61">
        <w:rPr>
          <w:rFonts w:eastAsia="Arial" w:cs="Arial"/>
          <w:color w:val="auto"/>
          <w:u w:color="660066"/>
          <w:lang w:val="es-CL"/>
        </w:rPr>
        <w:t xml:space="preserve"> actualizada. {Opcional:} </w:t>
      </w:r>
      <w:r w:rsidRPr="00D50A55">
        <w:rPr>
          <w:rFonts w:eastAsia="Arial" w:cs="Arial"/>
          <w:i/>
          <w:color w:val="auto"/>
          <w:u w:color="660066"/>
          <w:lang w:val="es-CL"/>
        </w:rPr>
        <w:t xml:space="preserve">Los estudiantes piensan que los comportamientos negativos más violentos tienen prioridad para </w:t>
      </w:r>
      <w:r w:rsidR="00D50A55">
        <w:rPr>
          <w:rFonts w:eastAsia="Arial" w:cs="Arial"/>
          <w:i/>
          <w:color w:val="auto"/>
          <w:u w:color="660066"/>
          <w:lang w:val="es-CL"/>
        </w:rPr>
        <w:t xml:space="preserve">ser </w:t>
      </w:r>
      <w:r w:rsidRPr="00D50A55">
        <w:rPr>
          <w:rFonts w:eastAsia="Arial" w:cs="Arial"/>
          <w:i/>
          <w:color w:val="auto"/>
          <w:u w:color="660066"/>
          <w:lang w:val="es-CL"/>
        </w:rPr>
        <w:t>aborda</w:t>
      </w:r>
      <w:r w:rsidR="00D50A55">
        <w:rPr>
          <w:rFonts w:eastAsia="Arial" w:cs="Arial"/>
          <w:i/>
          <w:color w:val="auto"/>
          <w:u w:color="660066"/>
          <w:lang w:val="es-CL"/>
        </w:rPr>
        <w:t>dos</w:t>
      </w:r>
      <w:r w:rsidRPr="00D50A55">
        <w:rPr>
          <w:rFonts w:eastAsia="Arial" w:cs="Arial"/>
          <w:i/>
          <w:color w:val="auto"/>
          <w:u w:color="660066"/>
          <w:lang w:val="es-CL"/>
        </w:rPr>
        <w:t xml:space="preserve">. Estos son problemas como </w:t>
      </w:r>
      <w:r w:rsidRPr="00163E61">
        <w:rPr>
          <w:rFonts w:eastAsia="Arial" w:cs="Arial"/>
          <w:color w:val="auto"/>
          <w:u w:color="660066"/>
          <w:lang w:val="es-CL"/>
        </w:rPr>
        <w:t xml:space="preserve">{tipos de comportamiento desagradable}. {Opcional:} </w:t>
      </w:r>
      <w:r w:rsidRPr="00D50A55">
        <w:rPr>
          <w:rFonts w:eastAsia="Arial" w:cs="Arial"/>
          <w:i/>
          <w:color w:val="auto"/>
          <w:u w:color="660066"/>
          <w:lang w:val="es-CL"/>
        </w:rPr>
        <w:t>Aún así, los estudiantes no están uni</w:t>
      </w:r>
      <w:r w:rsidR="00D50A55">
        <w:rPr>
          <w:rFonts w:eastAsia="Arial" w:cs="Arial"/>
          <w:i/>
          <w:color w:val="auto"/>
          <w:u w:color="660066"/>
          <w:lang w:val="es-CL"/>
        </w:rPr>
        <w:t>dos</w:t>
      </w:r>
      <w:r w:rsidRPr="00D50A55">
        <w:rPr>
          <w:rFonts w:eastAsia="Arial" w:cs="Arial"/>
          <w:i/>
          <w:color w:val="auto"/>
          <w:u w:color="660066"/>
          <w:lang w:val="es-CL"/>
        </w:rPr>
        <w:t xml:space="preserve"> en sus opiniones sobre esto porque sus puntajes en las prioridades no se distribuyen de manera uniforme.</w:t>
      </w:r>
    </w:p>
    <w:p w14:paraId="224B7F06" w14:textId="77777777" w:rsidR="00D50A55" w:rsidRDefault="00D50A55" w:rsidP="00555EA0">
      <w:pPr>
        <w:spacing w:after="0" w:line="240" w:lineRule="auto"/>
        <w:rPr>
          <w:rFonts w:eastAsia="Arial" w:cs="Arial"/>
          <w:color w:val="auto"/>
          <w:u w:color="660066"/>
          <w:lang w:val="es-CL"/>
        </w:rPr>
      </w:pPr>
    </w:p>
    <w:p w14:paraId="20CE4434" w14:textId="261F2B98"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Los </w:t>
      </w:r>
      <w:r w:rsidR="00D97B37">
        <w:rPr>
          <w:rFonts w:eastAsia="Arial" w:cs="Arial"/>
          <w:color w:val="auto"/>
          <w:u w:color="660066"/>
          <w:lang w:val="es-CL"/>
        </w:rPr>
        <w:t>profesores</w:t>
      </w:r>
      <w:r w:rsidRPr="00163E61">
        <w:rPr>
          <w:rFonts w:eastAsia="Arial" w:cs="Arial"/>
          <w:color w:val="auto"/>
          <w:u w:color="660066"/>
          <w:lang w:val="es-CL"/>
        </w:rPr>
        <w:t xml:space="preserve"> consideran que es importante abordar todas las formas de comportamiento desagradable. {Opcional:} </w:t>
      </w:r>
      <w:r w:rsidRPr="00D50A55">
        <w:rPr>
          <w:rFonts w:eastAsia="Arial" w:cs="Arial"/>
          <w:i/>
          <w:color w:val="auto"/>
          <w:u w:color="660066"/>
          <w:lang w:val="es-CL"/>
        </w:rPr>
        <w:t xml:space="preserve">Sin embargo, es sorprendente que muchos estudiantes informen que son {tipos de </w:t>
      </w:r>
      <w:r w:rsidRPr="00D50A55">
        <w:rPr>
          <w:rFonts w:eastAsia="Arial" w:cs="Arial"/>
          <w:i/>
          <w:color w:val="auto"/>
          <w:u w:color="660066"/>
          <w:lang w:val="es-CL"/>
        </w:rPr>
        <w:lastRenderedPageBreak/>
        <w:t xml:space="preserve">comportamiento desagradable} por parte de un </w:t>
      </w:r>
      <w:r w:rsidR="00D50A55" w:rsidRPr="00D50A55">
        <w:rPr>
          <w:rFonts w:eastAsia="Arial" w:cs="Arial"/>
          <w:i/>
          <w:color w:val="auto"/>
          <w:u w:color="660066"/>
          <w:lang w:val="es-CL"/>
        </w:rPr>
        <w:t>profesor</w:t>
      </w:r>
      <w:r w:rsidRPr="00D50A55">
        <w:rPr>
          <w:rFonts w:eastAsia="Arial" w:cs="Arial"/>
          <w:i/>
          <w:color w:val="auto"/>
          <w:u w:color="660066"/>
          <w:lang w:val="es-CL"/>
        </w:rPr>
        <w:t xml:space="preserve">, y que los </w:t>
      </w:r>
      <w:r w:rsidR="00D50A55" w:rsidRPr="00D50A55">
        <w:rPr>
          <w:rFonts w:eastAsia="Arial" w:cs="Arial"/>
          <w:i/>
          <w:color w:val="auto"/>
          <w:u w:color="660066"/>
          <w:lang w:val="es-CL"/>
        </w:rPr>
        <w:t>profesores</w:t>
      </w:r>
      <w:r w:rsidRPr="00D50A55">
        <w:rPr>
          <w:rFonts w:eastAsia="Arial" w:cs="Arial"/>
          <w:i/>
          <w:color w:val="auto"/>
          <w:u w:color="660066"/>
          <w:lang w:val="es-CL"/>
        </w:rPr>
        <w:t xml:space="preserve"> no piensan que estos comportamientos sean "muy importantes" sino s</w:t>
      </w:r>
      <w:r w:rsidR="00D50A55" w:rsidRPr="00D50A55">
        <w:rPr>
          <w:rFonts w:eastAsia="Arial" w:cs="Arial"/>
          <w:i/>
          <w:color w:val="auto"/>
          <w:u w:color="660066"/>
          <w:lang w:val="es-CL"/>
        </w:rPr>
        <w:t>ó</w:t>
      </w:r>
      <w:r w:rsidRPr="00D50A55">
        <w:rPr>
          <w:rFonts w:eastAsia="Arial" w:cs="Arial"/>
          <w:i/>
          <w:color w:val="auto"/>
          <w:u w:color="660066"/>
          <w:lang w:val="es-CL"/>
        </w:rPr>
        <w:t>lo "bastante importantes".</w:t>
      </w:r>
    </w:p>
    <w:p w14:paraId="721B5351" w14:textId="77777777" w:rsidR="00D50A55" w:rsidRDefault="00D50A55" w:rsidP="00555EA0">
      <w:pPr>
        <w:spacing w:after="0" w:line="240" w:lineRule="auto"/>
        <w:rPr>
          <w:rFonts w:eastAsia="Arial" w:cs="Arial"/>
          <w:color w:val="auto"/>
          <w:u w:color="660066"/>
          <w:lang w:val="es-CL"/>
        </w:rPr>
      </w:pPr>
    </w:p>
    <w:p w14:paraId="241B4F4A" w14:textId="2E0E3531"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El Xx% de los </w:t>
      </w:r>
      <w:r w:rsidR="00D50A55">
        <w:rPr>
          <w:rFonts w:eastAsia="Arial" w:cs="Arial"/>
          <w:color w:val="auto"/>
          <w:u w:color="660066"/>
          <w:lang w:val="es-CL"/>
        </w:rPr>
        <w:t>profesores</w:t>
      </w:r>
      <w:r w:rsidRPr="00163E61">
        <w:rPr>
          <w:rFonts w:eastAsia="Arial" w:cs="Arial"/>
          <w:color w:val="auto"/>
          <w:u w:color="660066"/>
          <w:lang w:val="es-CL"/>
        </w:rPr>
        <w:t xml:space="preserve"> está</w:t>
      </w:r>
      <w:r w:rsidR="00D50A55">
        <w:rPr>
          <w:rFonts w:eastAsia="Arial" w:cs="Arial"/>
          <w:color w:val="auto"/>
          <w:u w:color="660066"/>
          <w:lang w:val="es-CL"/>
        </w:rPr>
        <w:t>n</w:t>
      </w:r>
      <w:r w:rsidRPr="00163E61">
        <w:rPr>
          <w:rFonts w:eastAsia="Arial" w:cs="Arial"/>
          <w:color w:val="auto"/>
          <w:u w:color="660066"/>
          <w:lang w:val="es-CL"/>
        </w:rPr>
        <w:t xml:space="preserve"> seguro</w:t>
      </w:r>
      <w:r w:rsidR="00D50A55">
        <w:rPr>
          <w:rFonts w:eastAsia="Arial" w:cs="Arial"/>
          <w:color w:val="auto"/>
          <w:u w:color="660066"/>
          <w:lang w:val="es-CL"/>
        </w:rPr>
        <w:t>s</w:t>
      </w:r>
      <w:r w:rsidRPr="00163E61">
        <w:rPr>
          <w:rFonts w:eastAsia="Arial" w:cs="Arial"/>
          <w:color w:val="auto"/>
          <w:u w:color="660066"/>
          <w:lang w:val="es-CL"/>
        </w:rPr>
        <w:t xml:space="preserve"> de que el equipo está </w:t>
      </w:r>
      <w:r w:rsidR="00D50A55">
        <w:rPr>
          <w:rFonts w:eastAsia="Arial" w:cs="Arial"/>
          <w:color w:val="auto"/>
          <w:u w:color="660066"/>
          <w:lang w:val="es-CL"/>
        </w:rPr>
        <w:t>alineado con</w:t>
      </w:r>
      <w:r w:rsidRPr="00163E61">
        <w:rPr>
          <w:rFonts w:eastAsia="Arial" w:cs="Arial"/>
          <w:color w:val="auto"/>
          <w:u w:color="660066"/>
          <w:lang w:val="es-CL"/>
        </w:rPr>
        <w:t xml:space="preserve"> estas prioridades.</w:t>
      </w:r>
      <w:bookmarkEnd w:id="61"/>
    </w:p>
    <w:p w14:paraId="57FEFE93" w14:textId="77777777" w:rsidR="00D50A55" w:rsidRDefault="00D50A55" w:rsidP="00555EA0">
      <w:pPr>
        <w:spacing w:after="0" w:line="240" w:lineRule="auto"/>
        <w:rPr>
          <w:rFonts w:eastAsia="Arial" w:cs="Arial"/>
          <w:color w:val="auto"/>
          <w:u w:color="660066"/>
          <w:lang w:val="es-CL"/>
        </w:rPr>
      </w:pPr>
    </w:p>
    <w:p w14:paraId="46BD9FE7" w14:textId="0570EB49"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La impresión general es que {conclusión}. Se recomienda {</w:t>
      </w:r>
      <w:r w:rsidRPr="00D50A55">
        <w:rPr>
          <w:rFonts w:eastAsia="Arial" w:cs="Arial"/>
          <w:b/>
          <w:color w:val="auto"/>
          <w:u w:color="660066"/>
          <w:lang w:val="es-CL"/>
        </w:rPr>
        <w:t>recomendaciones</w:t>
      </w:r>
      <w:r w:rsidRPr="00163E61">
        <w:rPr>
          <w:rFonts w:eastAsia="Arial" w:cs="Arial"/>
          <w:color w:val="auto"/>
          <w:u w:color="660066"/>
          <w:lang w:val="es-CL"/>
        </w:rPr>
        <w:t>}.</w:t>
      </w:r>
    </w:p>
    <w:p w14:paraId="73AC2879" w14:textId="77777777" w:rsidR="00555EA0" w:rsidRPr="00163E61" w:rsidRDefault="00555EA0" w:rsidP="00555EA0">
      <w:pPr>
        <w:spacing w:after="0" w:line="240" w:lineRule="auto"/>
        <w:rPr>
          <w:rFonts w:eastAsia="Arial" w:cs="Arial"/>
          <w:color w:val="auto"/>
          <w:u w:color="660066"/>
          <w:lang w:val="es-CL"/>
        </w:rPr>
      </w:pPr>
    </w:p>
    <w:p w14:paraId="2E9995B5" w14:textId="77777777" w:rsidR="00555EA0" w:rsidRPr="00163E61" w:rsidRDefault="00555EA0" w:rsidP="00555EA0">
      <w:pPr>
        <w:spacing w:after="0" w:line="240" w:lineRule="auto"/>
        <w:rPr>
          <w:rFonts w:eastAsia="Arial" w:cs="Arial"/>
          <w:b/>
          <w:color w:val="auto"/>
          <w:u w:color="660066"/>
          <w:lang w:val="es-CL"/>
        </w:rPr>
      </w:pPr>
      <w:r w:rsidRPr="00163E61">
        <w:rPr>
          <w:rFonts w:eastAsia="Arial" w:cs="Arial"/>
          <w:b/>
          <w:color w:val="auto"/>
          <w:u w:color="660066"/>
          <w:lang w:val="es-CL"/>
        </w:rPr>
        <w:t>8. Recomendaciones</w:t>
      </w:r>
    </w:p>
    <w:p w14:paraId="5510FC05"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Aquí ofrecemos un resumen de las recomendaciones.</w:t>
      </w:r>
    </w:p>
    <w:p w14:paraId="424768DC" w14:textId="77777777" w:rsidR="00D50A55" w:rsidRDefault="00D50A55" w:rsidP="00555EA0">
      <w:pPr>
        <w:spacing w:after="0" w:line="240" w:lineRule="auto"/>
        <w:rPr>
          <w:rFonts w:eastAsia="Arial" w:cs="Arial"/>
          <w:color w:val="auto"/>
          <w:u w:color="660066"/>
          <w:lang w:val="es-CL"/>
        </w:rPr>
      </w:pPr>
    </w:p>
    <w:p w14:paraId="07A13FA9" w14:textId="14D81FC4"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{copiar recomendaciones en una lista numerada}</w:t>
      </w:r>
    </w:p>
    <w:p w14:paraId="5013E2D4" w14:textId="77777777" w:rsidR="00555EA0" w:rsidRPr="00163E61" w:rsidRDefault="00555EA0" w:rsidP="00555EA0">
      <w:pPr>
        <w:spacing w:after="0" w:line="240" w:lineRule="auto"/>
        <w:rPr>
          <w:rFonts w:eastAsia="Arial" w:cs="Arial"/>
          <w:color w:val="auto"/>
          <w:u w:color="660066"/>
          <w:lang w:val="es-CL"/>
        </w:rPr>
      </w:pPr>
    </w:p>
    <w:p w14:paraId="25F1ADD8" w14:textId="77777777" w:rsidR="00555EA0" w:rsidRPr="00163E61" w:rsidRDefault="00555EA0" w:rsidP="00555EA0">
      <w:pPr>
        <w:spacing w:after="0" w:line="240" w:lineRule="auto"/>
        <w:rPr>
          <w:rFonts w:eastAsia="Arial" w:cs="Arial"/>
          <w:color w:val="auto"/>
          <w:u w:color="660066"/>
          <w:lang w:val="es-CL"/>
        </w:rPr>
      </w:pPr>
    </w:p>
    <w:p w14:paraId="43A6EE3E" w14:textId="77777777" w:rsidR="00555EA0" w:rsidRPr="00163E61" w:rsidRDefault="00555EA0" w:rsidP="00555EA0">
      <w:pPr>
        <w:spacing w:after="0" w:line="240" w:lineRule="auto"/>
        <w:rPr>
          <w:rFonts w:eastAsia="Arial" w:cs="Arial"/>
          <w:b/>
          <w:bCs/>
          <w:color w:val="auto"/>
          <w:u w:color="660066"/>
          <w:lang w:val="es-CL"/>
        </w:rPr>
      </w:pPr>
      <w:r w:rsidRPr="00163E61">
        <w:rPr>
          <w:rFonts w:eastAsia="Arial" w:cs="Arial"/>
          <w:color w:val="auto"/>
          <w:u w:color="660066"/>
          <w:lang w:val="es-CL"/>
        </w:rPr>
        <w:br w:type="page"/>
      </w:r>
    </w:p>
    <w:p w14:paraId="760E91E5" w14:textId="76CF9378" w:rsidR="00555EA0" w:rsidRPr="00FF24B0" w:rsidRDefault="00555EA0" w:rsidP="00555EA0">
      <w:pPr>
        <w:spacing w:after="0" w:line="240" w:lineRule="auto"/>
        <w:rPr>
          <w:rFonts w:asciiTheme="majorHAnsi" w:eastAsia="Arial" w:hAnsiTheme="majorHAnsi" w:cs="Arial"/>
          <w:b/>
          <w:bCs/>
          <w:color w:val="365F91" w:themeColor="accent1" w:themeShade="BF"/>
          <w:sz w:val="26"/>
          <w:szCs w:val="26"/>
          <w:u w:color="660066"/>
        </w:rPr>
      </w:pPr>
      <w:bookmarkStart w:id="62" w:name="_Toc38464300"/>
      <w:r w:rsidRPr="00FF24B0">
        <w:rPr>
          <w:rFonts w:asciiTheme="majorHAnsi" w:eastAsia="Arial" w:hAnsiTheme="majorHAnsi" w:cs="Arial"/>
          <w:b/>
          <w:bCs/>
          <w:color w:val="365F91" w:themeColor="accent1" w:themeShade="BF"/>
          <w:sz w:val="26"/>
          <w:szCs w:val="26"/>
          <w:u w:color="660066"/>
        </w:rPr>
        <w:lastRenderedPageBreak/>
        <w:t xml:space="preserve">3.2. Plantilla para </w:t>
      </w:r>
      <w:r w:rsidR="00FF24B0" w:rsidRPr="00FF24B0">
        <w:rPr>
          <w:rFonts w:asciiTheme="majorHAnsi" w:eastAsia="Arial" w:hAnsiTheme="majorHAnsi" w:cs="Arial"/>
          <w:b/>
          <w:bCs/>
          <w:color w:val="365F91" w:themeColor="accent1" w:themeShade="BF"/>
          <w:sz w:val="26"/>
          <w:szCs w:val="26"/>
          <w:u w:color="660066"/>
        </w:rPr>
        <w:t xml:space="preserve">el </w:t>
      </w:r>
      <w:r w:rsidRPr="00FF24B0">
        <w:rPr>
          <w:rFonts w:asciiTheme="majorHAnsi" w:eastAsia="Arial" w:hAnsiTheme="majorHAnsi" w:cs="Arial"/>
          <w:b/>
          <w:bCs/>
          <w:color w:val="365F91" w:themeColor="accent1" w:themeShade="BF"/>
          <w:sz w:val="26"/>
          <w:szCs w:val="26"/>
          <w:u w:color="660066"/>
        </w:rPr>
        <w:t xml:space="preserve">informe de </w:t>
      </w:r>
      <w:r w:rsidR="00FF24B0" w:rsidRPr="00FF24B0">
        <w:rPr>
          <w:rFonts w:asciiTheme="majorHAnsi" w:eastAsia="Arial" w:hAnsiTheme="majorHAnsi" w:cs="Arial"/>
          <w:b/>
          <w:bCs/>
          <w:color w:val="365F91" w:themeColor="accent1" w:themeShade="BF"/>
          <w:sz w:val="26"/>
          <w:szCs w:val="26"/>
          <w:u w:color="660066"/>
        </w:rPr>
        <w:t xml:space="preserve">la </w:t>
      </w:r>
      <w:r w:rsidRPr="00FF24B0">
        <w:rPr>
          <w:rFonts w:asciiTheme="majorHAnsi" w:eastAsia="Arial" w:hAnsiTheme="majorHAnsi" w:cs="Arial"/>
          <w:b/>
          <w:bCs/>
          <w:color w:val="365F91" w:themeColor="accent1" w:themeShade="BF"/>
          <w:sz w:val="26"/>
          <w:szCs w:val="26"/>
          <w:u w:color="660066"/>
        </w:rPr>
        <w:t xml:space="preserve">revisión del </w:t>
      </w:r>
      <w:bookmarkEnd w:id="62"/>
      <w:r w:rsidR="00FF24B0" w:rsidRPr="00FF24B0">
        <w:rPr>
          <w:rFonts w:asciiTheme="majorHAnsi" w:eastAsia="Arial" w:hAnsiTheme="majorHAnsi" w:cs="Arial"/>
          <w:b/>
          <w:bCs/>
          <w:color w:val="365F91" w:themeColor="accent1" w:themeShade="BF"/>
          <w:sz w:val="26"/>
          <w:szCs w:val="26"/>
          <w:u w:color="660066"/>
        </w:rPr>
        <w:t>estudiante</w:t>
      </w:r>
    </w:p>
    <w:p w14:paraId="27FFE213" w14:textId="77777777" w:rsidR="00555EA0" w:rsidRPr="00FF24B0" w:rsidRDefault="00555EA0" w:rsidP="00555EA0">
      <w:pPr>
        <w:spacing w:after="0" w:line="240" w:lineRule="auto"/>
        <w:rPr>
          <w:rFonts w:eastAsia="Arial" w:cs="Arial"/>
          <w:color w:val="auto"/>
          <w:u w:color="660066"/>
        </w:rPr>
      </w:pPr>
    </w:p>
    <w:p w14:paraId="1E90AB53" w14:textId="77777777" w:rsidR="00555EA0" w:rsidRPr="00163E61" w:rsidRDefault="00555EA0" w:rsidP="00555EA0">
      <w:pPr>
        <w:spacing w:after="0" w:line="240" w:lineRule="auto"/>
        <w:rPr>
          <w:rFonts w:eastAsia="Arial" w:cs="Arial"/>
          <w:b/>
          <w:color w:val="auto"/>
          <w:u w:color="660066"/>
          <w:lang w:val="es-CL"/>
        </w:rPr>
      </w:pPr>
      <w:r w:rsidRPr="00163E61">
        <w:rPr>
          <w:rFonts w:eastAsia="Arial" w:cs="Arial"/>
          <w:b/>
          <w:color w:val="auto"/>
          <w:u w:color="660066"/>
          <w:lang w:val="es-CL"/>
        </w:rPr>
        <w:t>Primera lluvia de ideas</w:t>
      </w:r>
    </w:p>
    <w:p w14:paraId="2F096060"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{resumen de los comentarios de los estudiantes después del intercambio inicial}</w:t>
      </w:r>
    </w:p>
    <w:p w14:paraId="15C318D2" w14:textId="77777777" w:rsidR="00555EA0" w:rsidRPr="00163E61" w:rsidRDefault="00555EA0" w:rsidP="00555EA0">
      <w:pPr>
        <w:spacing w:after="0" w:line="240" w:lineRule="auto"/>
        <w:rPr>
          <w:rFonts w:eastAsia="Arial" w:cs="Arial"/>
          <w:color w:val="auto"/>
          <w:u w:color="660066"/>
          <w:lang w:val="es-CL"/>
        </w:rPr>
      </w:pPr>
    </w:p>
    <w:p w14:paraId="789BF0E0" w14:textId="77777777" w:rsidR="00555EA0" w:rsidRPr="00163E61" w:rsidRDefault="00555EA0" w:rsidP="00555EA0">
      <w:pPr>
        <w:spacing w:after="0" w:line="240" w:lineRule="auto"/>
        <w:rPr>
          <w:rFonts w:eastAsia="Arial" w:cs="Arial"/>
          <w:b/>
          <w:color w:val="auto"/>
          <w:u w:color="660066"/>
          <w:lang w:val="es-CL"/>
        </w:rPr>
      </w:pPr>
      <w:r w:rsidRPr="00163E61">
        <w:rPr>
          <w:rFonts w:eastAsia="Arial" w:cs="Arial"/>
          <w:b/>
          <w:color w:val="auto"/>
          <w:u w:color="660066"/>
          <w:lang w:val="es-CL"/>
        </w:rPr>
        <w:t>Preguntas y respuestas sobre la política actual.</w:t>
      </w:r>
    </w:p>
    <w:p w14:paraId="1174B13F"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{Preguntas y comentarios de los estudiantes y después de obtener información sobre la política actual}</w:t>
      </w:r>
    </w:p>
    <w:p w14:paraId="44C078B5" w14:textId="77777777" w:rsidR="00555EA0" w:rsidRPr="00163E61" w:rsidRDefault="00555EA0" w:rsidP="00555EA0">
      <w:pPr>
        <w:spacing w:after="0" w:line="240" w:lineRule="auto"/>
        <w:rPr>
          <w:rFonts w:eastAsia="Arial" w:cs="Arial"/>
          <w:color w:val="auto"/>
          <w:u w:color="660066"/>
          <w:lang w:val="es-CL"/>
        </w:rPr>
      </w:pPr>
    </w:p>
    <w:p w14:paraId="26E381C9"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b/>
          <w:color w:val="auto"/>
          <w:u w:color="660066"/>
          <w:lang w:val="es-CL"/>
        </w:rPr>
        <w:t>Impresiones estudiantes de las entrevistas.</w:t>
      </w:r>
    </w:p>
    <w:p w14:paraId="00F6C12F"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{impresiones generales)</w:t>
      </w:r>
    </w:p>
    <w:p w14:paraId="155DCE4A"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{estadísticas generales y lista de comentarios} </w:t>
      </w:r>
    </w:p>
    <w:p w14:paraId="4ABFB8C9"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{posiblemente: comparación de resultados con resultados de encuestas}</w:t>
      </w:r>
    </w:p>
    <w:p w14:paraId="3820DC70" w14:textId="77777777" w:rsidR="00555EA0" w:rsidRPr="00163E61" w:rsidRDefault="00555EA0" w:rsidP="00555EA0">
      <w:pPr>
        <w:spacing w:after="0" w:line="240" w:lineRule="auto"/>
        <w:rPr>
          <w:rFonts w:eastAsia="Arial" w:cs="Arial"/>
          <w:color w:val="auto"/>
          <w:u w:color="660066"/>
          <w:lang w:val="es-CL"/>
        </w:rPr>
      </w:pPr>
    </w:p>
    <w:p w14:paraId="5FB57593" w14:textId="0A34B872" w:rsidR="00555EA0" w:rsidRPr="00163E61" w:rsidRDefault="00185D11" w:rsidP="00555EA0">
      <w:pPr>
        <w:spacing w:after="0" w:line="240" w:lineRule="auto"/>
        <w:rPr>
          <w:rFonts w:eastAsia="Arial" w:cs="Arial"/>
          <w:b/>
          <w:color w:val="auto"/>
          <w:u w:color="660066"/>
          <w:lang w:val="es-CL"/>
        </w:rPr>
      </w:pPr>
      <w:r>
        <w:rPr>
          <w:rFonts w:eastAsia="Arial" w:cs="Arial"/>
          <w:b/>
          <w:color w:val="auto"/>
          <w:u w:color="660066"/>
          <w:lang w:val="es-CL"/>
        </w:rPr>
        <w:t>Discutir</w:t>
      </w:r>
      <w:r w:rsidR="00555EA0" w:rsidRPr="00163E61">
        <w:rPr>
          <w:rFonts w:eastAsia="Arial" w:cs="Arial"/>
          <w:b/>
          <w:color w:val="auto"/>
          <w:u w:color="660066"/>
          <w:lang w:val="es-CL"/>
        </w:rPr>
        <w:t xml:space="preserve"> </w:t>
      </w:r>
      <w:r>
        <w:rPr>
          <w:rFonts w:eastAsia="Arial" w:cs="Arial"/>
          <w:b/>
          <w:color w:val="auto"/>
          <w:u w:color="660066"/>
          <w:lang w:val="es-CL"/>
        </w:rPr>
        <w:t xml:space="preserve">las </w:t>
      </w:r>
      <w:r w:rsidR="00555EA0" w:rsidRPr="00163E61">
        <w:rPr>
          <w:rFonts w:eastAsia="Arial" w:cs="Arial"/>
          <w:b/>
          <w:color w:val="auto"/>
          <w:u w:color="660066"/>
          <w:lang w:val="es-CL"/>
        </w:rPr>
        <w:t>necesi</w:t>
      </w:r>
      <w:r>
        <w:rPr>
          <w:rFonts w:eastAsia="Arial" w:cs="Arial"/>
          <w:b/>
          <w:color w:val="auto"/>
          <w:u w:color="660066"/>
          <w:lang w:val="es-CL"/>
        </w:rPr>
        <w:t>dades para</w:t>
      </w:r>
      <w:r w:rsidR="00555EA0" w:rsidRPr="00163E61">
        <w:rPr>
          <w:rFonts w:eastAsia="Arial" w:cs="Arial"/>
          <w:b/>
          <w:color w:val="auto"/>
          <w:u w:color="660066"/>
          <w:lang w:val="es-CL"/>
        </w:rPr>
        <w:t xml:space="preserve"> actualizar la política</w:t>
      </w:r>
    </w:p>
    <w:p w14:paraId="4F6C6DC8"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{un breve resumen de cómo fue la discusión:</w:t>
      </w:r>
    </w:p>
    <w:p w14:paraId="0DBC6248" w14:textId="77777777" w:rsidR="00555EA0" w:rsidRPr="00163E61" w:rsidRDefault="00555EA0" w:rsidP="00555EA0">
      <w:pPr>
        <w:numPr>
          <w:ilvl w:val="0"/>
          <w:numId w:val="27"/>
        </w:numPr>
        <w:spacing w:after="0" w:line="240" w:lineRule="auto"/>
        <w:rPr>
          <w:rFonts w:eastAsia="Arial" w:cs="Arial"/>
          <w:color w:val="auto"/>
          <w:u w:color="660066"/>
          <w:lang w:val="es-CL"/>
        </w:rPr>
      </w:pPr>
      <w:r w:rsidRPr="00163E61">
        <w:rPr>
          <w:rFonts w:eastAsia="Arial" w:cs="Arial"/>
          <w:color w:val="auto"/>
          <w:u w:color="660066"/>
          <w:lang w:val="es-CL"/>
        </w:rPr>
        <w:t>Lluvia de ideas sobre puntos positivos y negativos</w:t>
      </w:r>
    </w:p>
    <w:p w14:paraId="0F1328B8" w14:textId="449CC07B" w:rsidR="00555EA0" w:rsidRPr="00163E61" w:rsidRDefault="00555EA0" w:rsidP="00555EA0">
      <w:pPr>
        <w:numPr>
          <w:ilvl w:val="0"/>
          <w:numId w:val="27"/>
        </w:numPr>
        <w:spacing w:after="0" w:line="240" w:lineRule="auto"/>
        <w:rPr>
          <w:rFonts w:eastAsia="Arial" w:cs="Arial"/>
          <w:color w:val="auto"/>
          <w:u w:color="660066"/>
          <w:lang w:val="es-CL"/>
        </w:rPr>
      </w:pPr>
      <w:r w:rsidRPr="00163E61">
        <w:rPr>
          <w:rFonts w:eastAsia="Arial" w:cs="Arial"/>
          <w:color w:val="auto"/>
          <w:u w:color="660066"/>
          <w:lang w:val="es-CL"/>
        </w:rPr>
        <w:t xml:space="preserve">Prioridades y por qué se establecieron </w:t>
      </w:r>
      <w:r w:rsidR="00185D11">
        <w:rPr>
          <w:rFonts w:eastAsia="Arial" w:cs="Arial"/>
          <w:color w:val="auto"/>
          <w:u w:color="660066"/>
          <w:lang w:val="es-CL"/>
        </w:rPr>
        <w:t xml:space="preserve">estas </w:t>
      </w:r>
      <w:r w:rsidRPr="00163E61">
        <w:rPr>
          <w:rFonts w:eastAsia="Arial" w:cs="Arial"/>
          <w:color w:val="auto"/>
          <w:u w:color="660066"/>
          <w:lang w:val="es-CL"/>
        </w:rPr>
        <w:t>prioridades</w:t>
      </w:r>
    </w:p>
    <w:p w14:paraId="6D0DD609" w14:textId="77777777" w:rsidR="00555EA0" w:rsidRPr="00163E61" w:rsidRDefault="00555EA0" w:rsidP="00555EA0">
      <w:pPr>
        <w:numPr>
          <w:ilvl w:val="0"/>
          <w:numId w:val="27"/>
        </w:numPr>
        <w:spacing w:after="0" w:line="240" w:lineRule="auto"/>
        <w:rPr>
          <w:rFonts w:eastAsia="Arial" w:cs="Arial"/>
          <w:color w:val="auto"/>
          <w:u w:color="660066"/>
          <w:lang w:val="en-GB"/>
        </w:rPr>
      </w:pPr>
      <w:r w:rsidRPr="00163E61">
        <w:rPr>
          <w:rFonts w:eastAsia="Arial" w:cs="Arial"/>
          <w:color w:val="auto"/>
          <w:u w:color="660066"/>
          <w:lang w:val="en-GB"/>
        </w:rPr>
        <w:t>Discusión hacia recomendaciones}</w:t>
      </w:r>
    </w:p>
    <w:p w14:paraId="46D90424" w14:textId="77777777" w:rsidR="00555EA0" w:rsidRPr="00163E61" w:rsidRDefault="00555EA0" w:rsidP="00555EA0">
      <w:pPr>
        <w:spacing w:after="0" w:line="240" w:lineRule="auto"/>
        <w:rPr>
          <w:rFonts w:eastAsia="Arial" w:cs="Arial"/>
          <w:color w:val="auto"/>
          <w:u w:color="660066"/>
          <w:lang w:val="en-GB"/>
        </w:rPr>
      </w:pPr>
    </w:p>
    <w:p w14:paraId="0E80B013" w14:textId="77777777" w:rsidR="00555EA0" w:rsidRPr="00163E61" w:rsidRDefault="00555EA0" w:rsidP="00555EA0">
      <w:pPr>
        <w:spacing w:after="0" w:line="240" w:lineRule="auto"/>
        <w:rPr>
          <w:rFonts w:eastAsia="Arial" w:cs="Arial"/>
          <w:color w:val="auto"/>
          <w:u w:color="660066"/>
          <w:lang w:val="en-GB"/>
        </w:rPr>
      </w:pPr>
      <w:r w:rsidRPr="00163E61">
        <w:rPr>
          <w:rFonts w:eastAsia="Arial" w:cs="Arial"/>
          <w:b/>
          <w:color w:val="auto"/>
          <w:u w:color="660066"/>
          <w:lang w:val="en-GB"/>
        </w:rPr>
        <w:t>Recomendaciones</w:t>
      </w:r>
    </w:p>
    <w:p w14:paraId="79EF77F4" w14:textId="57676A7A"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{lista de recomendaciones, con una explicación sobre cómo implementarlas</w:t>
      </w:r>
      <w:r w:rsidR="00185D11">
        <w:rPr>
          <w:rFonts w:eastAsia="Arial" w:cs="Arial"/>
          <w:color w:val="auto"/>
          <w:u w:color="660066"/>
          <w:lang w:val="es-CL"/>
        </w:rPr>
        <w:t>, en caso de ser necesario</w:t>
      </w:r>
      <w:r w:rsidRPr="00163E61">
        <w:rPr>
          <w:rFonts w:eastAsia="Arial" w:cs="Arial"/>
          <w:color w:val="auto"/>
          <w:u w:color="660066"/>
          <w:lang w:val="es-CL"/>
        </w:rPr>
        <w:t>}</w:t>
      </w:r>
    </w:p>
    <w:p w14:paraId="72D9CE8A" w14:textId="77777777" w:rsidR="00555EA0" w:rsidRPr="00163E61" w:rsidRDefault="00555EA0" w:rsidP="00555EA0">
      <w:pPr>
        <w:spacing w:after="0" w:line="240" w:lineRule="auto"/>
        <w:rPr>
          <w:rFonts w:eastAsia="Arial" w:cs="Arial"/>
          <w:color w:val="auto"/>
          <w:u w:color="660066"/>
          <w:lang w:val="es-CL"/>
        </w:rPr>
      </w:pPr>
    </w:p>
    <w:p w14:paraId="28D56A90" w14:textId="77777777" w:rsidR="00555EA0" w:rsidRPr="00163E61" w:rsidRDefault="00555EA0" w:rsidP="00555EA0">
      <w:pPr>
        <w:spacing w:after="0" w:line="240" w:lineRule="auto"/>
        <w:rPr>
          <w:rFonts w:eastAsia="Arial" w:cs="Arial"/>
          <w:color w:val="auto"/>
          <w:u w:color="660066"/>
          <w:lang w:val="es-CL"/>
        </w:rPr>
      </w:pPr>
    </w:p>
    <w:p w14:paraId="1E65D57B" w14:textId="77777777" w:rsidR="00555EA0" w:rsidRPr="00163E61" w:rsidRDefault="00555EA0" w:rsidP="00555EA0">
      <w:pPr>
        <w:spacing w:after="0" w:line="240" w:lineRule="auto"/>
        <w:rPr>
          <w:rFonts w:eastAsia="Arial" w:cs="Arial"/>
          <w:b/>
          <w:bCs/>
          <w:color w:val="auto"/>
          <w:u w:color="660066"/>
          <w:lang w:val="es-CL"/>
        </w:rPr>
      </w:pPr>
      <w:r w:rsidRPr="00163E61">
        <w:rPr>
          <w:rFonts w:eastAsia="Arial" w:cs="Arial"/>
          <w:color w:val="auto"/>
          <w:u w:color="660066"/>
          <w:lang w:val="es-CL"/>
        </w:rPr>
        <w:br w:type="page"/>
      </w:r>
    </w:p>
    <w:p w14:paraId="43BB87E1" w14:textId="77777777" w:rsidR="00555EA0" w:rsidRPr="00185D11" w:rsidRDefault="00555EA0" w:rsidP="00555EA0">
      <w:pPr>
        <w:spacing w:after="0" w:line="240" w:lineRule="auto"/>
        <w:rPr>
          <w:rFonts w:asciiTheme="majorHAnsi" w:eastAsia="Arial" w:hAnsiTheme="majorHAnsi" w:cs="Arial"/>
          <w:b/>
          <w:bCs/>
          <w:color w:val="365F91" w:themeColor="accent1" w:themeShade="BF"/>
          <w:sz w:val="26"/>
          <w:szCs w:val="26"/>
          <w:u w:color="660066"/>
          <w:lang w:val="es-CL"/>
        </w:rPr>
      </w:pPr>
      <w:bookmarkStart w:id="63" w:name="_Toc38464301"/>
      <w:r w:rsidRPr="00185D11">
        <w:rPr>
          <w:rFonts w:asciiTheme="majorHAnsi" w:eastAsia="Arial" w:hAnsiTheme="majorHAnsi" w:cs="Arial"/>
          <w:b/>
          <w:bCs/>
          <w:color w:val="365F91" w:themeColor="accent1" w:themeShade="BF"/>
          <w:sz w:val="26"/>
          <w:szCs w:val="26"/>
          <w:u w:color="660066"/>
          <w:lang w:val="es-CL"/>
        </w:rPr>
        <w:lastRenderedPageBreak/>
        <w:t>3.3 Plantilla para el informe de revisión del personal</w:t>
      </w:r>
      <w:bookmarkEnd w:id="63"/>
    </w:p>
    <w:p w14:paraId="0C58A56C" w14:textId="77777777" w:rsidR="00555EA0" w:rsidRPr="00163E61" w:rsidRDefault="00555EA0" w:rsidP="00555EA0">
      <w:pPr>
        <w:spacing w:after="0" w:line="240" w:lineRule="auto"/>
        <w:rPr>
          <w:rFonts w:eastAsia="Arial" w:cs="Arial"/>
          <w:color w:val="auto"/>
          <w:u w:color="660066"/>
          <w:lang w:val="es-CL"/>
        </w:rPr>
      </w:pPr>
    </w:p>
    <w:p w14:paraId="3FCEDC2D" w14:textId="77777777" w:rsidR="00555EA0" w:rsidRPr="00163E61" w:rsidRDefault="00555EA0" w:rsidP="00555EA0">
      <w:pPr>
        <w:spacing w:after="0" w:line="240" w:lineRule="auto"/>
        <w:rPr>
          <w:rFonts w:eastAsia="Arial" w:cs="Arial"/>
          <w:b/>
          <w:color w:val="auto"/>
          <w:u w:color="660066"/>
          <w:lang w:val="es-CL"/>
        </w:rPr>
      </w:pPr>
      <w:r w:rsidRPr="00163E61">
        <w:rPr>
          <w:rFonts w:eastAsia="Arial" w:cs="Arial"/>
          <w:b/>
          <w:color w:val="auto"/>
          <w:u w:color="660066"/>
          <w:lang w:val="es-CL"/>
        </w:rPr>
        <w:t>Comentarios sobre bullying</w:t>
      </w:r>
    </w:p>
    <w:p w14:paraId="7DE1902C"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{comentarios y preguntas después de un video general sobre acoso escolar}</w:t>
      </w:r>
    </w:p>
    <w:p w14:paraId="5164E26B" w14:textId="77777777" w:rsidR="00555EA0" w:rsidRPr="00163E61" w:rsidRDefault="00555EA0" w:rsidP="00555EA0">
      <w:pPr>
        <w:spacing w:after="0" w:line="240" w:lineRule="auto"/>
        <w:rPr>
          <w:rFonts w:eastAsia="Arial" w:cs="Arial"/>
          <w:b/>
          <w:color w:val="auto"/>
          <w:u w:color="660066"/>
          <w:lang w:val="es-CL"/>
        </w:rPr>
      </w:pPr>
    </w:p>
    <w:p w14:paraId="264EF538" w14:textId="77777777" w:rsidR="00555EA0" w:rsidRPr="00163E61" w:rsidRDefault="00555EA0" w:rsidP="00555EA0">
      <w:pPr>
        <w:spacing w:after="0" w:line="240" w:lineRule="auto"/>
        <w:rPr>
          <w:rFonts w:eastAsia="Arial" w:cs="Arial"/>
          <w:b/>
          <w:color w:val="auto"/>
          <w:u w:color="660066"/>
          <w:lang w:val="es-CL"/>
        </w:rPr>
      </w:pPr>
      <w:r w:rsidRPr="00163E61">
        <w:rPr>
          <w:rFonts w:eastAsia="Arial" w:cs="Arial"/>
          <w:b/>
          <w:color w:val="auto"/>
          <w:u w:color="660066"/>
          <w:lang w:val="es-CL"/>
        </w:rPr>
        <w:t>Primeras respuestas sobre recomendaciones</w:t>
      </w:r>
    </w:p>
    <w:p w14:paraId="3E2230B9"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{resumen de los comentarios del personal después de la presentación inicial de los resultados de la encuesta y las recomendaciones de los estudiantes}</w:t>
      </w:r>
    </w:p>
    <w:p w14:paraId="40B3F8B5" w14:textId="77777777" w:rsidR="00555EA0" w:rsidRPr="00163E61" w:rsidRDefault="00555EA0" w:rsidP="00555EA0">
      <w:pPr>
        <w:spacing w:after="0" w:line="240" w:lineRule="auto"/>
        <w:rPr>
          <w:rFonts w:eastAsia="Arial" w:cs="Arial"/>
          <w:color w:val="auto"/>
          <w:u w:color="660066"/>
          <w:lang w:val="es-CL"/>
        </w:rPr>
      </w:pPr>
    </w:p>
    <w:p w14:paraId="535906E1" w14:textId="77777777" w:rsidR="00555EA0" w:rsidRPr="00163E61" w:rsidRDefault="00555EA0" w:rsidP="00555EA0">
      <w:pPr>
        <w:spacing w:after="0" w:line="240" w:lineRule="auto"/>
        <w:rPr>
          <w:rFonts w:eastAsia="Arial" w:cs="Arial"/>
          <w:b/>
          <w:color w:val="auto"/>
          <w:u w:color="660066"/>
          <w:lang w:val="es-CL"/>
        </w:rPr>
      </w:pPr>
      <w:r w:rsidRPr="00163E61">
        <w:rPr>
          <w:rFonts w:eastAsia="Arial" w:cs="Arial"/>
          <w:b/>
          <w:color w:val="auto"/>
          <w:u w:color="660066"/>
          <w:lang w:val="es-CL"/>
        </w:rPr>
        <w:t>Resultados de talleres</w:t>
      </w:r>
    </w:p>
    <w:p w14:paraId="1969B863"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{impresiones generales)</w:t>
      </w:r>
    </w:p>
    <w:p w14:paraId="07D36EDB"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{descripción general comentarios específicos y recomendaciones} </w:t>
      </w:r>
    </w:p>
    <w:p w14:paraId="55508693" w14:textId="77777777" w:rsidR="00555EA0" w:rsidRPr="00163E61" w:rsidRDefault="00555EA0" w:rsidP="00555EA0">
      <w:pPr>
        <w:spacing w:after="0" w:line="240" w:lineRule="auto"/>
        <w:rPr>
          <w:rFonts w:eastAsia="Arial" w:cs="Arial"/>
          <w:color w:val="auto"/>
          <w:u w:color="660066"/>
          <w:lang w:val="en-GB"/>
        </w:rPr>
      </w:pPr>
      <w:r w:rsidRPr="00163E61">
        <w:rPr>
          <w:rFonts w:eastAsia="Arial" w:cs="Arial"/>
          <w:color w:val="auto"/>
          <w:u w:color="660066"/>
          <w:lang w:val="en-GB"/>
        </w:rPr>
        <w:t>Modelo:</w:t>
      </w:r>
    </w:p>
    <w:tbl>
      <w:tblPr>
        <w:tblStyle w:val="Tablaconcuadrcula"/>
        <w:tblW w:w="0" w:type="auto"/>
        <w:tblLook w:val="04A0" w:firstRow="1" w:lastRow="0" w:firstColumn="1" w:lastColumn="0" w:noHBand="0" w:noVBand="1"/>
      </w:tblPr>
      <w:tblGrid>
        <w:gridCol w:w="2093"/>
        <w:gridCol w:w="1737"/>
        <w:gridCol w:w="1701"/>
        <w:gridCol w:w="1843"/>
        <w:gridCol w:w="1678"/>
      </w:tblGrid>
      <w:tr w:rsidR="00555EA0" w:rsidRPr="00163E61" w14:paraId="027AF9F4" w14:textId="77777777" w:rsidTr="005B2C4E">
        <w:tc>
          <w:tcPr>
            <w:tcW w:w="2093" w:type="dxa"/>
          </w:tcPr>
          <w:p w14:paraId="0D478607" w14:textId="77777777" w:rsidR="00555EA0" w:rsidRPr="00163E61" w:rsidRDefault="00555EA0" w:rsidP="00555EA0">
            <w:pPr>
              <w:pBdr>
                <w:top w:val="nil"/>
                <w:left w:val="nil"/>
                <w:bottom w:val="nil"/>
                <w:right w:val="nil"/>
                <w:between w:val="nil"/>
                <w:bar w:val="nil"/>
              </w:pBdr>
              <w:spacing w:after="0" w:line="240" w:lineRule="auto"/>
              <w:rPr>
                <w:rFonts w:eastAsia="Arial" w:cs="Arial"/>
                <w:color w:val="auto"/>
                <w:u w:color="660066"/>
                <w:bdr w:val="nil"/>
                <w:lang w:val="es-CL"/>
              </w:rPr>
            </w:pPr>
            <w:r w:rsidRPr="00163E61">
              <w:rPr>
                <w:rFonts w:eastAsia="Arial" w:cs="Arial"/>
                <w:b/>
                <w:color w:val="auto"/>
                <w:u w:color="660066"/>
                <w:bdr w:val="nil"/>
                <w:lang w:val="es-CL"/>
              </w:rPr>
              <w:t>Temas →</w:t>
            </w:r>
            <w:r w:rsidRPr="00163E61">
              <w:rPr>
                <w:rFonts w:eastAsia="Arial" w:cs="Arial"/>
                <w:color w:val="auto"/>
                <w:u w:color="660066"/>
                <w:bdr w:val="nil"/>
                <w:lang w:val="es-CL"/>
              </w:rPr>
              <w:t xml:space="preserve"> acción por:</w:t>
            </w:r>
          </w:p>
          <w:p w14:paraId="0BED7F1B" w14:textId="77777777" w:rsidR="00555EA0" w:rsidRPr="00163E61" w:rsidRDefault="00555EA0" w:rsidP="00555EA0">
            <w:pPr>
              <w:pBdr>
                <w:top w:val="nil"/>
                <w:left w:val="nil"/>
                <w:bottom w:val="nil"/>
                <w:right w:val="nil"/>
                <w:between w:val="nil"/>
                <w:bar w:val="nil"/>
              </w:pBdr>
              <w:spacing w:after="0" w:line="240" w:lineRule="auto"/>
              <w:rPr>
                <w:rFonts w:eastAsia="Arial" w:cs="Arial"/>
                <w:color w:val="auto"/>
                <w:u w:color="660066"/>
                <w:bdr w:val="nil"/>
                <w:lang w:val="es-CL"/>
              </w:rPr>
            </w:pPr>
            <w:r w:rsidRPr="00163E61">
              <w:rPr>
                <w:rFonts w:eastAsia="Arial" w:cs="Arial"/>
                <w:b/>
                <w:color w:val="auto"/>
                <w:u w:color="660066"/>
                <w:bdr w:val="nil"/>
                <w:lang w:val="es-CL"/>
              </w:rPr>
              <w:t xml:space="preserve"> ↓</w:t>
            </w:r>
          </w:p>
          <w:p w14:paraId="3131EA01" w14:textId="77777777" w:rsidR="00555EA0" w:rsidRPr="00163E61" w:rsidRDefault="00555EA0" w:rsidP="00555EA0">
            <w:pPr>
              <w:pBdr>
                <w:top w:val="nil"/>
                <w:left w:val="nil"/>
                <w:bottom w:val="nil"/>
                <w:right w:val="nil"/>
                <w:between w:val="nil"/>
                <w:bar w:val="nil"/>
              </w:pBdr>
              <w:spacing w:after="0" w:line="240" w:lineRule="auto"/>
              <w:rPr>
                <w:rFonts w:eastAsia="Arial" w:cs="Arial"/>
                <w:color w:val="auto"/>
                <w:u w:color="660066"/>
                <w:bdr w:val="nil"/>
                <w:lang w:val="es-CL"/>
              </w:rPr>
            </w:pPr>
            <w:r w:rsidRPr="00163E61">
              <w:rPr>
                <w:rFonts w:eastAsia="Arial" w:cs="Arial"/>
                <w:color w:val="auto"/>
                <w:u w:color="660066"/>
                <w:bdr w:val="nil"/>
                <w:lang w:val="es-CL"/>
              </w:rPr>
              <w:t>temas a abordar:</w:t>
            </w:r>
          </w:p>
        </w:tc>
        <w:tc>
          <w:tcPr>
            <w:tcW w:w="1701" w:type="dxa"/>
          </w:tcPr>
          <w:p w14:paraId="62EAEEDE" w14:textId="20783B8A" w:rsidR="00555EA0" w:rsidRPr="00163E61" w:rsidRDefault="00185D11" w:rsidP="00555EA0">
            <w:pPr>
              <w:pBdr>
                <w:top w:val="nil"/>
                <w:left w:val="nil"/>
                <w:bottom w:val="nil"/>
                <w:right w:val="nil"/>
                <w:between w:val="nil"/>
                <w:bar w:val="nil"/>
              </w:pBdr>
              <w:spacing w:after="0" w:line="240" w:lineRule="auto"/>
              <w:rPr>
                <w:rFonts w:eastAsia="Arial" w:cs="Arial"/>
                <w:b/>
                <w:color w:val="auto"/>
                <w:u w:color="660066"/>
                <w:bdr w:val="nil"/>
                <w:lang w:val="en-GB"/>
              </w:rPr>
            </w:pPr>
            <w:r>
              <w:rPr>
                <w:rFonts w:eastAsia="Arial" w:cs="Arial"/>
                <w:b/>
                <w:color w:val="auto"/>
                <w:u w:color="660066"/>
                <w:bdr w:val="nil"/>
                <w:lang w:val="en-GB"/>
              </w:rPr>
              <w:t>Administradores</w:t>
            </w:r>
          </w:p>
        </w:tc>
        <w:tc>
          <w:tcPr>
            <w:tcW w:w="1701" w:type="dxa"/>
          </w:tcPr>
          <w:p w14:paraId="69DAB7ED" w14:textId="77777777" w:rsidR="00555EA0" w:rsidRPr="00163E61" w:rsidRDefault="00555EA0" w:rsidP="00555EA0">
            <w:pPr>
              <w:pBdr>
                <w:top w:val="nil"/>
                <w:left w:val="nil"/>
                <w:bottom w:val="nil"/>
                <w:right w:val="nil"/>
                <w:between w:val="nil"/>
                <w:bar w:val="nil"/>
              </w:pBdr>
              <w:spacing w:after="0" w:line="240" w:lineRule="auto"/>
              <w:rPr>
                <w:rFonts w:eastAsia="Arial" w:cs="Arial"/>
                <w:b/>
                <w:color w:val="auto"/>
                <w:u w:color="660066"/>
                <w:bdr w:val="nil"/>
                <w:lang w:val="en-GB"/>
              </w:rPr>
            </w:pPr>
            <w:r w:rsidRPr="00163E61">
              <w:rPr>
                <w:rFonts w:eastAsia="Arial" w:cs="Arial"/>
                <w:b/>
                <w:color w:val="auto"/>
                <w:u w:color="660066"/>
                <w:bdr w:val="nil"/>
                <w:lang w:val="en-GB"/>
              </w:rPr>
              <w:t>Personal</w:t>
            </w:r>
          </w:p>
        </w:tc>
        <w:tc>
          <w:tcPr>
            <w:tcW w:w="1843" w:type="dxa"/>
          </w:tcPr>
          <w:p w14:paraId="06CEF3EA" w14:textId="77777777" w:rsidR="00555EA0" w:rsidRPr="00163E61" w:rsidRDefault="00555EA0" w:rsidP="00555EA0">
            <w:pPr>
              <w:pBdr>
                <w:top w:val="nil"/>
                <w:left w:val="nil"/>
                <w:bottom w:val="nil"/>
                <w:right w:val="nil"/>
                <w:between w:val="nil"/>
                <w:bar w:val="nil"/>
              </w:pBdr>
              <w:spacing w:after="0" w:line="240" w:lineRule="auto"/>
              <w:rPr>
                <w:rFonts w:eastAsia="Arial" w:cs="Arial"/>
                <w:b/>
                <w:color w:val="auto"/>
                <w:u w:color="660066"/>
                <w:bdr w:val="nil"/>
                <w:lang w:val="en-GB"/>
              </w:rPr>
            </w:pPr>
            <w:r w:rsidRPr="00163E61">
              <w:rPr>
                <w:rFonts w:eastAsia="Arial" w:cs="Arial"/>
                <w:b/>
                <w:color w:val="auto"/>
                <w:u w:color="660066"/>
                <w:bdr w:val="nil"/>
                <w:lang w:val="en-GB"/>
              </w:rPr>
              <w:t>Estudiantes</w:t>
            </w:r>
          </w:p>
        </w:tc>
        <w:tc>
          <w:tcPr>
            <w:tcW w:w="1678" w:type="dxa"/>
          </w:tcPr>
          <w:p w14:paraId="4C70124D" w14:textId="7CA4E743" w:rsidR="00555EA0" w:rsidRPr="00163E61" w:rsidRDefault="00555EA0" w:rsidP="00555EA0">
            <w:pPr>
              <w:pBdr>
                <w:top w:val="nil"/>
                <w:left w:val="nil"/>
                <w:bottom w:val="nil"/>
                <w:right w:val="nil"/>
                <w:between w:val="nil"/>
                <w:bar w:val="nil"/>
              </w:pBdr>
              <w:spacing w:after="0" w:line="240" w:lineRule="auto"/>
              <w:rPr>
                <w:rFonts w:eastAsia="Arial" w:cs="Arial"/>
                <w:b/>
                <w:color w:val="auto"/>
                <w:u w:color="660066"/>
                <w:bdr w:val="nil"/>
                <w:lang w:val="en-GB"/>
              </w:rPr>
            </w:pPr>
            <w:r w:rsidRPr="00163E61">
              <w:rPr>
                <w:rFonts w:eastAsia="Arial" w:cs="Arial"/>
                <w:b/>
                <w:color w:val="auto"/>
                <w:u w:color="660066"/>
                <w:bdr w:val="nil"/>
                <w:lang w:val="en-GB"/>
              </w:rPr>
              <w:t>Padres/otros</w:t>
            </w:r>
          </w:p>
        </w:tc>
      </w:tr>
      <w:tr w:rsidR="00555EA0" w:rsidRPr="00163E61" w14:paraId="6FC308E7" w14:textId="77777777" w:rsidTr="005B2C4E">
        <w:tc>
          <w:tcPr>
            <w:tcW w:w="2093" w:type="dxa"/>
          </w:tcPr>
          <w:p w14:paraId="42D3C149" w14:textId="77777777" w:rsidR="00555EA0" w:rsidRPr="00163E61" w:rsidRDefault="00555EA0" w:rsidP="00555EA0">
            <w:pPr>
              <w:pBdr>
                <w:top w:val="nil"/>
                <w:left w:val="nil"/>
                <w:bottom w:val="nil"/>
                <w:right w:val="nil"/>
                <w:between w:val="nil"/>
                <w:bar w:val="nil"/>
              </w:pBdr>
              <w:spacing w:after="0" w:line="240" w:lineRule="auto"/>
              <w:rPr>
                <w:rFonts w:eastAsia="Arial" w:cs="Arial"/>
                <w:color w:val="auto"/>
                <w:u w:color="660066"/>
                <w:bdr w:val="nil"/>
                <w:lang w:val="en-GB"/>
              </w:rPr>
            </w:pPr>
            <w:r w:rsidRPr="00163E61">
              <w:rPr>
                <w:rFonts w:eastAsia="Arial" w:cs="Arial"/>
                <w:color w:val="auto"/>
                <w:u w:color="660066"/>
                <w:bdr w:val="nil"/>
                <w:lang w:val="en-GB"/>
              </w:rPr>
              <w:t>Tema 1</w:t>
            </w:r>
          </w:p>
        </w:tc>
        <w:tc>
          <w:tcPr>
            <w:tcW w:w="1701" w:type="dxa"/>
          </w:tcPr>
          <w:p w14:paraId="50AAD77A" w14:textId="77777777" w:rsidR="00555EA0" w:rsidRPr="00163E61" w:rsidRDefault="00555EA0" w:rsidP="00555EA0">
            <w:pPr>
              <w:pBdr>
                <w:top w:val="nil"/>
                <w:left w:val="nil"/>
                <w:bottom w:val="nil"/>
                <w:right w:val="nil"/>
                <w:between w:val="nil"/>
                <w:bar w:val="nil"/>
              </w:pBdr>
              <w:spacing w:after="0" w:line="240" w:lineRule="auto"/>
              <w:rPr>
                <w:rFonts w:eastAsia="Arial" w:cs="Arial"/>
                <w:color w:val="auto"/>
                <w:u w:color="660066"/>
                <w:bdr w:val="nil"/>
                <w:lang w:val="en-GB"/>
              </w:rPr>
            </w:pPr>
          </w:p>
        </w:tc>
        <w:tc>
          <w:tcPr>
            <w:tcW w:w="1701" w:type="dxa"/>
          </w:tcPr>
          <w:p w14:paraId="45193884" w14:textId="77777777" w:rsidR="00555EA0" w:rsidRPr="00163E61" w:rsidRDefault="00555EA0" w:rsidP="00555EA0">
            <w:pPr>
              <w:pBdr>
                <w:top w:val="nil"/>
                <w:left w:val="nil"/>
                <w:bottom w:val="nil"/>
                <w:right w:val="nil"/>
                <w:between w:val="nil"/>
                <w:bar w:val="nil"/>
              </w:pBdr>
              <w:spacing w:after="0" w:line="240" w:lineRule="auto"/>
              <w:rPr>
                <w:rFonts w:eastAsia="Arial" w:cs="Arial"/>
                <w:color w:val="auto"/>
                <w:u w:color="660066"/>
                <w:bdr w:val="nil"/>
                <w:lang w:val="en-GB"/>
              </w:rPr>
            </w:pPr>
          </w:p>
        </w:tc>
        <w:tc>
          <w:tcPr>
            <w:tcW w:w="1843" w:type="dxa"/>
          </w:tcPr>
          <w:p w14:paraId="7399E795" w14:textId="77777777" w:rsidR="00555EA0" w:rsidRPr="00163E61" w:rsidRDefault="00555EA0" w:rsidP="00555EA0">
            <w:pPr>
              <w:pBdr>
                <w:top w:val="nil"/>
                <w:left w:val="nil"/>
                <w:bottom w:val="nil"/>
                <w:right w:val="nil"/>
                <w:between w:val="nil"/>
                <w:bar w:val="nil"/>
              </w:pBdr>
              <w:spacing w:after="0" w:line="240" w:lineRule="auto"/>
              <w:rPr>
                <w:rFonts w:eastAsia="Arial" w:cs="Arial"/>
                <w:color w:val="auto"/>
                <w:u w:color="660066"/>
                <w:bdr w:val="nil"/>
                <w:lang w:val="en-GB"/>
              </w:rPr>
            </w:pPr>
          </w:p>
        </w:tc>
        <w:tc>
          <w:tcPr>
            <w:tcW w:w="1678" w:type="dxa"/>
          </w:tcPr>
          <w:p w14:paraId="725631D7" w14:textId="77777777" w:rsidR="00555EA0" w:rsidRPr="00163E61" w:rsidRDefault="00555EA0" w:rsidP="00555EA0">
            <w:pPr>
              <w:pBdr>
                <w:top w:val="nil"/>
                <w:left w:val="nil"/>
                <w:bottom w:val="nil"/>
                <w:right w:val="nil"/>
                <w:between w:val="nil"/>
                <w:bar w:val="nil"/>
              </w:pBdr>
              <w:spacing w:after="0" w:line="240" w:lineRule="auto"/>
              <w:rPr>
                <w:rFonts w:eastAsia="Arial" w:cs="Arial"/>
                <w:color w:val="auto"/>
                <w:u w:color="660066"/>
                <w:bdr w:val="nil"/>
                <w:lang w:val="en-GB"/>
              </w:rPr>
            </w:pPr>
          </w:p>
        </w:tc>
      </w:tr>
      <w:tr w:rsidR="00555EA0" w:rsidRPr="00163E61" w14:paraId="2324F5A8" w14:textId="77777777" w:rsidTr="005B2C4E">
        <w:tc>
          <w:tcPr>
            <w:tcW w:w="2093" w:type="dxa"/>
          </w:tcPr>
          <w:p w14:paraId="2839733D" w14:textId="77777777" w:rsidR="00555EA0" w:rsidRPr="00163E61" w:rsidRDefault="00555EA0" w:rsidP="00555EA0">
            <w:pPr>
              <w:pBdr>
                <w:top w:val="nil"/>
                <w:left w:val="nil"/>
                <w:bottom w:val="nil"/>
                <w:right w:val="nil"/>
                <w:between w:val="nil"/>
                <w:bar w:val="nil"/>
              </w:pBdr>
              <w:spacing w:after="0" w:line="240" w:lineRule="auto"/>
              <w:rPr>
                <w:rFonts w:eastAsia="Arial" w:cs="Arial"/>
                <w:color w:val="auto"/>
                <w:u w:color="660066"/>
                <w:bdr w:val="nil"/>
                <w:lang w:val="en-GB"/>
              </w:rPr>
            </w:pPr>
            <w:r w:rsidRPr="00163E61">
              <w:rPr>
                <w:rFonts w:eastAsia="Arial" w:cs="Arial"/>
                <w:color w:val="auto"/>
                <w:u w:color="660066"/>
                <w:bdr w:val="nil"/>
                <w:lang w:val="en-GB"/>
              </w:rPr>
              <w:t>Tema 2</w:t>
            </w:r>
          </w:p>
        </w:tc>
        <w:tc>
          <w:tcPr>
            <w:tcW w:w="1701" w:type="dxa"/>
          </w:tcPr>
          <w:p w14:paraId="3F06C599" w14:textId="77777777" w:rsidR="00555EA0" w:rsidRPr="00163E61" w:rsidRDefault="00555EA0" w:rsidP="00555EA0">
            <w:pPr>
              <w:pBdr>
                <w:top w:val="nil"/>
                <w:left w:val="nil"/>
                <w:bottom w:val="nil"/>
                <w:right w:val="nil"/>
                <w:between w:val="nil"/>
                <w:bar w:val="nil"/>
              </w:pBdr>
              <w:spacing w:after="0" w:line="240" w:lineRule="auto"/>
              <w:rPr>
                <w:rFonts w:eastAsia="Arial" w:cs="Arial"/>
                <w:color w:val="auto"/>
                <w:u w:color="660066"/>
                <w:bdr w:val="nil"/>
                <w:lang w:val="en-GB"/>
              </w:rPr>
            </w:pPr>
          </w:p>
        </w:tc>
        <w:tc>
          <w:tcPr>
            <w:tcW w:w="1701" w:type="dxa"/>
          </w:tcPr>
          <w:p w14:paraId="01D761A4" w14:textId="77777777" w:rsidR="00555EA0" w:rsidRPr="00163E61" w:rsidRDefault="00555EA0" w:rsidP="00555EA0">
            <w:pPr>
              <w:pBdr>
                <w:top w:val="nil"/>
                <w:left w:val="nil"/>
                <w:bottom w:val="nil"/>
                <w:right w:val="nil"/>
                <w:between w:val="nil"/>
                <w:bar w:val="nil"/>
              </w:pBdr>
              <w:spacing w:after="0" w:line="240" w:lineRule="auto"/>
              <w:rPr>
                <w:rFonts w:eastAsia="Arial" w:cs="Arial"/>
                <w:color w:val="auto"/>
                <w:u w:color="660066"/>
                <w:bdr w:val="nil"/>
                <w:lang w:val="en-GB"/>
              </w:rPr>
            </w:pPr>
          </w:p>
        </w:tc>
        <w:tc>
          <w:tcPr>
            <w:tcW w:w="1843" w:type="dxa"/>
          </w:tcPr>
          <w:p w14:paraId="3EC98900" w14:textId="77777777" w:rsidR="00555EA0" w:rsidRPr="00163E61" w:rsidRDefault="00555EA0" w:rsidP="00555EA0">
            <w:pPr>
              <w:pBdr>
                <w:top w:val="nil"/>
                <w:left w:val="nil"/>
                <w:bottom w:val="nil"/>
                <w:right w:val="nil"/>
                <w:between w:val="nil"/>
                <w:bar w:val="nil"/>
              </w:pBdr>
              <w:spacing w:after="0" w:line="240" w:lineRule="auto"/>
              <w:rPr>
                <w:rFonts w:eastAsia="Arial" w:cs="Arial"/>
                <w:color w:val="auto"/>
                <w:u w:color="660066"/>
                <w:bdr w:val="nil"/>
                <w:lang w:val="en-GB"/>
              </w:rPr>
            </w:pPr>
          </w:p>
        </w:tc>
        <w:tc>
          <w:tcPr>
            <w:tcW w:w="1678" w:type="dxa"/>
          </w:tcPr>
          <w:p w14:paraId="54999639" w14:textId="77777777" w:rsidR="00555EA0" w:rsidRPr="00163E61" w:rsidRDefault="00555EA0" w:rsidP="00555EA0">
            <w:pPr>
              <w:pBdr>
                <w:top w:val="nil"/>
                <w:left w:val="nil"/>
                <w:bottom w:val="nil"/>
                <w:right w:val="nil"/>
                <w:between w:val="nil"/>
                <w:bar w:val="nil"/>
              </w:pBdr>
              <w:spacing w:after="0" w:line="240" w:lineRule="auto"/>
              <w:rPr>
                <w:rFonts w:eastAsia="Arial" w:cs="Arial"/>
                <w:color w:val="auto"/>
                <w:u w:color="660066"/>
                <w:bdr w:val="nil"/>
                <w:lang w:val="en-GB"/>
              </w:rPr>
            </w:pPr>
          </w:p>
        </w:tc>
      </w:tr>
      <w:tr w:rsidR="00555EA0" w:rsidRPr="00163E61" w14:paraId="6EE64F60" w14:textId="77777777" w:rsidTr="005B2C4E">
        <w:tc>
          <w:tcPr>
            <w:tcW w:w="2093" w:type="dxa"/>
          </w:tcPr>
          <w:p w14:paraId="5BF0E58D" w14:textId="77777777" w:rsidR="00555EA0" w:rsidRPr="00163E61" w:rsidRDefault="00555EA0" w:rsidP="00555EA0">
            <w:pPr>
              <w:pBdr>
                <w:top w:val="nil"/>
                <w:left w:val="nil"/>
                <w:bottom w:val="nil"/>
                <w:right w:val="nil"/>
                <w:between w:val="nil"/>
                <w:bar w:val="nil"/>
              </w:pBdr>
              <w:spacing w:after="0" w:line="240" w:lineRule="auto"/>
              <w:rPr>
                <w:rFonts w:eastAsia="Arial" w:cs="Arial"/>
                <w:color w:val="auto"/>
                <w:u w:color="660066"/>
                <w:bdr w:val="nil"/>
                <w:lang w:val="en-GB"/>
              </w:rPr>
            </w:pPr>
            <w:r w:rsidRPr="00163E61">
              <w:rPr>
                <w:rFonts w:eastAsia="Arial" w:cs="Arial"/>
                <w:color w:val="auto"/>
                <w:u w:color="660066"/>
                <w:bdr w:val="nil"/>
                <w:lang w:val="en-GB"/>
              </w:rPr>
              <w:t>Tema 3</w:t>
            </w:r>
          </w:p>
        </w:tc>
        <w:tc>
          <w:tcPr>
            <w:tcW w:w="1701" w:type="dxa"/>
          </w:tcPr>
          <w:p w14:paraId="43A342EA" w14:textId="77777777" w:rsidR="00555EA0" w:rsidRPr="00163E61" w:rsidRDefault="00555EA0" w:rsidP="00555EA0">
            <w:pPr>
              <w:pBdr>
                <w:top w:val="nil"/>
                <w:left w:val="nil"/>
                <w:bottom w:val="nil"/>
                <w:right w:val="nil"/>
                <w:between w:val="nil"/>
                <w:bar w:val="nil"/>
              </w:pBdr>
              <w:spacing w:after="0" w:line="240" w:lineRule="auto"/>
              <w:rPr>
                <w:rFonts w:eastAsia="Arial" w:cs="Arial"/>
                <w:color w:val="auto"/>
                <w:u w:color="660066"/>
                <w:bdr w:val="nil"/>
                <w:lang w:val="en-GB"/>
              </w:rPr>
            </w:pPr>
          </w:p>
        </w:tc>
        <w:tc>
          <w:tcPr>
            <w:tcW w:w="1701" w:type="dxa"/>
          </w:tcPr>
          <w:p w14:paraId="694AEC0A" w14:textId="77777777" w:rsidR="00555EA0" w:rsidRPr="00163E61" w:rsidRDefault="00555EA0" w:rsidP="00555EA0">
            <w:pPr>
              <w:pBdr>
                <w:top w:val="nil"/>
                <w:left w:val="nil"/>
                <w:bottom w:val="nil"/>
                <w:right w:val="nil"/>
                <w:between w:val="nil"/>
                <w:bar w:val="nil"/>
              </w:pBdr>
              <w:spacing w:after="0" w:line="240" w:lineRule="auto"/>
              <w:rPr>
                <w:rFonts w:eastAsia="Arial" w:cs="Arial"/>
                <w:color w:val="auto"/>
                <w:u w:color="660066"/>
                <w:bdr w:val="nil"/>
                <w:lang w:val="en-GB"/>
              </w:rPr>
            </w:pPr>
          </w:p>
        </w:tc>
        <w:tc>
          <w:tcPr>
            <w:tcW w:w="1843" w:type="dxa"/>
          </w:tcPr>
          <w:p w14:paraId="7A4E1E16" w14:textId="77777777" w:rsidR="00555EA0" w:rsidRPr="00163E61" w:rsidRDefault="00555EA0" w:rsidP="00555EA0">
            <w:pPr>
              <w:pBdr>
                <w:top w:val="nil"/>
                <w:left w:val="nil"/>
                <w:bottom w:val="nil"/>
                <w:right w:val="nil"/>
                <w:between w:val="nil"/>
                <w:bar w:val="nil"/>
              </w:pBdr>
              <w:spacing w:after="0" w:line="240" w:lineRule="auto"/>
              <w:rPr>
                <w:rFonts w:eastAsia="Arial" w:cs="Arial"/>
                <w:color w:val="auto"/>
                <w:u w:color="660066"/>
                <w:bdr w:val="nil"/>
                <w:lang w:val="en-GB"/>
              </w:rPr>
            </w:pPr>
          </w:p>
        </w:tc>
        <w:tc>
          <w:tcPr>
            <w:tcW w:w="1678" w:type="dxa"/>
          </w:tcPr>
          <w:p w14:paraId="21E525C2" w14:textId="77777777" w:rsidR="00555EA0" w:rsidRPr="00163E61" w:rsidRDefault="00555EA0" w:rsidP="00555EA0">
            <w:pPr>
              <w:pBdr>
                <w:top w:val="nil"/>
                <w:left w:val="nil"/>
                <w:bottom w:val="nil"/>
                <w:right w:val="nil"/>
                <w:between w:val="nil"/>
                <w:bar w:val="nil"/>
              </w:pBdr>
              <w:spacing w:after="0" w:line="240" w:lineRule="auto"/>
              <w:rPr>
                <w:rFonts w:eastAsia="Arial" w:cs="Arial"/>
                <w:color w:val="auto"/>
                <w:u w:color="660066"/>
                <w:bdr w:val="nil"/>
                <w:lang w:val="en-GB"/>
              </w:rPr>
            </w:pPr>
          </w:p>
        </w:tc>
      </w:tr>
    </w:tbl>
    <w:p w14:paraId="14801628" w14:textId="77777777" w:rsidR="00555EA0" w:rsidRPr="00163E61" w:rsidRDefault="00555EA0" w:rsidP="00555EA0">
      <w:pPr>
        <w:spacing w:after="0" w:line="240" w:lineRule="auto"/>
        <w:rPr>
          <w:rFonts w:eastAsia="Arial" w:cs="Arial"/>
          <w:b/>
          <w:color w:val="auto"/>
          <w:u w:color="660066"/>
          <w:lang w:val="en-GB"/>
        </w:rPr>
      </w:pPr>
    </w:p>
    <w:p w14:paraId="10DEAED0"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b/>
          <w:color w:val="auto"/>
          <w:u w:color="660066"/>
          <w:lang w:val="es-CL"/>
        </w:rPr>
        <w:t>Resumen de recomendaciones principales para la gestión</w:t>
      </w:r>
    </w:p>
    <w:p w14:paraId="49E51078" w14:textId="0C142B8E"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{lista de las principales recomendaciones, con una explicación sobre cómo implementarlas</w:t>
      </w:r>
      <w:r w:rsidR="00185D11">
        <w:rPr>
          <w:rFonts w:eastAsia="Arial" w:cs="Arial"/>
          <w:color w:val="auto"/>
          <w:u w:color="660066"/>
          <w:lang w:val="es-CL"/>
        </w:rPr>
        <w:t>, en caso de ser necesario</w:t>
      </w:r>
      <w:r w:rsidRPr="00163E61">
        <w:rPr>
          <w:rFonts w:eastAsia="Arial" w:cs="Arial"/>
          <w:color w:val="auto"/>
          <w:u w:color="660066"/>
          <w:lang w:val="es-CL"/>
        </w:rPr>
        <w:t>}</w:t>
      </w:r>
    </w:p>
    <w:p w14:paraId="73B59A31" w14:textId="77777777" w:rsidR="00555EA0" w:rsidRPr="00163E61" w:rsidRDefault="00555EA0" w:rsidP="00555EA0">
      <w:pPr>
        <w:spacing w:after="0" w:line="240" w:lineRule="auto"/>
        <w:rPr>
          <w:rFonts w:eastAsia="Arial" w:cs="Arial"/>
          <w:b/>
          <w:bCs/>
          <w:color w:val="auto"/>
          <w:u w:color="660066"/>
          <w:lang w:val="es-CL"/>
        </w:rPr>
      </w:pPr>
      <w:r w:rsidRPr="00163E61">
        <w:rPr>
          <w:rFonts w:eastAsia="Arial" w:cs="Arial"/>
          <w:color w:val="auto"/>
          <w:u w:color="660066"/>
          <w:lang w:val="es-CL"/>
        </w:rPr>
        <w:br w:type="page"/>
      </w:r>
    </w:p>
    <w:p w14:paraId="18E93866" w14:textId="77777777" w:rsidR="00555EA0" w:rsidRPr="00185D11" w:rsidRDefault="00555EA0" w:rsidP="00555EA0">
      <w:pPr>
        <w:spacing w:after="0" w:line="240" w:lineRule="auto"/>
        <w:rPr>
          <w:rFonts w:asciiTheme="majorHAnsi" w:eastAsia="Arial" w:hAnsiTheme="majorHAnsi" w:cs="Arial"/>
          <w:b/>
          <w:bCs/>
          <w:color w:val="365F91" w:themeColor="accent1" w:themeShade="BF"/>
          <w:sz w:val="26"/>
          <w:szCs w:val="26"/>
          <w:u w:color="660066"/>
        </w:rPr>
      </w:pPr>
      <w:bookmarkStart w:id="64" w:name="_Toc38464302"/>
      <w:r w:rsidRPr="00185D11">
        <w:rPr>
          <w:rFonts w:asciiTheme="majorHAnsi" w:eastAsia="Arial" w:hAnsiTheme="majorHAnsi" w:cs="Arial"/>
          <w:b/>
          <w:bCs/>
          <w:color w:val="365F91" w:themeColor="accent1" w:themeShade="BF"/>
          <w:sz w:val="26"/>
          <w:szCs w:val="26"/>
          <w:u w:color="660066"/>
        </w:rPr>
        <w:lastRenderedPageBreak/>
        <w:t>3.4 Plantilla para el resumen ejecutivo de la evaluación</w:t>
      </w:r>
      <w:bookmarkEnd w:id="64"/>
    </w:p>
    <w:p w14:paraId="4625586D" w14:textId="77777777" w:rsidR="00555EA0" w:rsidRPr="00163E61" w:rsidRDefault="00555EA0" w:rsidP="00555EA0">
      <w:pPr>
        <w:spacing w:after="0" w:line="240" w:lineRule="auto"/>
        <w:rPr>
          <w:rFonts w:eastAsia="Arial" w:cs="Arial"/>
          <w:color w:val="auto"/>
          <w:u w:color="660066"/>
          <w:lang w:val="es-CL"/>
        </w:rPr>
      </w:pPr>
    </w:p>
    <w:tbl>
      <w:tblPr>
        <w:tblpPr w:leftFromText="141" w:rightFromText="141" w:vertAnchor="text" w:horzAnchor="margin" w:tblpY="-52"/>
        <w:tblW w:w="10135" w:type="dxa"/>
        <w:tblCellMar>
          <w:left w:w="70" w:type="dxa"/>
          <w:right w:w="70" w:type="dxa"/>
        </w:tblCellMar>
        <w:tblLook w:val="04A0" w:firstRow="1" w:lastRow="0" w:firstColumn="1" w:lastColumn="0" w:noHBand="0" w:noVBand="1"/>
      </w:tblPr>
      <w:tblGrid>
        <w:gridCol w:w="3898"/>
        <w:gridCol w:w="2126"/>
        <w:gridCol w:w="2164"/>
        <w:gridCol w:w="1947"/>
      </w:tblGrid>
      <w:tr w:rsidR="00163E61" w:rsidRPr="00163E61" w14:paraId="2505D190" w14:textId="77777777" w:rsidTr="005B2C4E">
        <w:trPr>
          <w:trHeight w:val="300"/>
        </w:trPr>
        <w:tc>
          <w:tcPr>
            <w:tcW w:w="3898" w:type="dxa"/>
            <w:tcBorders>
              <w:top w:val="nil"/>
              <w:left w:val="nil"/>
              <w:bottom w:val="nil"/>
              <w:right w:val="nil"/>
            </w:tcBorders>
            <w:shd w:val="clear" w:color="auto" w:fill="auto"/>
            <w:vAlign w:val="center"/>
          </w:tcPr>
          <w:p w14:paraId="21BE305B" w14:textId="77777777" w:rsidR="00555EA0" w:rsidRPr="00163E61" w:rsidRDefault="00555EA0" w:rsidP="00555EA0">
            <w:pPr>
              <w:spacing w:after="0" w:line="240" w:lineRule="auto"/>
              <w:rPr>
                <w:rFonts w:eastAsia="Arial" w:cs="Arial"/>
                <w:b/>
                <w:bCs/>
                <w:color w:val="auto"/>
                <w:u w:color="660066"/>
                <w:lang w:val="es-CL"/>
              </w:rPr>
            </w:pPr>
          </w:p>
        </w:tc>
        <w:tc>
          <w:tcPr>
            <w:tcW w:w="2126" w:type="dxa"/>
            <w:tcBorders>
              <w:top w:val="nil"/>
              <w:left w:val="nil"/>
              <w:bottom w:val="nil"/>
              <w:right w:val="nil"/>
            </w:tcBorders>
            <w:shd w:val="clear" w:color="auto" w:fill="auto"/>
            <w:noWrap/>
            <w:vAlign w:val="bottom"/>
          </w:tcPr>
          <w:p w14:paraId="1851D5F9" w14:textId="77777777" w:rsidR="00555EA0" w:rsidRPr="00081D19" w:rsidRDefault="00555EA0" w:rsidP="00555EA0">
            <w:pPr>
              <w:spacing w:after="0" w:line="240" w:lineRule="auto"/>
              <w:rPr>
                <w:rFonts w:eastAsia="Arial" w:cs="Arial"/>
                <w:b/>
                <w:bCs/>
                <w:color w:val="FF0000"/>
                <w:u w:color="660066"/>
                <w:lang w:val="en-GB"/>
              </w:rPr>
            </w:pPr>
            <w:r w:rsidRPr="00081D19">
              <w:rPr>
                <w:rFonts w:eastAsia="Arial" w:cs="Arial"/>
                <w:b/>
                <w:bCs/>
                <w:color w:val="FF0000"/>
                <w:u w:color="660066"/>
                <w:lang w:val="en-GB"/>
              </w:rPr>
              <w:t>Recomendaciones:</w:t>
            </w:r>
          </w:p>
          <w:p w14:paraId="168A6CCE" w14:textId="77777777" w:rsidR="00555EA0" w:rsidRPr="00081D19" w:rsidRDefault="00555EA0" w:rsidP="00555EA0">
            <w:pPr>
              <w:spacing w:after="0" w:line="240" w:lineRule="auto"/>
              <w:rPr>
                <w:rFonts w:eastAsia="Arial" w:cs="Arial"/>
                <w:b/>
                <w:bCs/>
                <w:color w:val="FF0000"/>
                <w:u w:color="660066"/>
                <w:lang w:val="en-GB"/>
              </w:rPr>
            </w:pPr>
            <w:r w:rsidRPr="00081D19">
              <w:rPr>
                <w:rFonts w:eastAsia="Arial" w:cs="Arial"/>
                <w:b/>
                <w:bCs/>
                <w:color w:val="FF0000"/>
                <w:u w:color="660066"/>
                <w:lang w:val="en-GB"/>
              </w:rPr>
              <w:t>de encuestas</w:t>
            </w:r>
          </w:p>
        </w:tc>
        <w:tc>
          <w:tcPr>
            <w:tcW w:w="2164" w:type="dxa"/>
            <w:tcBorders>
              <w:top w:val="nil"/>
              <w:left w:val="nil"/>
              <w:bottom w:val="nil"/>
              <w:right w:val="nil"/>
            </w:tcBorders>
            <w:shd w:val="clear" w:color="auto" w:fill="auto"/>
            <w:noWrap/>
            <w:vAlign w:val="bottom"/>
          </w:tcPr>
          <w:p w14:paraId="577CC8EA" w14:textId="77777777" w:rsidR="00555EA0" w:rsidRPr="00081D19" w:rsidRDefault="00555EA0" w:rsidP="00555EA0">
            <w:pPr>
              <w:spacing w:after="0" w:line="240" w:lineRule="auto"/>
              <w:rPr>
                <w:rFonts w:eastAsia="Arial" w:cs="Arial"/>
                <w:color w:val="FF0000"/>
                <w:u w:color="660066"/>
                <w:lang w:val="en-GB"/>
              </w:rPr>
            </w:pPr>
            <w:r w:rsidRPr="00081D19">
              <w:rPr>
                <w:rFonts w:eastAsia="Arial" w:cs="Arial"/>
                <w:b/>
                <w:bCs/>
                <w:color w:val="FF0000"/>
                <w:u w:color="660066"/>
                <w:lang w:val="en-GB"/>
              </w:rPr>
              <w:t>de estudiantes</w:t>
            </w:r>
          </w:p>
        </w:tc>
        <w:tc>
          <w:tcPr>
            <w:tcW w:w="1947" w:type="dxa"/>
            <w:tcBorders>
              <w:top w:val="nil"/>
              <w:left w:val="nil"/>
              <w:bottom w:val="nil"/>
              <w:right w:val="nil"/>
            </w:tcBorders>
            <w:shd w:val="clear" w:color="auto" w:fill="auto"/>
            <w:noWrap/>
            <w:vAlign w:val="bottom"/>
          </w:tcPr>
          <w:p w14:paraId="6934AE0B" w14:textId="77777777" w:rsidR="00555EA0" w:rsidRPr="00081D19" w:rsidRDefault="00555EA0" w:rsidP="00555EA0">
            <w:pPr>
              <w:spacing w:after="0" w:line="240" w:lineRule="auto"/>
              <w:rPr>
                <w:rFonts w:eastAsia="Arial" w:cs="Arial"/>
                <w:color w:val="FF0000"/>
                <w:u w:color="660066"/>
                <w:lang w:val="en-GB"/>
              </w:rPr>
            </w:pPr>
            <w:r w:rsidRPr="00081D19">
              <w:rPr>
                <w:rFonts w:eastAsia="Arial" w:cs="Arial"/>
                <w:b/>
                <w:bCs/>
                <w:color w:val="FF0000"/>
                <w:u w:color="660066"/>
                <w:lang w:val="en-GB"/>
              </w:rPr>
              <w:t>de profesores</w:t>
            </w:r>
          </w:p>
        </w:tc>
      </w:tr>
      <w:tr w:rsidR="00163E61" w:rsidRPr="00163E61" w14:paraId="54B59165" w14:textId="77777777" w:rsidTr="005B2C4E">
        <w:trPr>
          <w:trHeight w:val="300"/>
        </w:trPr>
        <w:tc>
          <w:tcPr>
            <w:tcW w:w="3898" w:type="dxa"/>
            <w:tcBorders>
              <w:top w:val="nil"/>
              <w:left w:val="nil"/>
              <w:bottom w:val="nil"/>
              <w:right w:val="nil"/>
            </w:tcBorders>
            <w:shd w:val="clear" w:color="auto" w:fill="auto"/>
            <w:vAlign w:val="center"/>
            <w:hideMark/>
          </w:tcPr>
          <w:p w14:paraId="6B453490" w14:textId="77777777" w:rsidR="00555EA0" w:rsidRPr="00163E61" w:rsidRDefault="00555EA0" w:rsidP="00555EA0">
            <w:pPr>
              <w:spacing w:after="0" w:line="240" w:lineRule="auto"/>
              <w:rPr>
                <w:rFonts w:eastAsia="Arial" w:cs="Arial"/>
                <w:b/>
                <w:bCs/>
                <w:color w:val="auto"/>
                <w:u w:color="660066"/>
                <w:lang w:val="en-GB"/>
              </w:rPr>
            </w:pPr>
            <w:r w:rsidRPr="00081D19">
              <w:rPr>
                <w:rFonts w:eastAsia="Arial" w:cs="Arial"/>
                <w:b/>
                <w:bCs/>
                <w:color w:val="FF0000"/>
                <w:u w:color="660066"/>
                <w:lang w:val="en-GB"/>
              </w:rPr>
              <w:t>Cultura pedagógica</w:t>
            </w:r>
          </w:p>
        </w:tc>
        <w:tc>
          <w:tcPr>
            <w:tcW w:w="2126" w:type="dxa"/>
            <w:tcBorders>
              <w:top w:val="nil"/>
              <w:left w:val="nil"/>
              <w:bottom w:val="nil"/>
              <w:right w:val="nil"/>
            </w:tcBorders>
            <w:shd w:val="clear" w:color="auto" w:fill="auto"/>
            <w:noWrap/>
            <w:vAlign w:val="bottom"/>
            <w:hideMark/>
          </w:tcPr>
          <w:p w14:paraId="58FE5B71" w14:textId="77777777" w:rsidR="00555EA0" w:rsidRPr="00163E61" w:rsidRDefault="00555EA0" w:rsidP="00555EA0">
            <w:pPr>
              <w:spacing w:after="0" w:line="240" w:lineRule="auto"/>
              <w:rPr>
                <w:rFonts w:eastAsia="Arial" w:cs="Arial"/>
                <w:b/>
                <w:bCs/>
                <w:color w:val="auto"/>
                <w:u w:color="660066"/>
                <w:lang w:val="en-GB"/>
              </w:rPr>
            </w:pPr>
          </w:p>
        </w:tc>
        <w:tc>
          <w:tcPr>
            <w:tcW w:w="2164" w:type="dxa"/>
            <w:tcBorders>
              <w:top w:val="nil"/>
              <w:left w:val="nil"/>
              <w:bottom w:val="nil"/>
              <w:right w:val="nil"/>
            </w:tcBorders>
            <w:shd w:val="clear" w:color="auto" w:fill="auto"/>
            <w:noWrap/>
            <w:vAlign w:val="bottom"/>
            <w:hideMark/>
          </w:tcPr>
          <w:p w14:paraId="3106E3E1" w14:textId="77777777" w:rsidR="00555EA0" w:rsidRPr="00163E61" w:rsidRDefault="00555EA0" w:rsidP="00555EA0">
            <w:pPr>
              <w:spacing w:after="0" w:line="240" w:lineRule="auto"/>
              <w:rPr>
                <w:rFonts w:eastAsia="Arial" w:cs="Arial"/>
                <w:color w:val="auto"/>
                <w:u w:color="660066"/>
                <w:lang w:val="en-GB"/>
              </w:rPr>
            </w:pPr>
          </w:p>
        </w:tc>
        <w:tc>
          <w:tcPr>
            <w:tcW w:w="1947" w:type="dxa"/>
            <w:tcBorders>
              <w:top w:val="nil"/>
              <w:left w:val="nil"/>
              <w:bottom w:val="nil"/>
              <w:right w:val="nil"/>
            </w:tcBorders>
            <w:shd w:val="clear" w:color="auto" w:fill="auto"/>
            <w:noWrap/>
            <w:vAlign w:val="bottom"/>
            <w:hideMark/>
          </w:tcPr>
          <w:p w14:paraId="706102CE" w14:textId="77777777" w:rsidR="00555EA0" w:rsidRPr="00163E61" w:rsidRDefault="00555EA0" w:rsidP="00555EA0">
            <w:pPr>
              <w:spacing w:after="0" w:line="240" w:lineRule="auto"/>
              <w:rPr>
                <w:rFonts w:eastAsia="Arial" w:cs="Arial"/>
                <w:color w:val="auto"/>
                <w:u w:color="660066"/>
                <w:lang w:val="en-GB"/>
              </w:rPr>
            </w:pPr>
          </w:p>
        </w:tc>
      </w:tr>
      <w:tr w:rsidR="00163E61" w:rsidRPr="00163E61" w14:paraId="628C2A2C" w14:textId="77777777" w:rsidTr="005B2C4E">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497B392"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1. ¿En qué medida </w:t>
            </w:r>
            <w:r w:rsidRPr="00081D19">
              <w:rPr>
                <w:rFonts w:eastAsia="Arial" w:cs="Arial"/>
                <w:i/>
                <w:color w:val="auto"/>
                <w:u w:color="660066"/>
                <w:lang w:val="es-CL"/>
              </w:rPr>
              <w:t>la comunidad escolar</w:t>
            </w:r>
            <w:r w:rsidRPr="00163E61">
              <w:rPr>
                <w:rFonts w:eastAsia="Arial" w:cs="Arial"/>
                <w:color w:val="auto"/>
                <w:u w:color="660066"/>
                <w:lang w:val="es-CL"/>
              </w:rPr>
              <w:t xml:space="preserve"> es consciente de la seguridad escolar y la motivación de los estudiantes para aprender?</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5AD0C6BF" w14:textId="77777777" w:rsidR="00555EA0" w:rsidRPr="00163E61" w:rsidRDefault="00555EA0" w:rsidP="00555EA0">
            <w:pPr>
              <w:spacing w:after="0" w:line="240" w:lineRule="auto"/>
              <w:rPr>
                <w:rFonts w:eastAsia="Arial" w:cs="Arial"/>
                <w:color w:val="auto"/>
                <w:u w:color="660066"/>
                <w:lang w:val="es-CL"/>
              </w:rPr>
            </w:pP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14:paraId="16657E02" w14:textId="77777777" w:rsidR="00555EA0" w:rsidRPr="00163E61" w:rsidRDefault="00555EA0" w:rsidP="00555EA0">
            <w:pPr>
              <w:spacing w:after="0" w:line="240" w:lineRule="auto"/>
              <w:rPr>
                <w:rFonts w:eastAsia="Arial" w:cs="Arial"/>
                <w:color w:val="auto"/>
                <w:u w:color="660066"/>
                <w:lang w:val="es-CL"/>
              </w:rPr>
            </w:pP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4E9FC66D" w14:textId="77777777" w:rsidR="00555EA0" w:rsidRPr="00163E61" w:rsidRDefault="00555EA0" w:rsidP="00555EA0">
            <w:pPr>
              <w:spacing w:after="0" w:line="240" w:lineRule="auto"/>
              <w:rPr>
                <w:rFonts w:eastAsia="Arial" w:cs="Arial"/>
                <w:color w:val="auto"/>
                <w:u w:color="660066"/>
                <w:lang w:val="es-CL"/>
              </w:rPr>
            </w:pPr>
          </w:p>
        </w:tc>
      </w:tr>
      <w:tr w:rsidR="00163E61" w:rsidRPr="00163E61" w14:paraId="04B9E3DE" w14:textId="77777777" w:rsidTr="005B2C4E">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363ACD60"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2. ¿En qué medida la escuela tiene una </w:t>
            </w:r>
            <w:r w:rsidRPr="00081D19">
              <w:rPr>
                <w:rFonts w:eastAsia="Arial" w:cs="Arial"/>
                <w:i/>
                <w:color w:val="auto"/>
                <w:u w:color="660066"/>
                <w:lang w:val="es-CL"/>
              </w:rPr>
              <w:t>visión conjunta</w:t>
            </w:r>
            <w:r w:rsidRPr="00163E61">
              <w:rPr>
                <w:rFonts w:eastAsia="Arial" w:cs="Arial"/>
                <w:color w:val="auto"/>
                <w:u w:color="660066"/>
                <w:lang w:val="es-CL"/>
              </w:rPr>
              <w:t xml:space="preserve"> sobre la seguridad escolar y la motivación de los estudiantes para aprender?</w:t>
            </w:r>
          </w:p>
        </w:tc>
        <w:tc>
          <w:tcPr>
            <w:tcW w:w="2126" w:type="dxa"/>
            <w:tcBorders>
              <w:top w:val="nil"/>
              <w:left w:val="nil"/>
              <w:bottom w:val="single" w:sz="4" w:space="0" w:color="auto"/>
              <w:right w:val="single" w:sz="4" w:space="0" w:color="auto"/>
            </w:tcBorders>
            <w:shd w:val="clear" w:color="auto" w:fill="auto"/>
            <w:noWrap/>
            <w:vAlign w:val="center"/>
            <w:hideMark/>
          </w:tcPr>
          <w:p w14:paraId="08E5AB3A" w14:textId="77777777" w:rsidR="00555EA0" w:rsidRPr="00163E61" w:rsidRDefault="00555EA0" w:rsidP="00555EA0">
            <w:pPr>
              <w:spacing w:after="0" w:line="240" w:lineRule="auto"/>
              <w:rPr>
                <w:rFonts w:eastAsia="Arial" w:cs="Arial"/>
                <w:color w:val="auto"/>
                <w:u w:color="660066"/>
                <w:lang w:val="es-CL"/>
              </w:rPr>
            </w:pPr>
          </w:p>
        </w:tc>
        <w:tc>
          <w:tcPr>
            <w:tcW w:w="2164" w:type="dxa"/>
            <w:tcBorders>
              <w:top w:val="nil"/>
              <w:left w:val="nil"/>
              <w:bottom w:val="single" w:sz="4" w:space="0" w:color="auto"/>
              <w:right w:val="single" w:sz="4" w:space="0" w:color="auto"/>
            </w:tcBorders>
            <w:shd w:val="clear" w:color="auto" w:fill="auto"/>
            <w:noWrap/>
            <w:vAlign w:val="center"/>
            <w:hideMark/>
          </w:tcPr>
          <w:p w14:paraId="6DE69141" w14:textId="77777777" w:rsidR="00555EA0" w:rsidRPr="00163E61" w:rsidRDefault="00555EA0" w:rsidP="00555EA0">
            <w:pPr>
              <w:spacing w:after="0" w:line="240" w:lineRule="auto"/>
              <w:rPr>
                <w:rFonts w:eastAsia="Arial" w:cs="Arial"/>
                <w:color w:val="auto"/>
                <w:u w:color="660066"/>
                <w:lang w:val="es-CL"/>
              </w:rPr>
            </w:pPr>
          </w:p>
        </w:tc>
        <w:tc>
          <w:tcPr>
            <w:tcW w:w="1947" w:type="dxa"/>
            <w:tcBorders>
              <w:top w:val="nil"/>
              <w:left w:val="nil"/>
              <w:bottom w:val="single" w:sz="4" w:space="0" w:color="auto"/>
              <w:right w:val="single" w:sz="4" w:space="0" w:color="auto"/>
            </w:tcBorders>
            <w:shd w:val="clear" w:color="auto" w:fill="auto"/>
            <w:noWrap/>
            <w:vAlign w:val="center"/>
            <w:hideMark/>
          </w:tcPr>
          <w:p w14:paraId="415F6BDD" w14:textId="77777777" w:rsidR="00555EA0" w:rsidRPr="00163E61" w:rsidRDefault="00555EA0" w:rsidP="00555EA0">
            <w:pPr>
              <w:spacing w:after="0" w:line="240" w:lineRule="auto"/>
              <w:rPr>
                <w:rFonts w:eastAsia="Arial" w:cs="Arial"/>
                <w:color w:val="auto"/>
                <w:u w:color="660066"/>
                <w:lang w:val="es-CL"/>
              </w:rPr>
            </w:pPr>
          </w:p>
        </w:tc>
      </w:tr>
      <w:tr w:rsidR="00163E61" w:rsidRPr="00163E61" w14:paraId="230C0BBA" w14:textId="77777777" w:rsidTr="005B2C4E">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6A67624F"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3. ¿En qué medida la escuela tiene una estrategia conjunta para </w:t>
            </w:r>
            <w:r w:rsidRPr="00081D19">
              <w:rPr>
                <w:rFonts w:eastAsia="Arial" w:cs="Arial"/>
                <w:i/>
                <w:color w:val="auto"/>
                <w:u w:color="660066"/>
                <w:lang w:val="es-CL"/>
              </w:rPr>
              <w:t xml:space="preserve">promover la seguridad y la motivación </w:t>
            </w:r>
            <w:r w:rsidRPr="00163E61">
              <w:rPr>
                <w:rFonts w:eastAsia="Arial" w:cs="Arial"/>
                <w:color w:val="auto"/>
                <w:u w:color="660066"/>
                <w:lang w:val="es-CL"/>
              </w:rPr>
              <w:t>de los estudiantes para aprender?</w:t>
            </w:r>
          </w:p>
        </w:tc>
        <w:tc>
          <w:tcPr>
            <w:tcW w:w="2126" w:type="dxa"/>
            <w:tcBorders>
              <w:top w:val="nil"/>
              <w:left w:val="nil"/>
              <w:bottom w:val="single" w:sz="4" w:space="0" w:color="auto"/>
              <w:right w:val="single" w:sz="4" w:space="0" w:color="auto"/>
            </w:tcBorders>
            <w:shd w:val="clear" w:color="auto" w:fill="auto"/>
            <w:noWrap/>
            <w:vAlign w:val="center"/>
            <w:hideMark/>
          </w:tcPr>
          <w:p w14:paraId="1B33666A" w14:textId="77777777" w:rsidR="00555EA0" w:rsidRPr="00163E61" w:rsidRDefault="00555EA0" w:rsidP="00555EA0">
            <w:pPr>
              <w:spacing w:after="0" w:line="240" w:lineRule="auto"/>
              <w:rPr>
                <w:rFonts w:eastAsia="Arial" w:cs="Arial"/>
                <w:color w:val="auto"/>
                <w:u w:color="660066"/>
                <w:lang w:val="es-CL"/>
              </w:rPr>
            </w:pPr>
          </w:p>
        </w:tc>
        <w:tc>
          <w:tcPr>
            <w:tcW w:w="2164" w:type="dxa"/>
            <w:tcBorders>
              <w:top w:val="nil"/>
              <w:left w:val="nil"/>
              <w:bottom w:val="single" w:sz="4" w:space="0" w:color="auto"/>
              <w:right w:val="single" w:sz="4" w:space="0" w:color="auto"/>
            </w:tcBorders>
            <w:shd w:val="clear" w:color="auto" w:fill="auto"/>
            <w:noWrap/>
            <w:vAlign w:val="center"/>
            <w:hideMark/>
          </w:tcPr>
          <w:p w14:paraId="1DECB1B3" w14:textId="77777777" w:rsidR="00555EA0" w:rsidRPr="00163E61" w:rsidRDefault="00555EA0" w:rsidP="00555EA0">
            <w:pPr>
              <w:spacing w:after="0" w:line="240" w:lineRule="auto"/>
              <w:rPr>
                <w:rFonts w:eastAsia="Arial" w:cs="Arial"/>
                <w:color w:val="auto"/>
                <w:u w:color="660066"/>
                <w:lang w:val="es-CL"/>
              </w:rPr>
            </w:pPr>
          </w:p>
        </w:tc>
        <w:tc>
          <w:tcPr>
            <w:tcW w:w="1947" w:type="dxa"/>
            <w:tcBorders>
              <w:top w:val="nil"/>
              <w:left w:val="nil"/>
              <w:bottom w:val="single" w:sz="4" w:space="0" w:color="auto"/>
              <w:right w:val="single" w:sz="4" w:space="0" w:color="auto"/>
            </w:tcBorders>
            <w:shd w:val="clear" w:color="auto" w:fill="auto"/>
            <w:noWrap/>
            <w:vAlign w:val="center"/>
            <w:hideMark/>
          </w:tcPr>
          <w:p w14:paraId="1C69D48E" w14:textId="77777777" w:rsidR="00555EA0" w:rsidRPr="00163E61" w:rsidRDefault="00555EA0" w:rsidP="00555EA0">
            <w:pPr>
              <w:spacing w:after="0" w:line="240" w:lineRule="auto"/>
              <w:rPr>
                <w:rFonts w:eastAsia="Arial" w:cs="Arial"/>
                <w:color w:val="auto"/>
                <w:u w:color="660066"/>
                <w:lang w:val="es-CL"/>
              </w:rPr>
            </w:pPr>
          </w:p>
        </w:tc>
      </w:tr>
      <w:tr w:rsidR="00163E61" w:rsidRPr="00163E61" w14:paraId="57290201" w14:textId="77777777" w:rsidTr="005B2C4E">
        <w:trPr>
          <w:trHeight w:val="585"/>
        </w:trPr>
        <w:tc>
          <w:tcPr>
            <w:tcW w:w="3898" w:type="dxa"/>
            <w:tcBorders>
              <w:top w:val="nil"/>
              <w:left w:val="nil"/>
              <w:bottom w:val="nil"/>
              <w:right w:val="nil"/>
            </w:tcBorders>
            <w:shd w:val="clear" w:color="auto" w:fill="auto"/>
            <w:vAlign w:val="center"/>
            <w:hideMark/>
          </w:tcPr>
          <w:p w14:paraId="202AA4A1" w14:textId="77777777" w:rsidR="00555EA0" w:rsidRPr="00163E61" w:rsidRDefault="00555EA0" w:rsidP="00555EA0">
            <w:pPr>
              <w:spacing w:after="0" w:line="240" w:lineRule="auto"/>
              <w:rPr>
                <w:rFonts w:eastAsia="Arial" w:cs="Arial"/>
                <w:b/>
                <w:bCs/>
                <w:color w:val="auto"/>
                <w:u w:color="660066"/>
                <w:lang w:val="en-GB"/>
              </w:rPr>
            </w:pPr>
            <w:r w:rsidRPr="00081D19">
              <w:rPr>
                <w:rFonts w:eastAsia="Arial" w:cs="Arial"/>
                <w:b/>
                <w:bCs/>
                <w:color w:val="FF0000"/>
                <w:u w:color="660066"/>
                <w:lang w:val="en-GB"/>
              </w:rPr>
              <w:t>Prevención</w:t>
            </w:r>
          </w:p>
        </w:tc>
        <w:tc>
          <w:tcPr>
            <w:tcW w:w="2126" w:type="dxa"/>
            <w:tcBorders>
              <w:top w:val="nil"/>
              <w:left w:val="nil"/>
              <w:bottom w:val="nil"/>
              <w:right w:val="nil"/>
            </w:tcBorders>
            <w:shd w:val="clear" w:color="auto" w:fill="auto"/>
            <w:noWrap/>
            <w:vAlign w:val="center"/>
            <w:hideMark/>
          </w:tcPr>
          <w:p w14:paraId="1EFA87F6" w14:textId="77777777" w:rsidR="00555EA0" w:rsidRPr="00163E61" w:rsidRDefault="00555EA0" w:rsidP="00555EA0">
            <w:pPr>
              <w:spacing w:after="0" w:line="240" w:lineRule="auto"/>
              <w:rPr>
                <w:rFonts w:eastAsia="Arial" w:cs="Arial"/>
                <w:b/>
                <w:bCs/>
                <w:color w:val="auto"/>
                <w:u w:color="660066"/>
                <w:lang w:val="en-GB"/>
              </w:rPr>
            </w:pPr>
          </w:p>
        </w:tc>
        <w:tc>
          <w:tcPr>
            <w:tcW w:w="2164" w:type="dxa"/>
            <w:tcBorders>
              <w:top w:val="nil"/>
              <w:left w:val="nil"/>
              <w:bottom w:val="nil"/>
              <w:right w:val="nil"/>
            </w:tcBorders>
            <w:shd w:val="clear" w:color="auto" w:fill="auto"/>
            <w:noWrap/>
            <w:vAlign w:val="center"/>
            <w:hideMark/>
          </w:tcPr>
          <w:p w14:paraId="0C3EA92F" w14:textId="77777777" w:rsidR="00555EA0" w:rsidRPr="00163E61" w:rsidRDefault="00555EA0" w:rsidP="00555EA0">
            <w:pPr>
              <w:spacing w:after="0" w:line="240" w:lineRule="auto"/>
              <w:rPr>
                <w:rFonts w:eastAsia="Arial" w:cs="Arial"/>
                <w:color w:val="auto"/>
                <w:u w:color="660066"/>
                <w:lang w:val="en-GB"/>
              </w:rPr>
            </w:pPr>
          </w:p>
        </w:tc>
        <w:tc>
          <w:tcPr>
            <w:tcW w:w="1947" w:type="dxa"/>
            <w:tcBorders>
              <w:top w:val="nil"/>
              <w:left w:val="nil"/>
              <w:bottom w:val="nil"/>
              <w:right w:val="nil"/>
            </w:tcBorders>
            <w:shd w:val="clear" w:color="auto" w:fill="auto"/>
            <w:noWrap/>
            <w:vAlign w:val="center"/>
            <w:hideMark/>
          </w:tcPr>
          <w:p w14:paraId="5AED281F" w14:textId="77777777" w:rsidR="00555EA0" w:rsidRPr="00163E61" w:rsidRDefault="00555EA0" w:rsidP="00555EA0">
            <w:pPr>
              <w:spacing w:after="0" w:line="240" w:lineRule="auto"/>
              <w:rPr>
                <w:rFonts w:eastAsia="Arial" w:cs="Arial"/>
                <w:color w:val="auto"/>
                <w:u w:color="660066"/>
                <w:lang w:val="en-GB"/>
              </w:rPr>
            </w:pPr>
          </w:p>
        </w:tc>
      </w:tr>
      <w:tr w:rsidR="00163E61" w:rsidRPr="00163E61" w14:paraId="6210DA6F" w14:textId="77777777" w:rsidTr="005B2C4E">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3ECAE9"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4. ¿Hasta qué punto la escuela </w:t>
            </w:r>
            <w:r w:rsidRPr="00081D19">
              <w:rPr>
                <w:rFonts w:eastAsia="Arial" w:cs="Arial"/>
                <w:i/>
                <w:color w:val="auto"/>
                <w:u w:color="660066"/>
                <w:lang w:val="es-CL"/>
              </w:rPr>
              <w:t>está de acuerdo con las reglas básicas</w:t>
            </w:r>
            <w:r w:rsidRPr="00163E61">
              <w:rPr>
                <w:rFonts w:eastAsia="Arial" w:cs="Arial"/>
                <w:color w:val="auto"/>
                <w:u w:color="660066"/>
                <w:lang w:val="es-CL"/>
              </w:rPr>
              <w:t xml:space="preserve"> para el comportamiento social?</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12FB31BA" w14:textId="77777777" w:rsidR="00555EA0" w:rsidRPr="00163E61" w:rsidRDefault="00555EA0" w:rsidP="00555EA0">
            <w:pPr>
              <w:spacing w:after="0" w:line="240" w:lineRule="auto"/>
              <w:rPr>
                <w:rFonts w:eastAsia="Arial" w:cs="Arial"/>
                <w:color w:val="auto"/>
                <w:u w:color="660066"/>
                <w:lang w:val="es-CL"/>
              </w:rPr>
            </w:pP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14:paraId="49AF6152" w14:textId="77777777" w:rsidR="00555EA0" w:rsidRPr="00163E61" w:rsidRDefault="00555EA0" w:rsidP="00555EA0">
            <w:pPr>
              <w:spacing w:after="0" w:line="240" w:lineRule="auto"/>
              <w:rPr>
                <w:rFonts w:eastAsia="Arial" w:cs="Arial"/>
                <w:color w:val="auto"/>
                <w:u w:color="660066"/>
                <w:lang w:val="es-CL"/>
              </w:rPr>
            </w:pP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68355BD5" w14:textId="77777777" w:rsidR="00555EA0" w:rsidRPr="00163E61" w:rsidRDefault="00555EA0" w:rsidP="00555EA0">
            <w:pPr>
              <w:spacing w:after="0" w:line="240" w:lineRule="auto"/>
              <w:rPr>
                <w:rFonts w:eastAsia="Arial" w:cs="Arial"/>
                <w:color w:val="auto"/>
                <w:u w:color="660066"/>
                <w:lang w:val="es-CL"/>
              </w:rPr>
            </w:pPr>
          </w:p>
        </w:tc>
      </w:tr>
      <w:tr w:rsidR="00163E61" w:rsidRPr="00163E61" w14:paraId="72041DF4" w14:textId="77777777" w:rsidTr="005B2C4E">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3B98CF48" w14:textId="71B4530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5. ¿Hasta qué punto la escuela discute cómo </w:t>
            </w:r>
            <w:r w:rsidRPr="00081D19">
              <w:rPr>
                <w:rFonts w:eastAsia="Arial" w:cs="Arial"/>
                <w:i/>
                <w:color w:val="auto"/>
                <w:u w:color="660066"/>
                <w:lang w:val="es-CL"/>
              </w:rPr>
              <w:t xml:space="preserve">prevenir el </w:t>
            </w:r>
            <w:r w:rsidR="00081D19" w:rsidRPr="00081D19">
              <w:rPr>
                <w:rFonts w:eastAsia="Arial" w:cs="Arial"/>
                <w:i/>
                <w:color w:val="auto"/>
                <w:u w:color="660066"/>
                <w:lang w:val="es-CL"/>
              </w:rPr>
              <w:t>bullying</w:t>
            </w:r>
            <w:r w:rsidRPr="00081D19">
              <w:rPr>
                <w:rFonts w:eastAsia="Arial" w:cs="Arial"/>
                <w:i/>
                <w:color w:val="auto"/>
                <w:u w:color="660066"/>
                <w:lang w:val="es-CL"/>
              </w:rPr>
              <w:t xml:space="preserve"> y </w:t>
            </w:r>
            <w:r w:rsidR="00081D19" w:rsidRPr="00081D19">
              <w:rPr>
                <w:rFonts w:eastAsia="Arial" w:cs="Arial"/>
                <w:i/>
                <w:color w:val="auto"/>
                <w:u w:color="660066"/>
                <w:lang w:val="es-CL"/>
              </w:rPr>
              <w:t>el acoso</w:t>
            </w:r>
            <w:r w:rsidRPr="00163E61">
              <w:rPr>
                <w:rFonts w:eastAsia="Arial" w:cs="Arial"/>
                <w:color w:val="auto"/>
                <w:u w:color="660066"/>
                <w:lang w:val="es-CL"/>
              </w:rPr>
              <w:t>?</w:t>
            </w:r>
          </w:p>
        </w:tc>
        <w:tc>
          <w:tcPr>
            <w:tcW w:w="2126" w:type="dxa"/>
            <w:tcBorders>
              <w:top w:val="nil"/>
              <w:left w:val="nil"/>
              <w:bottom w:val="single" w:sz="4" w:space="0" w:color="auto"/>
              <w:right w:val="single" w:sz="4" w:space="0" w:color="auto"/>
            </w:tcBorders>
            <w:shd w:val="clear" w:color="auto" w:fill="auto"/>
            <w:noWrap/>
            <w:vAlign w:val="center"/>
            <w:hideMark/>
          </w:tcPr>
          <w:p w14:paraId="7054D9C4" w14:textId="77777777" w:rsidR="00555EA0" w:rsidRPr="00163E61" w:rsidRDefault="00555EA0" w:rsidP="00555EA0">
            <w:pPr>
              <w:spacing w:after="0" w:line="240" w:lineRule="auto"/>
              <w:rPr>
                <w:rFonts w:eastAsia="Arial" w:cs="Arial"/>
                <w:color w:val="auto"/>
                <w:u w:color="660066"/>
                <w:lang w:val="es-CL"/>
              </w:rPr>
            </w:pPr>
          </w:p>
        </w:tc>
        <w:tc>
          <w:tcPr>
            <w:tcW w:w="2164" w:type="dxa"/>
            <w:tcBorders>
              <w:top w:val="nil"/>
              <w:left w:val="nil"/>
              <w:bottom w:val="single" w:sz="4" w:space="0" w:color="auto"/>
              <w:right w:val="single" w:sz="4" w:space="0" w:color="auto"/>
            </w:tcBorders>
            <w:shd w:val="clear" w:color="auto" w:fill="auto"/>
            <w:noWrap/>
            <w:vAlign w:val="center"/>
            <w:hideMark/>
          </w:tcPr>
          <w:p w14:paraId="02332187" w14:textId="77777777" w:rsidR="00555EA0" w:rsidRPr="00163E61" w:rsidRDefault="00555EA0" w:rsidP="00555EA0">
            <w:pPr>
              <w:spacing w:after="0" w:line="240" w:lineRule="auto"/>
              <w:rPr>
                <w:rFonts w:eastAsia="Arial" w:cs="Arial"/>
                <w:color w:val="auto"/>
                <w:u w:color="660066"/>
                <w:lang w:val="es-CL"/>
              </w:rPr>
            </w:pPr>
          </w:p>
        </w:tc>
        <w:tc>
          <w:tcPr>
            <w:tcW w:w="1947" w:type="dxa"/>
            <w:tcBorders>
              <w:top w:val="nil"/>
              <w:left w:val="nil"/>
              <w:bottom w:val="single" w:sz="4" w:space="0" w:color="auto"/>
              <w:right w:val="single" w:sz="4" w:space="0" w:color="auto"/>
            </w:tcBorders>
            <w:shd w:val="clear" w:color="auto" w:fill="auto"/>
            <w:noWrap/>
            <w:vAlign w:val="center"/>
            <w:hideMark/>
          </w:tcPr>
          <w:p w14:paraId="7E99EC1D" w14:textId="77777777" w:rsidR="00555EA0" w:rsidRPr="00163E61" w:rsidRDefault="00555EA0" w:rsidP="00555EA0">
            <w:pPr>
              <w:spacing w:after="0" w:line="240" w:lineRule="auto"/>
              <w:rPr>
                <w:rFonts w:eastAsia="Arial" w:cs="Arial"/>
                <w:color w:val="auto"/>
                <w:u w:color="660066"/>
                <w:lang w:val="es-CL"/>
              </w:rPr>
            </w:pPr>
          </w:p>
        </w:tc>
      </w:tr>
      <w:tr w:rsidR="00163E61" w:rsidRPr="00163E61" w14:paraId="45C58766" w14:textId="77777777" w:rsidTr="005B2C4E">
        <w:trPr>
          <w:trHeight w:val="585"/>
        </w:trPr>
        <w:tc>
          <w:tcPr>
            <w:tcW w:w="3898" w:type="dxa"/>
            <w:tcBorders>
              <w:top w:val="nil"/>
              <w:left w:val="nil"/>
              <w:bottom w:val="nil"/>
              <w:right w:val="nil"/>
            </w:tcBorders>
            <w:shd w:val="clear" w:color="auto" w:fill="auto"/>
            <w:vAlign w:val="center"/>
            <w:hideMark/>
          </w:tcPr>
          <w:p w14:paraId="22FE0F81" w14:textId="77777777" w:rsidR="00555EA0" w:rsidRPr="00163E61" w:rsidRDefault="00555EA0" w:rsidP="00555EA0">
            <w:pPr>
              <w:spacing w:after="0" w:line="240" w:lineRule="auto"/>
              <w:rPr>
                <w:rFonts w:eastAsia="Arial" w:cs="Arial"/>
                <w:b/>
                <w:bCs/>
                <w:color w:val="auto"/>
                <w:u w:color="660066"/>
                <w:lang w:val="en-GB"/>
              </w:rPr>
            </w:pPr>
            <w:r w:rsidRPr="00081D19">
              <w:rPr>
                <w:rFonts w:eastAsia="Arial" w:cs="Arial"/>
                <w:b/>
                <w:bCs/>
                <w:color w:val="FF0000"/>
                <w:u w:color="660066"/>
                <w:lang w:val="en-GB"/>
              </w:rPr>
              <w:t>Respuesta</w:t>
            </w:r>
          </w:p>
        </w:tc>
        <w:tc>
          <w:tcPr>
            <w:tcW w:w="2126" w:type="dxa"/>
            <w:tcBorders>
              <w:top w:val="nil"/>
              <w:left w:val="nil"/>
              <w:bottom w:val="nil"/>
              <w:right w:val="nil"/>
            </w:tcBorders>
            <w:shd w:val="clear" w:color="auto" w:fill="auto"/>
            <w:noWrap/>
            <w:vAlign w:val="center"/>
            <w:hideMark/>
          </w:tcPr>
          <w:p w14:paraId="07A59711" w14:textId="77777777" w:rsidR="00555EA0" w:rsidRPr="00163E61" w:rsidRDefault="00555EA0" w:rsidP="00555EA0">
            <w:pPr>
              <w:spacing w:after="0" w:line="240" w:lineRule="auto"/>
              <w:rPr>
                <w:rFonts w:eastAsia="Arial" w:cs="Arial"/>
                <w:b/>
                <w:bCs/>
                <w:color w:val="auto"/>
                <w:u w:color="660066"/>
                <w:lang w:val="en-GB"/>
              </w:rPr>
            </w:pPr>
          </w:p>
        </w:tc>
        <w:tc>
          <w:tcPr>
            <w:tcW w:w="2164" w:type="dxa"/>
            <w:tcBorders>
              <w:top w:val="nil"/>
              <w:left w:val="nil"/>
              <w:bottom w:val="nil"/>
              <w:right w:val="nil"/>
            </w:tcBorders>
            <w:shd w:val="clear" w:color="auto" w:fill="auto"/>
            <w:noWrap/>
            <w:vAlign w:val="center"/>
            <w:hideMark/>
          </w:tcPr>
          <w:p w14:paraId="76A11A6C" w14:textId="77777777" w:rsidR="00555EA0" w:rsidRPr="00163E61" w:rsidRDefault="00555EA0" w:rsidP="00555EA0">
            <w:pPr>
              <w:spacing w:after="0" w:line="240" w:lineRule="auto"/>
              <w:rPr>
                <w:rFonts w:eastAsia="Arial" w:cs="Arial"/>
                <w:color w:val="auto"/>
                <w:u w:color="660066"/>
                <w:lang w:val="en-GB"/>
              </w:rPr>
            </w:pPr>
          </w:p>
        </w:tc>
        <w:tc>
          <w:tcPr>
            <w:tcW w:w="1947" w:type="dxa"/>
            <w:tcBorders>
              <w:top w:val="nil"/>
              <w:left w:val="nil"/>
              <w:bottom w:val="nil"/>
              <w:right w:val="nil"/>
            </w:tcBorders>
            <w:shd w:val="clear" w:color="auto" w:fill="auto"/>
            <w:noWrap/>
            <w:vAlign w:val="center"/>
            <w:hideMark/>
          </w:tcPr>
          <w:p w14:paraId="1D7FAABB" w14:textId="77777777" w:rsidR="00555EA0" w:rsidRPr="00163E61" w:rsidRDefault="00555EA0" w:rsidP="00555EA0">
            <w:pPr>
              <w:spacing w:after="0" w:line="240" w:lineRule="auto"/>
              <w:rPr>
                <w:rFonts w:eastAsia="Arial" w:cs="Arial"/>
                <w:color w:val="auto"/>
                <w:u w:color="660066"/>
                <w:lang w:val="en-GB"/>
              </w:rPr>
            </w:pPr>
          </w:p>
        </w:tc>
      </w:tr>
      <w:tr w:rsidR="00163E61" w:rsidRPr="00163E61" w14:paraId="4618223E" w14:textId="77777777" w:rsidTr="005B2C4E">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E82820"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6. ¿Hasta qué punto entiende la escuela </w:t>
            </w:r>
            <w:r w:rsidRPr="00081D19">
              <w:rPr>
                <w:rFonts w:eastAsia="Arial" w:cs="Arial"/>
                <w:i/>
                <w:color w:val="auto"/>
                <w:u w:color="660066"/>
                <w:lang w:val="es-CL"/>
              </w:rPr>
              <w:t>los inconvenientes del castigo</w:t>
            </w:r>
            <w:r w:rsidRPr="00163E61">
              <w:rPr>
                <w:rFonts w:eastAsia="Arial" w:cs="Arial"/>
                <w:color w:val="auto"/>
                <w:u w:color="660066"/>
                <w:lang w:val="es-CL"/>
              </w:rPr>
              <w:t xml:space="preserve"> y apoya alternativas más efectivas?</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65825D1" w14:textId="77777777" w:rsidR="00555EA0" w:rsidRPr="00163E61" w:rsidRDefault="00555EA0" w:rsidP="00555EA0">
            <w:pPr>
              <w:spacing w:after="0" w:line="240" w:lineRule="auto"/>
              <w:rPr>
                <w:rFonts w:eastAsia="Arial" w:cs="Arial"/>
                <w:color w:val="auto"/>
                <w:u w:color="660066"/>
                <w:lang w:val="es-CL"/>
              </w:rPr>
            </w:pP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14:paraId="2EAFCD18" w14:textId="77777777" w:rsidR="00555EA0" w:rsidRPr="00163E61" w:rsidRDefault="00555EA0" w:rsidP="00555EA0">
            <w:pPr>
              <w:spacing w:after="0" w:line="240" w:lineRule="auto"/>
              <w:rPr>
                <w:rFonts w:eastAsia="Arial" w:cs="Arial"/>
                <w:color w:val="auto"/>
                <w:u w:color="660066"/>
                <w:lang w:val="es-CL"/>
              </w:rPr>
            </w:pP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295BE976" w14:textId="77777777" w:rsidR="00555EA0" w:rsidRPr="00163E61" w:rsidRDefault="00555EA0" w:rsidP="00555EA0">
            <w:pPr>
              <w:spacing w:after="0" w:line="240" w:lineRule="auto"/>
              <w:rPr>
                <w:rFonts w:eastAsia="Arial" w:cs="Arial"/>
                <w:color w:val="auto"/>
                <w:u w:color="660066"/>
                <w:lang w:val="es-CL"/>
              </w:rPr>
            </w:pPr>
          </w:p>
        </w:tc>
      </w:tr>
      <w:tr w:rsidR="00163E61" w:rsidRPr="00163E61" w14:paraId="443A14C2" w14:textId="77777777" w:rsidTr="005B2C4E">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26E67E37"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7. ¿En qué medida la escuela apoya un </w:t>
            </w:r>
            <w:r w:rsidRPr="00081D19">
              <w:rPr>
                <w:rFonts w:eastAsia="Arial" w:cs="Arial"/>
                <w:i/>
                <w:color w:val="auto"/>
                <w:u w:color="660066"/>
                <w:lang w:val="es-CL"/>
              </w:rPr>
              <w:t>enfoque restaurativo</w:t>
            </w:r>
            <w:r w:rsidRPr="00163E61">
              <w:rPr>
                <w:rFonts w:eastAsia="Arial" w:cs="Arial"/>
                <w:color w:val="auto"/>
                <w:u w:color="660066"/>
                <w:lang w:val="es-CL"/>
              </w:rPr>
              <w:t xml:space="preserve">? </w:t>
            </w:r>
          </w:p>
        </w:tc>
        <w:tc>
          <w:tcPr>
            <w:tcW w:w="2126" w:type="dxa"/>
            <w:tcBorders>
              <w:top w:val="nil"/>
              <w:left w:val="nil"/>
              <w:bottom w:val="single" w:sz="4" w:space="0" w:color="auto"/>
              <w:right w:val="single" w:sz="4" w:space="0" w:color="auto"/>
            </w:tcBorders>
            <w:shd w:val="clear" w:color="auto" w:fill="auto"/>
            <w:noWrap/>
            <w:vAlign w:val="center"/>
            <w:hideMark/>
          </w:tcPr>
          <w:p w14:paraId="7384C7B6" w14:textId="77777777" w:rsidR="00555EA0" w:rsidRPr="00163E61" w:rsidRDefault="00555EA0" w:rsidP="00555EA0">
            <w:pPr>
              <w:spacing w:after="0" w:line="240" w:lineRule="auto"/>
              <w:rPr>
                <w:rFonts w:eastAsia="Arial" w:cs="Arial"/>
                <w:color w:val="auto"/>
                <w:u w:color="660066"/>
                <w:lang w:val="es-CL"/>
              </w:rPr>
            </w:pPr>
          </w:p>
        </w:tc>
        <w:tc>
          <w:tcPr>
            <w:tcW w:w="2164" w:type="dxa"/>
            <w:tcBorders>
              <w:top w:val="nil"/>
              <w:left w:val="nil"/>
              <w:bottom w:val="single" w:sz="4" w:space="0" w:color="auto"/>
              <w:right w:val="single" w:sz="4" w:space="0" w:color="auto"/>
            </w:tcBorders>
            <w:shd w:val="clear" w:color="auto" w:fill="auto"/>
            <w:noWrap/>
            <w:vAlign w:val="center"/>
            <w:hideMark/>
          </w:tcPr>
          <w:p w14:paraId="47EE991D" w14:textId="77777777" w:rsidR="00555EA0" w:rsidRPr="00163E61" w:rsidRDefault="00555EA0" w:rsidP="00555EA0">
            <w:pPr>
              <w:spacing w:after="0" w:line="240" w:lineRule="auto"/>
              <w:rPr>
                <w:rFonts w:eastAsia="Arial" w:cs="Arial"/>
                <w:color w:val="auto"/>
                <w:u w:color="660066"/>
                <w:lang w:val="es-CL"/>
              </w:rPr>
            </w:pPr>
          </w:p>
        </w:tc>
        <w:tc>
          <w:tcPr>
            <w:tcW w:w="1947" w:type="dxa"/>
            <w:tcBorders>
              <w:top w:val="nil"/>
              <w:left w:val="nil"/>
              <w:bottom w:val="single" w:sz="4" w:space="0" w:color="auto"/>
              <w:right w:val="single" w:sz="4" w:space="0" w:color="auto"/>
            </w:tcBorders>
            <w:shd w:val="clear" w:color="auto" w:fill="auto"/>
            <w:noWrap/>
            <w:vAlign w:val="center"/>
            <w:hideMark/>
          </w:tcPr>
          <w:p w14:paraId="2774BB16" w14:textId="77777777" w:rsidR="00555EA0" w:rsidRPr="00163E61" w:rsidRDefault="00555EA0" w:rsidP="00555EA0">
            <w:pPr>
              <w:spacing w:after="0" w:line="240" w:lineRule="auto"/>
              <w:rPr>
                <w:rFonts w:eastAsia="Arial" w:cs="Arial"/>
                <w:color w:val="auto"/>
                <w:u w:color="660066"/>
                <w:lang w:val="es-CL"/>
              </w:rPr>
            </w:pPr>
          </w:p>
        </w:tc>
      </w:tr>
      <w:tr w:rsidR="00163E61" w:rsidRPr="00163E61" w14:paraId="273FDF97" w14:textId="77777777" w:rsidTr="005B2C4E">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033B212F" w14:textId="6DF5F969"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8. ¿Hasta qué punto tiene la escuela procedimientos claros para </w:t>
            </w:r>
            <w:r w:rsidR="00081D19">
              <w:rPr>
                <w:rFonts w:eastAsia="Arial" w:cs="Arial"/>
                <w:color w:val="auto"/>
                <w:u w:color="660066"/>
                <w:lang w:val="es-CL"/>
              </w:rPr>
              <w:t>gestionar</w:t>
            </w:r>
            <w:r w:rsidRPr="00163E61">
              <w:rPr>
                <w:rFonts w:eastAsia="Arial" w:cs="Arial"/>
                <w:color w:val="auto"/>
                <w:u w:color="660066"/>
                <w:lang w:val="es-CL"/>
              </w:rPr>
              <w:t xml:space="preserve"> incidentes?</w:t>
            </w:r>
          </w:p>
        </w:tc>
        <w:tc>
          <w:tcPr>
            <w:tcW w:w="2126" w:type="dxa"/>
            <w:tcBorders>
              <w:top w:val="nil"/>
              <w:left w:val="nil"/>
              <w:bottom w:val="single" w:sz="4" w:space="0" w:color="auto"/>
              <w:right w:val="single" w:sz="4" w:space="0" w:color="auto"/>
            </w:tcBorders>
            <w:shd w:val="clear" w:color="auto" w:fill="auto"/>
            <w:noWrap/>
            <w:vAlign w:val="center"/>
            <w:hideMark/>
          </w:tcPr>
          <w:p w14:paraId="0E74BF3A" w14:textId="77777777" w:rsidR="00555EA0" w:rsidRPr="00163E61" w:rsidRDefault="00555EA0" w:rsidP="00555EA0">
            <w:pPr>
              <w:spacing w:after="0" w:line="240" w:lineRule="auto"/>
              <w:rPr>
                <w:rFonts w:eastAsia="Arial" w:cs="Arial"/>
                <w:color w:val="auto"/>
                <w:u w:color="660066"/>
                <w:lang w:val="es-CL"/>
              </w:rPr>
            </w:pPr>
          </w:p>
        </w:tc>
        <w:tc>
          <w:tcPr>
            <w:tcW w:w="2164" w:type="dxa"/>
            <w:tcBorders>
              <w:top w:val="nil"/>
              <w:left w:val="nil"/>
              <w:bottom w:val="single" w:sz="4" w:space="0" w:color="auto"/>
              <w:right w:val="single" w:sz="4" w:space="0" w:color="auto"/>
            </w:tcBorders>
            <w:shd w:val="clear" w:color="auto" w:fill="auto"/>
            <w:noWrap/>
            <w:vAlign w:val="center"/>
            <w:hideMark/>
          </w:tcPr>
          <w:p w14:paraId="2FD8BB90" w14:textId="77777777" w:rsidR="00555EA0" w:rsidRPr="00163E61" w:rsidRDefault="00555EA0" w:rsidP="00555EA0">
            <w:pPr>
              <w:spacing w:after="0" w:line="240" w:lineRule="auto"/>
              <w:rPr>
                <w:rFonts w:eastAsia="Arial" w:cs="Arial"/>
                <w:color w:val="auto"/>
                <w:u w:color="660066"/>
                <w:lang w:val="es-CL"/>
              </w:rPr>
            </w:pPr>
          </w:p>
        </w:tc>
        <w:tc>
          <w:tcPr>
            <w:tcW w:w="1947" w:type="dxa"/>
            <w:tcBorders>
              <w:top w:val="nil"/>
              <w:left w:val="nil"/>
              <w:bottom w:val="single" w:sz="4" w:space="0" w:color="auto"/>
              <w:right w:val="single" w:sz="4" w:space="0" w:color="auto"/>
            </w:tcBorders>
            <w:shd w:val="clear" w:color="auto" w:fill="auto"/>
            <w:noWrap/>
            <w:vAlign w:val="center"/>
            <w:hideMark/>
          </w:tcPr>
          <w:p w14:paraId="28A0433A" w14:textId="77777777" w:rsidR="00555EA0" w:rsidRPr="00163E61" w:rsidRDefault="00555EA0" w:rsidP="00555EA0">
            <w:pPr>
              <w:spacing w:after="0" w:line="240" w:lineRule="auto"/>
              <w:rPr>
                <w:rFonts w:eastAsia="Arial" w:cs="Arial"/>
                <w:color w:val="auto"/>
                <w:u w:color="660066"/>
                <w:lang w:val="es-CL"/>
              </w:rPr>
            </w:pPr>
          </w:p>
        </w:tc>
      </w:tr>
      <w:tr w:rsidR="00163E61" w:rsidRPr="00163E61" w14:paraId="0E631B9E" w14:textId="77777777" w:rsidTr="005B2C4E">
        <w:trPr>
          <w:trHeight w:val="585"/>
        </w:trPr>
        <w:tc>
          <w:tcPr>
            <w:tcW w:w="3898" w:type="dxa"/>
            <w:tcBorders>
              <w:top w:val="nil"/>
              <w:left w:val="nil"/>
              <w:bottom w:val="nil"/>
              <w:right w:val="nil"/>
            </w:tcBorders>
            <w:shd w:val="clear" w:color="auto" w:fill="auto"/>
            <w:vAlign w:val="center"/>
            <w:hideMark/>
          </w:tcPr>
          <w:p w14:paraId="58715D53" w14:textId="77777777" w:rsidR="00555EA0" w:rsidRPr="00163E61" w:rsidRDefault="00555EA0" w:rsidP="00555EA0">
            <w:pPr>
              <w:spacing w:after="0" w:line="240" w:lineRule="auto"/>
              <w:rPr>
                <w:rFonts w:eastAsia="Arial" w:cs="Arial"/>
                <w:b/>
                <w:bCs/>
                <w:color w:val="auto"/>
                <w:u w:color="660066"/>
                <w:lang w:val="en-GB"/>
              </w:rPr>
            </w:pPr>
            <w:r w:rsidRPr="00081D19">
              <w:rPr>
                <w:rFonts w:eastAsia="Arial" w:cs="Arial"/>
                <w:b/>
                <w:bCs/>
                <w:color w:val="FF0000"/>
                <w:u w:color="660066"/>
                <w:lang w:val="en-GB"/>
              </w:rPr>
              <w:t>Intervenciones a medida</w:t>
            </w:r>
          </w:p>
        </w:tc>
        <w:tc>
          <w:tcPr>
            <w:tcW w:w="2126" w:type="dxa"/>
            <w:tcBorders>
              <w:top w:val="nil"/>
              <w:left w:val="nil"/>
              <w:bottom w:val="nil"/>
              <w:right w:val="nil"/>
            </w:tcBorders>
            <w:shd w:val="clear" w:color="auto" w:fill="auto"/>
            <w:noWrap/>
            <w:vAlign w:val="center"/>
            <w:hideMark/>
          </w:tcPr>
          <w:p w14:paraId="10161F35" w14:textId="77777777" w:rsidR="00555EA0" w:rsidRPr="00163E61" w:rsidRDefault="00555EA0" w:rsidP="00555EA0">
            <w:pPr>
              <w:spacing w:after="0" w:line="240" w:lineRule="auto"/>
              <w:rPr>
                <w:rFonts w:eastAsia="Arial" w:cs="Arial"/>
                <w:b/>
                <w:bCs/>
                <w:color w:val="auto"/>
                <w:u w:color="660066"/>
                <w:lang w:val="en-GB"/>
              </w:rPr>
            </w:pPr>
          </w:p>
        </w:tc>
        <w:tc>
          <w:tcPr>
            <w:tcW w:w="2164" w:type="dxa"/>
            <w:tcBorders>
              <w:top w:val="nil"/>
              <w:left w:val="nil"/>
              <w:bottom w:val="nil"/>
              <w:right w:val="nil"/>
            </w:tcBorders>
            <w:shd w:val="clear" w:color="auto" w:fill="auto"/>
            <w:noWrap/>
            <w:vAlign w:val="center"/>
            <w:hideMark/>
          </w:tcPr>
          <w:p w14:paraId="3BB7F6DE" w14:textId="77777777" w:rsidR="00555EA0" w:rsidRPr="00163E61" w:rsidRDefault="00555EA0" w:rsidP="00555EA0">
            <w:pPr>
              <w:spacing w:after="0" w:line="240" w:lineRule="auto"/>
              <w:rPr>
                <w:rFonts w:eastAsia="Arial" w:cs="Arial"/>
                <w:color w:val="auto"/>
                <w:u w:color="660066"/>
                <w:lang w:val="en-GB"/>
              </w:rPr>
            </w:pPr>
          </w:p>
        </w:tc>
        <w:tc>
          <w:tcPr>
            <w:tcW w:w="1947" w:type="dxa"/>
            <w:tcBorders>
              <w:top w:val="nil"/>
              <w:left w:val="nil"/>
              <w:bottom w:val="nil"/>
              <w:right w:val="nil"/>
            </w:tcBorders>
            <w:shd w:val="clear" w:color="auto" w:fill="auto"/>
            <w:noWrap/>
            <w:vAlign w:val="center"/>
            <w:hideMark/>
          </w:tcPr>
          <w:p w14:paraId="1B86687C" w14:textId="77777777" w:rsidR="00555EA0" w:rsidRPr="00163E61" w:rsidRDefault="00555EA0" w:rsidP="00555EA0">
            <w:pPr>
              <w:spacing w:after="0" w:line="240" w:lineRule="auto"/>
              <w:rPr>
                <w:rFonts w:eastAsia="Arial" w:cs="Arial"/>
                <w:color w:val="auto"/>
                <w:u w:color="660066"/>
                <w:lang w:val="en-GB"/>
              </w:rPr>
            </w:pPr>
          </w:p>
        </w:tc>
      </w:tr>
      <w:tr w:rsidR="00163E61" w:rsidRPr="00163E61" w14:paraId="0B675737" w14:textId="77777777" w:rsidTr="005B2C4E">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B272337" w14:textId="29445E59"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9. ¿En qué medida la escuela tiene un enfoque conjunto para </w:t>
            </w:r>
            <w:r w:rsidR="00081D19" w:rsidRPr="00081D19">
              <w:rPr>
                <w:rFonts w:eastAsia="Arial" w:cs="Arial"/>
                <w:i/>
                <w:color w:val="auto"/>
                <w:u w:color="660066"/>
                <w:lang w:val="es-CL"/>
              </w:rPr>
              <w:t>gestionar</w:t>
            </w:r>
            <w:r w:rsidRPr="00081D19">
              <w:rPr>
                <w:rFonts w:eastAsia="Arial" w:cs="Arial"/>
                <w:i/>
                <w:color w:val="auto"/>
                <w:u w:color="660066"/>
                <w:lang w:val="es-CL"/>
              </w:rPr>
              <w:t xml:space="preserve"> incidentes repetidos</w:t>
            </w:r>
            <w:r w:rsidRPr="00163E61">
              <w:rPr>
                <w:rFonts w:eastAsia="Arial" w:cs="Arial"/>
                <w:color w:val="auto"/>
                <w:u w:color="660066"/>
                <w:lang w:val="es-CL"/>
              </w:rPr>
              <w:t>?</w:t>
            </w:r>
          </w:p>
        </w:tc>
        <w:tc>
          <w:tcPr>
            <w:tcW w:w="2126" w:type="dxa"/>
            <w:tcBorders>
              <w:top w:val="single" w:sz="4" w:space="0" w:color="auto"/>
              <w:left w:val="nil"/>
              <w:bottom w:val="single" w:sz="4" w:space="0" w:color="auto"/>
              <w:right w:val="single" w:sz="4" w:space="0" w:color="auto"/>
            </w:tcBorders>
            <w:shd w:val="clear" w:color="auto" w:fill="auto"/>
            <w:noWrap/>
            <w:vAlign w:val="center"/>
            <w:hideMark/>
          </w:tcPr>
          <w:p w14:paraId="777EABE6" w14:textId="77777777" w:rsidR="00555EA0" w:rsidRPr="00163E61" w:rsidRDefault="00555EA0" w:rsidP="00555EA0">
            <w:pPr>
              <w:spacing w:after="0" w:line="240" w:lineRule="auto"/>
              <w:rPr>
                <w:rFonts w:eastAsia="Arial" w:cs="Arial"/>
                <w:color w:val="auto"/>
                <w:u w:color="660066"/>
                <w:lang w:val="es-CL"/>
              </w:rPr>
            </w:pPr>
          </w:p>
        </w:tc>
        <w:tc>
          <w:tcPr>
            <w:tcW w:w="2164" w:type="dxa"/>
            <w:tcBorders>
              <w:top w:val="single" w:sz="4" w:space="0" w:color="auto"/>
              <w:left w:val="nil"/>
              <w:bottom w:val="single" w:sz="4" w:space="0" w:color="auto"/>
              <w:right w:val="single" w:sz="4" w:space="0" w:color="auto"/>
            </w:tcBorders>
            <w:shd w:val="clear" w:color="auto" w:fill="auto"/>
            <w:noWrap/>
            <w:vAlign w:val="center"/>
            <w:hideMark/>
          </w:tcPr>
          <w:p w14:paraId="51959C3A" w14:textId="77777777" w:rsidR="00555EA0" w:rsidRPr="00163E61" w:rsidRDefault="00555EA0" w:rsidP="00555EA0">
            <w:pPr>
              <w:spacing w:after="0" w:line="240" w:lineRule="auto"/>
              <w:rPr>
                <w:rFonts w:eastAsia="Arial" w:cs="Arial"/>
                <w:color w:val="auto"/>
                <w:u w:color="660066"/>
                <w:lang w:val="es-CL"/>
              </w:rPr>
            </w:pPr>
          </w:p>
        </w:tc>
        <w:tc>
          <w:tcPr>
            <w:tcW w:w="1947" w:type="dxa"/>
            <w:tcBorders>
              <w:top w:val="single" w:sz="4" w:space="0" w:color="auto"/>
              <w:left w:val="nil"/>
              <w:bottom w:val="single" w:sz="4" w:space="0" w:color="auto"/>
              <w:right w:val="single" w:sz="4" w:space="0" w:color="auto"/>
            </w:tcBorders>
            <w:shd w:val="clear" w:color="auto" w:fill="auto"/>
            <w:noWrap/>
            <w:vAlign w:val="center"/>
            <w:hideMark/>
          </w:tcPr>
          <w:p w14:paraId="739738B4" w14:textId="77777777" w:rsidR="00555EA0" w:rsidRPr="00163E61" w:rsidRDefault="00555EA0" w:rsidP="00555EA0">
            <w:pPr>
              <w:spacing w:after="0" w:line="240" w:lineRule="auto"/>
              <w:rPr>
                <w:rFonts w:eastAsia="Arial" w:cs="Arial"/>
                <w:color w:val="auto"/>
                <w:u w:color="660066"/>
                <w:lang w:val="es-CL"/>
              </w:rPr>
            </w:pPr>
          </w:p>
        </w:tc>
      </w:tr>
      <w:tr w:rsidR="00163E61" w:rsidRPr="00163E61" w14:paraId="1C756772" w14:textId="77777777" w:rsidTr="005B2C4E">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16899C58" w14:textId="64EA81D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10. ¿Hasta qué punto tiene la escuela una estrategia respaldada para </w:t>
            </w:r>
            <w:r w:rsidR="00081D19">
              <w:rPr>
                <w:rFonts w:eastAsia="Arial" w:cs="Arial"/>
                <w:color w:val="auto"/>
                <w:u w:color="660066"/>
                <w:lang w:val="es-CL"/>
              </w:rPr>
              <w:t>gestionar</w:t>
            </w:r>
            <w:r w:rsidRPr="00163E61">
              <w:rPr>
                <w:rFonts w:eastAsia="Arial" w:cs="Arial"/>
                <w:color w:val="auto"/>
                <w:u w:color="660066"/>
                <w:lang w:val="es-CL"/>
              </w:rPr>
              <w:t xml:space="preserve"> los </w:t>
            </w:r>
            <w:r w:rsidRPr="00081D19">
              <w:rPr>
                <w:rFonts w:eastAsia="Arial" w:cs="Arial"/>
                <w:i/>
                <w:color w:val="auto"/>
                <w:u w:color="660066"/>
                <w:lang w:val="es-CL"/>
              </w:rPr>
              <w:t>mecanismos de exclusión</w:t>
            </w:r>
            <w:r w:rsidRPr="00163E61">
              <w:rPr>
                <w:rFonts w:eastAsia="Arial" w:cs="Arial"/>
                <w:color w:val="auto"/>
                <w:u w:color="660066"/>
                <w:lang w:val="es-CL"/>
              </w:rPr>
              <w:t>?</w:t>
            </w:r>
          </w:p>
        </w:tc>
        <w:tc>
          <w:tcPr>
            <w:tcW w:w="2126" w:type="dxa"/>
            <w:tcBorders>
              <w:top w:val="nil"/>
              <w:left w:val="nil"/>
              <w:bottom w:val="single" w:sz="4" w:space="0" w:color="auto"/>
              <w:right w:val="single" w:sz="4" w:space="0" w:color="auto"/>
            </w:tcBorders>
            <w:shd w:val="clear" w:color="auto" w:fill="auto"/>
            <w:noWrap/>
            <w:vAlign w:val="center"/>
            <w:hideMark/>
          </w:tcPr>
          <w:p w14:paraId="383F9AC2" w14:textId="77777777" w:rsidR="00555EA0" w:rsidRPr="00163E61" w:rsidRDefault="00555EA0" w:rsidP="00555EA0">
            <w:pPr>
              <w:spacing w:after="0" w:line="240" w:lineRule="auto"/>
              <w:rPr>
                <w:rFonts w:eastAsia="Arial" w:cs="Arial"/>
                <w:color w:val="auto"/>
                <w:u w:color="660066"/>
                <w:lang w:val="es-CL"/>
              </w:rPr>
            </w:pPr>
          </w:p>
        </w:tc>
        <w:tc>
          <w:tcPr>
            <w:tcW w:w="2164" w:type="dxa"/>
            <w:tcBorders>
              <w:top w:val="nil"/>
              <w:left w:val="nil"/>
              <w:bottom w:val="single" w:sz="4" w:space="0" w:color="auto"/>
              <w:right w:val="single" w:sz="4" w:space="0" w:color="auto"/>
            </w:tcBorders>
            <w:shd w:val="clear" w:color="auto" w:fill="auto"/>
            <w:noWrap/>
            <w:vAlign w:val="center"/>
            <w:hideMark/>
          </w:tcPr>
          <w:p w14:paraId="7B20E68E" w14:textId="77777777" w:rsidR="00555EA0" w:rsidRPr="00163E61" w:rsidRDefault="00555EA0" w:rsidP="00555EA0">
            <w:pPr>
              <w:spacing w:after="0" w:line="240" w:lineRule="auto"/>
              <w:rPr>
                <w:rFonts w:eastAsia="Arial" w:cs="Arial"/>
                <w:color w:val="auto"/>
                <w:u w:color="660066"/>
                <w:lang w:val="es-CL"/>
              </w:rPr>
            </w:pPr>
          </w:p>
        </w:tc>
        <w:tc>
          <w:tcPr>
            <w:tcW w:w="1947" w:type="dxa"/>
            <w:tcBorders>
              <w:top w:val="nil"/>
              <w:left w:val="nil"/>
              <w:bottom w:val="single" w:sz="4" w:space="0" w:color="auto"/>
              <w:right w:val="single" w:sz="4" w:space="0" w:color="auto"/>
            </w:tcBorders>
            <w:shd w:val="clear" w:color="auto" w:fill="auto"/>
            <w:noWrap/>
            <w:vAlign w:val="center"/>
            <w:hideMark/>
          </w:tcPr>
          <w:p w14:paraId="3839CCDF" w14:textId="77777777" w:rsidR="00555EA0" w:rsidRPr="00163E61" w:rsidRDefault="00555EA0" w:rsidP="00555EA0">
            <w:pPr>
              <w:spacing w:after="0" w:line="240" w:lineRule="auto"/>
              <w:rPr>
                <w:rFonts w:eastAsia="Arial" w:cs="Arial"/>
                <w:color w:val="auto"/>
                <w:u w:color="660066"/>
                <w:lang w:val="es-CL"/>
              </w:rPr>
            </w:pPr>
          </w:p>
        </w:tc>
      </w:tr>
    </w:tbl>
    <w:p w14:paraId="5F0E517C" w14:textId="77777777" w:rsidR="00555EA0" w:rsidRPr="00163E61" w:rsidRDefault="00555EA0" w:rsidP="00555EA0">
      <w:pPr>
        <w:spacing w:after="0" w:line="240" w:lineRule="auto"/>
        <w:rPr>
          <w:rFonts w:eastAsia="Arial" w:cs="Arial"/>
          <w:color w:val="auto"/>
          <w:u w:color="660066"/>
          <w:lang w:val="es-CL"/>
        </w:rPr>
      </w:pPr>
    </w:p>
    <w:p w14:paraId="4358F06B" w14:textId="77777777" w:rsidR="00555EA0" w:rsidRPr="00163E61" w:rsidRDefault="00555EA0" w:rsidP="00555EA0">
      <w:pPr>
        <w:spacing w:after="0" w:line="240" w:lineRule="auto"/>
        <w:rPr>
          <w:rFonts w:eastAsia="Arial" w:cs="Arial"/>
          <w:b/>
          <w:bCs/>
          <w:color w:val="auto"/>
          <w:u w:color="660066"/>
          <w:lang w:val="es-CL"/>
        </w:rPr>
      </w:pPr>
      <w:r w:rsidRPr="00163E61">
        <w:rPr>
          <w:rFonts w:eastAsia="Arial" w:cs="Arial"/>
          <w:color w:val="auto"/>
          <w:u w:color="660066"/>
          <w:lang w:val="es-CL"/>
        </w:rPr>
        <w:br w:type="page"/>
      </w:r>
    </w:p>
    <w:p w14:paraId="460C01B4" w14:textId="77777777" w:rsidR="00555EA0" w:rsidRPr="00081D19" w:rsidRDefault="00555EA0" w:rsidP="00555EA0">
      <w:pPr>
        <w:spacing w:after="0" w:line="240" w:lineRule="auto"/>
        <w:rPr>
          <w:rFonts w:asciiTheme="majorHAnsi" w:eastAsia="Arial" w:hAnsiTheme="majorHAnsi" w:cs="Arial"/>
          <w:b/>
          <w:bCs/>
          <w:color w:val="365F91" w:themeColor="accent1" w:themeShade="BF"/>
          <w:sz w:val="26"/>
          <w:szCs w:val="26"/>
          <w:u w:color="660066"/>
          <w:lang w:val="es-CL"/>
        </w:rPr>
      </w:pPr>
      <w:bookmarkStart w:id="65" w:name="_Toc38464303"/>
      <w:r w:rsidRPr="00081D19">
        <w:rPr>
          <w:rFonts w:asciiTheme="majorHAnsi" w:eastAsia="Arial" w:hAnsiTheme="majorHAnsi" w:cs="Arial"/>
          <w:b/>
          <w:bCs/>
          <w:color w:val="365F91" w:themeColor="accent1" w:themeShade="BF"/>
          <w:sz w:val="26"/>
          <w:szCs w:val="26"/>
          <w:u w:color="660066"/>
        </w:rPr>
        <w:lastRenderedPageBreak/>
        <w:t>3.5 Plantilla para propuestas de gestión</w:t>
      </w:r>
      <w:bookmarkEnd w:id="65"/>
    </w:p>
    <w:p w14:paraId="55AA1F25" w14:textId="77777777" w:rsidR="00555EA0" w:rsidRPr="00081D19" w:rsidRDefault="00555EA0" w:rsidP="00555EA0">
      <w:pPr>
        <w:spacing w:after="0" w:line="240" w:lineRule="auto"/>
        <w:rPr>
          <w:rFonts w:eastAsia="Arial" w:cs="Arial"/>
          <w:bCs/>
          <w:color w:val="FF0000"/>
          <w:u w:color="660066"/>
          <w:lang w:val="es-CL"/>
        </w:rPr>
      </w:pPr>
      <w:r w:rsidRPr="00081D19">
        <w:rPr>
          <w:rFonts w:eastAsia="Arial" w:cs="Arial"/>
          <w:b/>
          <w:bCs/>
          <w:color w:val="FF0000"/>
          <w:u w:color="660066"/>
          <w:lang w:val="es-CL"/>
        </w:rPr>
        <w:t>Introducción</w:t>
      </w:r>
    </w:p>
    <w:p w14:paraId="7A79B697"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{Resumen de resultados de autoevaluación}</w:t>
      </w:r>
    </w:p>
    <w:p w14:paraId="4A9A4A82" w14:textId="77777777" w:rsidR="00081D19" w:rsidRDefault="00081D19" w:rsidP="00555EA0">
      <w:pPr>
        <w:spacing w:after="0" w:line="240" w:lineRule="auto"/>
        <w:rPr>
          <w:rFonts w:eastAsia="Arial" w:cs="Arial"/>
          <w:color w:val="auto"/>
          <w:u w:color="660066"/>
          <w:lang w:val="es-CL"/>
        </w:rPr>
      </w:pPr>
    </w:p>
    <w:p w14:paraId="2A5EAB21" w14:textId="7E7E33E8"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{Puntuación después de la autoevaluación}</w:t>
      </w:r>
    </w:p>
    <w:p w14:paraId="76AABC65" w14:textId="77777777" w:rsidR="00081D19" w:rsidRDefault="00081D19" w:rsidP="00555EA0">
      <w:pPr>
        <w:spacing w:after="0" w:line="240" w:lineRule="auto"/>
        <w:rPr>
          <w:rFonts w:eastAsia="Arial" w:cs="Arial"/>
          <w:color w:val="auto"/>
          <w:u w:color="660066"/>
          <w:lang w:val="es-CL"/>
        </w:rPr>
      </w:pPr>
    </w:p>
    <w:p w14:paraId="0CD7D69A" w14:textId="1C29478D"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{Cambio de estrategia principal y objetivos}</w:t>
      </w:r>
    </w:p>
    <w:p w14:paraId="1A98839E" w14:textId="77777777" w:rsidR="00081D19" w:rsidRDefault="00081D19" w:rsidP="00555EA0">
      <w:pPr>
        <w:spacing w:after="0" w:line="240" w:lineRule="auto"/>
        <w:rPr>
          <w:rFonts w:eastAsia="Arial" w:cs="Arial"/>
          <w:color w:val="auto"/>
          <w:u w:color="660066"/>
          <w:lang w:val="es-CL"/>
        </w:rPr>
      </w:pPr>
    </w:p>
    <w:p w14:paraId="4F507B9B" w14:textId="0F0A562C"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{Justificación de la elección de los métodos}</w:t>
      </w:r>
    </w:p>
    <w:p w14:paraId="5DA2C2D9" w14:textId="77777777" w:rsidR="00555EA0" w:rsidRPr="00163E61" w:rsidRDefault="00555EA0" w:rsidP="00555EA0">
      <w:pPr>
        <w:spacing w:after="0" w:line="240" w:lineRule="auto"/>
        <w:rPr>
          <w:rFonts w:eastAsia="Arial" w:cs="Arial"/>
          <w:color w:val="auto"/>
          <w:u w:color="660066"/>
          <w:lang w:val="es-CL"/>
        </w:rPr>
      </w:pPr>
    </w:p>
    <w:tbl>
      <w:tblPr>
        <w:tblpPr w:leftFromText="141" w:rightFromText="141" w:vertAnchor="text" w:horzAnchor="margin" w:tblpY="-52"/>
        <w:tblW w:w="9851" w:type="dxa"/>
        <w:tblCellMar>
          <w:left w:w="70" w:type="dxa"/>
          <w:right w:w="70" w:type="dxa"/>
        </w:tblCellMar>
        <w:tblLook w:val="04A0" w:firstRow="1" w:lastRow="0" w:firstColumn="1" w:lastColumn="0" w:noHBand="0" w:noVBand="1"/>
      </w:tblPr>
      <w:tblGrid>
        <w:gridCol w:w="3898"/>
        <w:gridCol w:w="5953"/>
      </w:tblGrid>
      <w:tr w:rsidR="00555EA0" w:rsidRPr="00163E61" w14:paraId="65F17A87" w14:textId="77777777" w:rsidTr="005B2C4E">
        <w:trPr>
          <w:trHeight w:val="976"/>
        </w:trPr>
        <w:tc>
          <w:tcPr>
            <w:tcW w:w="3898" w:type="dxa"/>
            <w:tcBorders>
              <w:top w:val="nil"/>
              <w:left w:val="nil"/>
              <w:bottom w:val="nil"/>
              <w:right w:val="nil"/>
            </w:tcBorders>
            <w:shd w:val="clear" w:color="auto" w:fill="auto"/>
            <w:vAlign w:val="center"/>
            <w:hideMark/>
          </w:tcPr>
          <w:p w14:paraId="4819DAFE" w14:textId="77777777" w:rsidR="00555EA0" w:rsidRPr="004837AD" w:rsidRDefault="00555EA0" w:rsidP="00555EA0">
            <w:pPr>
              <w:spacing w:after="0" w:line="240" w:lineRule="auto"/>
              <w:rPr>
                <w:rFonts w:eastAsia="Arial" w:cs="Arial"/>
                <w:b/>
                <w:bCs/>
                <w:color w:val="FF0000"/>
                <w:u w:color="660066"/>
                <w:lang w:val="en-GB"/>
              </w:rPr>
            </w:pPr>
            <w:r w:rsidRPr="004837AD">
              <w:rPr>
                <w:rFonts w:eastAsia="Arial" w:cs="Arial"/>
                <w:b/>
                <w:bCs/>
                <w:color w:val="FF0000"/>
                <w:u w:color="660066"/>
                <w:lang w:val="en-GB"/>
              </w:rPr>
              <w:lastRenderedPageBreak/>
              <w:t>Cultura pedagógica</w:t>
            </w:r>
          </w:p>
        </w:tc>
        <w:tc>
          <w:tcPr>
            <w:tcW w:w="5953" w:type="dxa"/>
            <w:tcBorders>
              <w:top w:val="nil"/>
              <w:left w:val="nil"/>
              <w:bottom w:val="nil"/>
              <w:right w:val="nil"/>
            </w:tcBorders>
            <w:shd w:val="clear" w:color="auto" w:fill="auto"/>
            <w:noWrap/>
            <w:vAlign w:val="bottom"/>
            <w:hideMark/>
          </w:tcPr>
          <w:p w14:paraId="22F32C26" w14:textId="77777777" w:rsidR="00555EA0" w:rsidRPr="004837AD" w:rsidRDefault="00555EA0" w:rsidP="00555EA0">
            <w:pPr>
              <w:spacing w:after="0" w:line="240" w:lineRule="auto"/>
              <w:rPr>
                <w:rFonts w:eastAsia="Arial" w:cs="Arial"/>
                <w:b/>
                <w:bCs/>
                <w:color w:val="FF0000"/>
                <w:u w:color="660066"/>
                <w:lang w:val="en-GB"/>
              </w:rPr>
            </w:pPr>
            <w:r w:rsidRPr="004837AD">
              <w:rPr>
                <w:rFonts w:eastAsia="Arial" w:cs="Arial"/>
                <w:b/>
                <w:bCs/>
                <w:color w:val="FF0000"/>
                <w:u w:color="660066"/>
                <w:lang w:val="en-GB"/>
              </w:rPr>
              <w:t>Recomendaciones:</w:t>
            </w:r>
          </w:p>
        </w:tc>
      </w:tr>
      <w:tr w:rsidR="00555EA0" w:rsidRPr="00163E61" w14:paraId="3F49F593" w14:textId="77777777" w:rsidTr="005B2C4E">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68D3E"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1. ¿En qué medida la </w:t>
            </w:r>
            <w:r w:rsidRPr="004837AD">
              <w:rPr>
                <w:rFonts w:eastAsia="Arial" w:cs="Arial"/>
                <w:i/>
                <w:color w:val="auto"/>
                <w:u w:color="660066"/>
                <w:lang w:val="es-CL"/>
              </w:rPr>
              <w:t>comunidad escolar</w:t>
            </w:r>
            <w:r w:rsidRPr="00163E61">
              <w:rPr>
                <w:rFonts w:eastAsia="Arial" w:cs="Arial"/>
                <w:color w:val="auto"/>
                <w:u w:color="660066"/>
                <w:lang w:val="es-CL"/>
              </w:rPr>
              <w:t xml:space="preserve"> es consciente de la seguridad escolar y la motivación de los estudiantes para aprender?</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3C957B8F"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{Recomendaciones: qué cómo quién cuándo}</w:t>
            </w:r>
          </w:p>
          <w:p w14:paraId="4DB1F67D" w14:textId="77777777" w:rsidR="00555EA0" w:rsidRPr="00163E61" w:rsidRDefault="00555EA0" w:rsidP="00555EA0">
            <w:pPr>
              <w:spacing w:after="0" w:line="240" w:lineRule="auto"/>
              <w:rPr>
                <w:rFonts w:eastAsia="Arial" w:cs="Arial"/>
                <w:color w:val="auto"/>
                <w:u w:color="660066"/>
                <w:lang w:val="en-GB"/>
              </w:rPr>
            </w:pPr>
            <w:r w:rsidRPr="00163E61">
              <w:rPr>
                <w:rFonts w:eastAsia="Arial" w:cs="Arial"/>
                <w:color w:val="auto"/>
                <w:u w:color="660066"/>
                <w:lang w:val="en-GB"/>
              </w:rPr>
              <w:t>{Cómo integrar la diversidad}</w:t>
            </w:r>
          </w:p>
        </w:tc>
      </w:tr>
      <w:tr w:rsidR="00555EA0" w:rsidRPr="00163E61" w14:paraId="620CBA63" w14:textId="77777777" w:rsidTr="005B2C4E">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135ECBEA"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2. ¿En qué medida la escuela tiene una </w:t>
            </w:r>
            <w:r w:rsidRPr="004837AD">
              <w:rPr>
                <w:rFonts w:eastAsia="Arial" w:cs="Arial"/>
                <w:i/>
                <w:color w:val="auto"/>
                <w:u w:color="660066"/>
                <w:lang w:val="es-CL"/>
              </w:rPr>
              <w:t>visión conjunta</w:t>
            </w:r>
            <w:r w:rsidRPr="00163E61">
              <w:rPr>
                <w:rFonts w:eastAsia="Arial" w:cs="Arial"/>
                <w:color w:val="auto"/>
                <w:u w:color="660066"/>
                <w:lang w:val="es-CL"/>
              </w:rPr>
              <w:t xml:space="preserve"> sobre la seguridad escolar y la motivación de los estudiantes para aprender?</w:t>
            </w:r>
          </w:p>
        </w:tc>
        <w:tc>
          <w:tcPr>
            <w:tcW w:w="5953" w:type="dxa"/>
            <w:tcBorders>
              <w:top w:val="nil"/>
              <w:left w:val="nil"/>
              <w:bottom w:val="single" w:sz="4" w:space="0" w:color="auto"/>
              <w:right w:val="single" w:sz="4" w:space="0" w:color="auto"/>
            </w:tcBorders>
            <w:shd w:val="clear" w:color="auto" w:fill="auto"/>
            <w:noWrap/>
            <w:vAlign w:val="center"/>
            <w:hideMark/>
          </w:tcPr>
          <w:p w14:paraId="36C19CBC"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{Recomendaciones: qué cómo quién cuándo}</w:t>
            </w:r>
          </w:p>
          <w:p w14:paraId="3CA6B223" w14:textId="77777777" w:rsidR="00555EA0" w:rsidRPr="00163E61" w:rsidRDefault="00555EA0" w:rsidP="00555EA0">
            <w:pPr>
              <w:spacing w:after="0" w:line="240" w:lineRule="auto"/>
              <w:rPr>
                <w:rFonts w:eastAsia="Arial" w:cs="Arial"/>
                <w:color w:val="auto"/>
                <w:u w:color="660066"/>
                <w:lang w:val="en-GB"/>
              </w:rPr>
            </w:pPr>
            <w:r w:rsidRPr="00163E61">
              <w:rPr>
                <w:rFonts w:eastAsia="Arial" w:cs="Arial"/>
                <w:color w:val="auto"/>
                <w:u w:color="660066"/>
                <w:lang w:val="en-GB"/>
              </w:rPr>
              <w:t>{Cómo integrar la diversidad}</w:t>
            </w:r>
          </w:p>
        </w:tc>
      </w:tr>
      <w:tr w:rsidR="00555EA0" w:rsidRPr="00163E61" w14:paraId="654A9368" w14:textId="77777777" w:rsidTr="005B2C4E">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1D57415B"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3. ¿En qué medida la escuela tiene una estrategia conjunta </w:t>
            </w:r>
            <w:r w:rsidRPr="004837AD">
              <w:rPr>
                <w:rFonts w:eastAsia="Arial" w:cs="Arial"/>
                <w:i/>
                <w:color w:val="auto"/>
                <w:u w:color="660066"/>
                <w:lang w:val="es-CL"/>
              </w:rPr>
              <w:t>para promover la seguridad y la motivación</w:t>
            </w:r>
            <w:r w:rsidRPr="00163E61">
              <w:rPr>
                <w:rFonts w:eastAsia="Arial" w:cs="Arial"/>
                <w:color w:val="auto"/>
                <w:u w:color="660066"/>
                <w:lang w:val="es-CL"/>
              </w:rPr>
              <w:t xml:space="preserve"> de los estudiantes para aprender?</w:t>
            </w:r>
          </w:p>
        </w:tc>
        <w:tc>
          <w:tcPr>
            <w:tcW w:w="5953" w:type="dxa"/>
            <w:tcBorders>
              <w:top w:val="nil"/>
              <w:left w:val="nil"/>
              <w:bottom w:val="single" w:sz="4" w:space="0" w:color="auto"/>
              <w:right w:val="single" w:sz="4" w:space="0" w:color="auto"/>
            </w:tcBorders>
            <w:shd w:val="clear" w:color="auto" w:fill="auto"/>
            <w:noWrap/>
            <w:vAlign w:val="center"/>
            <w:hideMark/>
          </w:tcPr>
          <w:p w14:paraId="37730E49"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{Recomendaciones: qué cómo quién cuándo}</w:t>
            </w:r>
          </w:p>
          <w:p w14:paraId="53F7D245" w14:textId="77777777" w:rsidR="00555EA0" w:rsidRPr="00163E61" w:rsidRDefault="00555EA0" w:rsidP="00555EA0">
            <w:pPr>
              <w:spacing w:after="0" w:line="240" w:lineRule="auto"/>
              <w:rPr>
                <w:rFonts w:eastAsia="Arial" w:cs="Arial"/>
                <w:color w:val="auto"/>
                <w:u w:color="660066"/>
                <w:lang w:val="en-GB"/>
              </w:rPr>
            </w:pPr>
            <w:r w:rsidRPr="00163E61">
              <w:rPr>
                <w:rFonts w:eastAsia="Arial" w:cs="Arial"/>
                <w:color w:val="auto"/>
                <w:u w:color="660066"/>
                <w:lang w:val="en-GB"/>
              </w:rPr>
              <w:t>{Cómo integrar la diversidad}</w:t>
            </w:r>
          </w:p>
        </w:tc>
      </w:tr>
      <w:tr w:rsidR="00555EA0" w:rsidRPr="00163E61" w14:paraId="6459546F" w14:textId="77777777" w:rsidTr="005B2C4E">
        <w:trPr>
          <w:trHeight w:val="585"/>
        </w:trPr>
        <w:tc>
          <w:tcPr>
            <w:tcW w:w="3898" w:type="dxa"/>
            <w:tcBorders>
              <w:top w:val="nil"/>
              <w:left w:val="nil"/>
              <w:bottom w:val="nil"/>
              <w:right w:val="nil"/>
            </w:tcBorders>
            <w:shd w:val="clear" w:color="auto" w:fill="auto"/>
            <w:vAlign w:val="center"/>
            <w:hideMark/>
          </w:tcPr>
          <w:p w14:paraId="7905DDA9" w14:textId="77777777" w:rsidR="00555EA0" w:rsidRPr="00163E61" w:rsidRDefault="00555EA0" w:rsidP="00555EA0">
            <w:pPr>
              <w:spacing w:after="0" w:line="240" w:lineRule="auto"/>
              <w:rPr>
                <w:rFonts w:eastAsia="Arial" w:cs="Arial"/>
                <w:b/>
                <w:bCs/>
                <w:color w:val="auto"/>
                <w:u w:color="660066"/>
                <w:lang w:val="en-GB"/>
              </w:rPr>
            </w:pPr>
            <w:r w:rsidRPr="004837AD">
              <w:rPr>
                <w:rFonts w:eastAsia="Arial" w:cs="Arial"/>
                <w:b/>
                <w:bCs/>
                <w:color w:val="FF0000"/>
                <w:u w:color="660066"/>
                <w:lang w:val="en-GB"/>
              </w:rPr>
              <w:t>Prevención</w:t>
            </w:r>
          </w:p>
        </w:tc>
        <w:tc>
          <w:tcPr>
            <w:tcW w:w="5953" w:type="dxa"/>
            <w:tcBorders>
              <w:top w:val="nil"/>
              <w:left w:val="nil"/>
              <w:bottom w:val="nil"/>
              <w:right w:val="nil"/>
            </w:tcBorders>
            <w:shd w:val="clear" w:color="auto" w:fill="auto"/>
            <w:noWrap/>
            <w:vAlign w:val="center"/>
            <w:hideMark/>
          </w:tcPr>
          <w:p w14:paraId="71159746" w14:textId="77777777" w:rsidR="00555EA0" w:rsidRPr="00163E61" w:rsidRDefault="00555EA0" w:rsidP="00555EA0">
            <w:pPr>
              <w:spacing w:after="0" w:line="240" w:lineRule="auto"/>
              <w:rPr>
                <w:rFonts w:eastAsia="Arial" w:cs="Arial"/>
                <w:b/>
                <w:bCs/>
                <w:color w:val="auto"/>
                <w:u w:color="660066"/>
                <w:lang w:val="en-GB"/>
              </w:rPr>
            </w:pPr>
          </w:p>
        </w:tc>
      </w:tr>
      <w:tr w:rsidR="00555EA0" w:rsidRPr="00163E61" w14:paraId="254C0C7F" w14:textId="77777777" w:rsidTr="005B2C4E">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0917D7"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4. ¿Hasta qué punto la escuela </w:t>
            </w:r>
            <w:r w:rsidRPr="004837AD">
              <w:rPr>
                <w:rFonts w:eastAsia="Arial" w:cs="Arial"/>
                <w:i/>
                <w:color w:val="auto"/>
                <w:u w:color="660066"/>
                <w:lang w:val="es-CL"/>
              </w:rPr>
              <w:t xml:space="preserve">está de acuerdo con las reglas básicas </w:t>
            </w:r>
            <w:r w:rsidRPr="00163E61">
              <w:rPr>
                <w:rFonts w:eastAsia="Arial" w:cs="Arial"/>
                <w:color w:val="auto"/>
                <w:u w:color="660066"/>
                <w:lang w:val="es-CL"/>
              </w:rPr>
              <w:t>para el comportamiento social?</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41E47410"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{Recomendaciones: qué cómo quién cuándo}</w:t>
            </w:r>
          </w:p>
          <w:p w14:paraId="7445654C" w14:textId="77777777" w:rsidR="00555EA0" w:rsidRPr="00163E61" w:rsidRDefault="00555EA0" w:rsidP="00555EA0">
            <w:pPr>
              <w:spacing w:after="0" w:line="240" w:lineRule="auto"/>
              <w:rPr>
                <w:rFonts w:eastAsia="Arial" w:cs="Arial"/>
                <w:color w:val="auto"/>
                <w:u w:color="660066"/>
                <w:lang w:val="en-GB"/>
              </w:rPr>
            </w:pPr>
            <w:r w:rsidRPr="00163E61">
              <w:rPr>
                <w:rFonts w:eastAsia="Arial" w:cs="Arial"/>
                <w:color w:val="auto"/>
                <w:u w:color="660066"/>
                <w:lang w:val="en-GB"/>
              </w:rPr>
              <w:t>{Cómo integrar la diversidad}</w:t>
            </w:r>
          </w:p>
        </w:tc>
      </w:tr>
      <w:tr w:rsidR="00555EA0" w:rsidRPr="00163E61" w14:paraId="52195A4B" w14:textId="77777777" w:rsidTr="005B2C4E">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71882F96" w14:textId="31CEF26C"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5. ¿Hasta qué punto la escuela discute cómo </w:t>
            </w:r>
            <w:r w:rsidRPr="004837AD">
              <w:rPr>
                <w:rFonts w:eastAsia="Arial" w:cs="Arial"/>
                <w:i/>
                <w:color w:val="auto"/>
                <w:u w:color="660066"/>
                <w:lang w:val="es-CL"/>
              </w:rPr>
              <w:t xml:space="preserve">prevenir el </w:t>
            </w:r>
            <w:r w:rsidR="004837AD" w:rsidRPr="004837AD">
              <w:rPr>
                <w:rFonts w:eastAsia="Arial" w:cs="Arial"/>
                <w:i/>
                <w:color w:val="auto"/>
                <w:u w:color="660066"/>
                <w:lang w:val="es-CL"/>
              </w:rPr>
              <w:t>bullying</w:t>
            </w:r>
            <w:r w:rsidRPr="004837AD">
              <w:rPr>
                <w:rFonts w:eastAsia="Arial" w:cs="Arial"/>
                <w:i/>
                <w:color w:val="auto"/>
                <w:u w:color="660066"/>
                <w:lang w:val="es-CL"/>
              </w:rPr>
              <w:t xml:space="preserve"> y </w:t>
            </w:r>
            <w:r w:rsidR="004837AD" w:rsidRPr="004837AD">
              <w:rPr>
                <w:rFonts w:eastAsia="Arial" w:cs="Arial"/>
                <w:i/>
                <w:color w:val="auto"/>
                <w:u w:color="660066"/>
                <w:lang w:val="es-CL"/>
              </w:rPr>
              <w:t>el acoso</w:t>
            </w:r>
            <w:r w:rsidRPr="00163E61">
              <w:rPr>
                <w:rFonts w:eastAsia="Arial" w:cs="Arial"/>
                <w:color w:val="auto"/>
                <w:u w:color="660066"/>
                <w:lang w:val="es-CL"/>
              </w:rPr>
              <w:t>?</w:t>
            </w:r>
          </w:p>
        </w:tc>
        <w:tc>
          <w:tcPr>
            <w:tcW w:w="5953" w:type="dxa"/>
            <w:tcBorders>
              <w:top w:val="nil"/>
              <w:left w:val="nil"/>
              <w:bottom w:val="single" w:sz="4" w:space="0" w:color="auto"/>
              <w:right w:val="single" w:sz="4" w:space="0" w:color="auto"/>
            </w:tcBorders>
            <w:shd w:val="clear" w:color="auto" w:fill="auto"/>
            <w:noWrap/>
            <w:vAlign w:val="center"/>
            <w:hideMark/>
          </w:tcPr>
          <w:p w14:paraId="10968A53"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{Recomendaciones: qué cómo quién cuándo}</w:t>
            </w:r>
          </w:p>
          <w:p w14:paraId="7A455D4D" w14:textId="77777777" w:rsidR="00555EA0" w:rsidRPr="00163E61" w:rsidRDefault="00555EA0" w:rsidP="00555EA0">
            <w:pPr>
              <w:spacing w:after="0" w:line="240" w:lineRule="auto"/>
              <w:rPr>
                <w:rFonts w:eastAsia="Arial" w:cs="Arial"/>
                <w:color w:val="auto"/>
                <w:u w:color="660066"/>
                <w:lang w:val="en-GB"/>
              </w:rPr>
            </w:pPr>
            <w:r w:rsidRPr="00163E61">
              <w:rPr>
                <w:rFonts w:eastAsia="Arial" w:cs="Arial"/>
                <w:color w:val="auto"/>
                <w:u w:color="660066"/>
                <w:lang w:val="en-GB"/>
              </w:rPr>
              <w:t>{Cómo integrar la diversidad}</w:t>
            </w:r>
          </w:p>
        </w:tc>
      </w:tr>
      <w:tr w:rsidR="00555EA0" w:rsidRPr="00163E61" w14:paraId="799C9A85" w14:textId="77777777" w:rsidTr="005B2C4E">
        <w:trPr>
          <w:trHeight w:val="585"/>
        </w:trPr>
        <w:tc>
          <w:tcPr>
            <w:tcW w:w="3898" w:type="dxa"/>
            <w:tcBorders>
              <w:top w:val="nil"/>
              <w:left w:val="nil"/>
              <w:bottom w:val="nil"/>
              <w:right w:val="nil"/>
            </w:tcBorders>
            <w:shd w:val="clear" w:color="auto" w:fill="auto"/>
            <w:vAlign w:val="center"/>
            <w:hideMark/>
          </w:tcPr>
          <w:p w14:paraId="31A9CAE2" w14:textId="77777777" w:rsidR="00555EA0" w:rsidRPr="00163E61" w:rsidRDefault="00555EA0" w:rsidP="00555EA0">
            <w:pPr>
              <w:spacing w:after="0" w:line="240" w:lineRule="auto"/>
              <w:rPr>
                <w:rFonts w:eastAsia="Arial" w:cs="Arial"/>
                <w:b/>
                <w:bCs/>
                <w:color w:val="auto"/>
                <w:u w:color="660066"/>
                <w:lang w:val="en-GB"/>
              </w:rPr>
            </w:pPr>
            <w:r w:rsidRPr="004837AD">
              <w:rPr>
                <w:rFonts w:eastAsia="Arial" w:cs="Arial"/>
                <w:b/>
                <w:bCs/>
                <w:color w:val="FF0000"/>
                <w:u w:color="660066"/>
                <w:lang w:val="en-GB"/>
              </w:rPr>
              <w:t>Respuesta</w:t>
            </w:r>
          </w:p>
        </w:tc>
        <w:tc>
          <w:tcPr>
            <w:tcW w:w="5953" w:type="dxa"/>
            <w:tcBorders>
              <w:top w:val="nil"/>
              <w:left w:val="nil"/>
              <w:bottom w:val="nil"/>
              <w:right w:val="nil"/>
            </w:tcBorders>
            <w:shd w:val="clear" w:color="auto" w:fill="auto"/>
            <w:noWrap/>
            <w:vAlign w:val="center"/>
            <w:hideMark/>
          </w:tcPr>
          <w:p w14:paraId="59D91F8F" w14:textId="77777777" w:rsidR="00555EA0" w:rsidRPr="00163E61" w:rsidRDefault="00555EA0" w:rsidP="00555EA0">
            <w:pPr>
              <w:spacing w:after="0" w:line="240" w:lineRule="auto"/>
              <w:rPr>
                <w:rFonts w:eastAsia="Arial" w:cs="Arial"/>
                <w:b/>
                <w:bCs/>
                <w:color w:val="auto"/>
                <w:u w:color="660066"/>
                <w:lang w:val="en-GB"/>
              </w:rPr>
            </w:pPr>
          </w:p>
        </w:tc>
      </w:tr>
      <w:tr w:rsidR="00555EA0" w:rsidRPr="00163E61" w14:paraId="03298F1B" w14:textId="77777777" w:rsidTr="005B2C4E">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E0DDE6"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6. ¿Hasta qué punto entiende la escuela </w:t>
            </w:r>
            <w:r w:rsidRPr="004837AD">
              <w:rPr>
                <w:rFonts w:eastAsia="Arial" w:cs="Arial"/>
                <w:i/>
                <w:color w:val="auto"/>
                <w:u w:color="660066"/>
                <w:lang w:val="es-CL"/>
              </w:rPr>
              <w:t>los inconvenientes del castigo</w:t>
            </w:r>
            <w:r w:rsidRPr="00163E61">
              <w:rPr>
                <w:rFonts w:eastAsia="Arial" w:cs="Arial"/>
                <w:color w:val="auto"/>
                <w:u w:color="660066"/>
                <w:lang w:val="es-CL"/>
              </w:rPr>
              <w:t xml:space="preserve"> y apoya alternativas más efectivas?</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58AD8483"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{Recomendaciones: qué cómo quién cuándo}</w:t>
            </w:r>
          </w:p>
          <w:p w14:paraId="13C18C21" w14:textId="77777777" w:rsidR="00555EA0" w:rsidRPr="00163E61" w:rsidRDefault="00555EA0" w:rsidP="00555EA0">
            <w:pPr>
              <w:spacing w:after="0" w:line="240" w:lineRule="auto"/>
              <w:rPr>
                <w:rFonts w:eastAsia="Arial" w:cs="Arial"/>
                <w:color w:val="auto"/>
                <w:u w:color="660066"/>
                <w:lang w:val="en-GB"/>
              </w:rPr>
            </w:pPr>
            <w:r w:rsidRPr="00163E61">
              <w:rPr>
                <w:rFonts w:eastAsia="Arial" w:cs="Arial"/>
                <w:color w:val="auto"/>
                <w:u w:color="660066"/>
                <w:lang w:val="en-GB"/>
              </w:rPr>
              <w:t>{Cómo integrar la diversidad}</w:t>
            </w:r>
          </w:p>
        </w:tc>
      </w:tr>
      <w:tr w:rsidR="00555EA0" w:rsidRPr="00163E61" w14:paraId="3479774E" w14:textId="77777777" w:rsidTr="005B2C4E">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6C63AC5D"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7. ¿En qué medida la escuela apoya un </w:t>
            </w:r>
            <w:r w:rsidRPr="004837AD">
              <w:rPr>
                <w:rFonts w:eastAsia="Arial" w:cs="Arial"/>
                <w:i/>
                <w:color w:val="auto"/>
                <w:u w:color="660066"/>
                <w:lang w:val="es-CL"/>
              </w:rPr>
              <w:t>enfoque restaurativo</w:t>
            </w:r>
            <w:r w:rsidRPr="00163E61">
              <w:rPr>
                <w:rFonts w:eastAsia="Arial" w:cs="Arial"/>
                <w:color w:val="auto"/>
                <w:u w:color="660066"/>
                <w:lang w:val="es-CL"/>
              </w:rPr>
              <w:t xml:space="preserve">? </w:t>
            </w:r>
          </w:p>
        </w:tc>
        <w:tc>
          <w:tcPr>
            <w:tcW w:w="5953" w:type="dxa"/>
            <w:tcBorders>
              <w:top w:val="nil"/>
              <w:left w:val="nil"/>
              <w:bottom w:val="single" w:sz="4" w:space="0" w:color="auto"/>
              <w:right w:val="single" w:sz="4" w:space="0" w:color="auto"/>
            </w:tcBorders>
            <w:shd w:val="clear" w:color="auto" w:fill="auto"/>
            <w:noWrap/>
            <w:vAlign w:val="center"/>
            <w:hideMark/>
          </w:tcPr>
          <w:p w14:paraId="46D85669"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{Recomendaciones: qué cómo quién cuándo}</w:t>
            </w:r>
          </w:p>
          <w:p w14:paraId="7477D6D4" w14:textId="77777777" w:rsidR="00555EA0" w:rsidRPr="00163E61" w:rsidRDefault="00555EA0" w:rsidP="00555EA0">
            <w:pPr>
              <w:spacing w:after="0" w:line="240" w:lineRule="auto"/>
              <w:rPr>
                <w:rFonts w:eastAsia="Arial" w:cs="Arial"/>
                <w:color w:val="auto"/>
                <w:u w:color="660066"/>
                <w:lang w:val="en-GB"/>
              </w:rPr>
            </w:pPr>
            <w:r w:rsidRPr="00163E61">
              <w:rPr>
                <w:rFonts w:eastAsia="Arial" w:cs="Arial"/>
                <w:color w:val="auto"/>
                <w:u w:color="660066"/>
                <w:lang w:val="en-GB"/>
              </w:rPr>
              <w:t>{Cómo integrar la diversidad}</w:t>
            </w:r>
          </w:p>
        </w:tc>
      </w:tr>
      <w:tr w:rsidR="00555EA0" w:rsidRPr="00163E61" w14:paraId="006E33C0" w14:textId="77777777" w:rsidTr="005B2C4E">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32E2C194"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8. ¿Hasta qué punto tiene la escuela procedimientos claros para manejar incidentes?</w:t>
            </w:r>
          </w:p>
        </w:tc>
        <w:tc>
          <w:tcPr>
            <w:tcW w:w="5953" w:type="dxa"/>
            <w:tcBorders>
              <w:top w:val="nil"/>
              <w:left w:val="nil"/>
              <w:bottom w:val="single" w:sz="4" w:space="0" w:color="auto"/>
              <w:right w:val="single" w:sz="4" w:space="0" w:color="auto"/>
            </w:tcBorders>
            <w:shd w:val="clear" w:color="auto" w:fill="auto"/>
            <w:noWrap/>
            <w:vAlign w:val="center"/>
            <w:hideMark/>
          </w:tcPr>
          <w:p w14:paraId="4029273A"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{Recomendaciones: qué cómo quién cuándo}</w:t>
            </w:r>
          </w:p>
          <w:p w14:paraId="05D2BB75" w14:textId="77777777" w:rsidR="00555EA0" w:rsidRPr="00163E61" w:rsidRDefault="00555EA0" w:rsidP="00555EA0">
            <w:pPr>
              <w:spacing w:after="0" w:line="240" w:lineRule="auto"/>
              <w:rPr>
                <w:rFonts w:eastAsia="Arial" w:cs="Arial"/>
                <w:color w:val="auto"/>
                <w:u w:color="660066"/>
                <w:lang w:val="en-GB"/>
              </w:rPr>
            </w:pPr>
            <w:r w:rsidRPr="00163E61">
              <w:rPr>
                <w:rFonts w:eastAsia="Arial" w:cs="Arial"/>
                <w:color w:val="auto"/>
                <w:u w:color="660066"/>
                <w:lang w:val="en-GB"/>
              </w:rPr>
              <w:t>{Cómo integrar la diversidad}</w:t>
            </w:r>
          </w:p>
        </w:tc>
      </w:tr>
      <w:tr w:rsidR="00555EA0" w:rsidRPr="00163E61" w14:paraId="1CA9DDBB" w14:textId="77777777" w:rsidTr="005B2C4E">
        <w:trPr>
          <w:trHeight w:val="585"/>
        </w:trPr>
        <w:tc>
          <w:tcPr>
            <w:tcW w:w="3898" w:type="dxa"/>
            <w:tcBorders>
              <w:top w:val="nil"/>
              <w:left w:val="nil"/>
              <w:bottom w:val="nil"/>
              <w:right w:val="nil"/>
            </w:tcBorders>
            <w:shd w:val="clear" w:color="auto" w:fill="auto"/>
            <w:vAlign w:val="center"/>
            <w:hideMark/>
          </w:tcPr>
          <w:p w14:paraId="1EC401BA" w14:textId="77777777" w:rsidR="00555EA0" w:rsidRPr="00163E61" w:rsidRDefault="00555EA0" w:rsidP="00555EA0">
            <w:pPr>
              <w:spacing w:after="0" w:line="240" w:lineRule="auto"/>
              <w:rPr>
                <w:rFonts w:eastAsia="Arial" w:cs="Arial"/>
                <w:b/>
                <w:bCs/>
                <w:color w:val="auto"/>
                <w:u w:color="660066"/>
                <w:lang w:val="en-GB"/>
              </w:rPr>
            </w:pPr>
            <w:r w:rsidRPr="004837AD">
              <w:rPr>
                <w:rFonts w:eastAsia="Arial" w:cs="Arial"/>
                <w:b/>
                <w:bCs/>
                <w:color w:val="FF0000"/>
                <w:u w:color="660066"/>
                <w:lang w:val="en-GB"/>
              </w:rPr>
              <w:t>Intervenciones a medida</w:t>
            </w:r>
          </w:p>
        </w:tc>
        <w:tc>
          <w:tcPr>
            <w:tcW w:w="5953" w:type="dxa"/>
            <w:tcBorders>
              <w:top w:val="nil"/>
              <w:left w:val="nil"/>
              <w:bottom w:val="nil"/>
              <w:right w:val="nil"/>
            </w:tcBorders>
            <w:shd w:val="clear" w:color="auto" w:fill="auto"/>
            <w:noWrap/>
            <w:vAlign w:val="center"/>
            <w:hideMark/>
          </w:tcPr>
          <w:p w14:paraId="60830028" w14:textId="77777777" w:rsidR="00555EA0" w:rsidRPr="00163E61" w:rsidRDefault="00555EA0" w:rsidP="00555EA0">
            <w:pPr>
              <w:spacing w:after="0" w:line="240" w:lineRule="auto"/>
              <w:rPr>
                <w:rFonts w:eastAsia="Arial" w:cs="Arial"/>
                <w:b/>
                <w:bCs/>
                <w:color w:val="auto"/>
                <w:u w:color="660066"/>
                <w:lang w:val="en-GB"/>
              </w:rPr>
            </w:pPr>
          </w:p>
        </w:tc>
      </w:tr>
      <w:tr w:rsidR="00555EA0" w:rsidRPr="00163E61" w14:paraId="1BFE7C3E" w14:textId="77777777" w:rsidTr="005B2C4E">
        <w:trPr>
          <w:trHeight w:val="585"/>
        </w:trPr>
        <w:tc>
          <w:tcPr>
            <w:tcW w:w="389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AC0CFA" w14:textId="02E90579"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9. ¿En qué medida la escuela tiene un enfoque conjunto para </w:t>
            </w:r>
            <w:r w:rsidR="004837AD" w:rsidRPr="004837AD">
              <w:rPr>
                <w:rFonts w:eastAsia="Arial" w:cs="Arial"/>
                <w:i/>
                <w:color w:val="auto"/>
                <w:u w:color="660066"/>
                <w:lang w:val="es-CL"/>
              </w:rPr>
              <w:t>gestionar</w:t>
            </w:r>
            <w:r w:rsidRPr="004837AD">
              <w:rPr>
                <w:rFonts w:eastAsia="Arial" w:cs="Arial"/>
                <w:i/>
                <w:color w:val="auto"/>
                <w:u w:color="660066"/>
                <w:lang w:val="es-CL"/>
              </w:rPr>
              <w:t xml:space="preserve"> incidentes repetidos</w:t>
            </w:r>
            <w:r w:rsidRPr="00163E61">
              <w:rPr>
                <w:rFonts w:eastAsia="Arial" w:cs="Arial"/>
                <w:color w:val="auto"/>
                <w:u w:color="660066"/>
                <w:lang w:val="es-CL"/>
              </w:rPr>
              <w:t>?</w:t>
            </w:r>
          </w:p>
        </w:tc>
        <w:tc>
          <w:tcPr>
            <w:tcW w:w="5953" w:type="dxa"/>
            <w:tcBorders>
              <w:top w:val="single" w:sz="4" w:space="0" w:color="auto"/>
              <w:left w:val="nil"/>
              <w:bottom w:val="single" w:sz="4" w:space="0" w:color="auto"/>
              <w:right w:val="single" w:sz="4" w:space="0" w:color="auto"/>
            </w:tcBorders>
            <w:shd w:val="clear" w:color="auto" w:fill="auto"/>
            <w:noWrap/>
            <w:vAlign w:val="center"/>
            <w:hideMark/>
          </w:tcPr>
          <w:p w14:paraId="527A9595"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{Recomendaciones: qué cómo quién cuándo}</w:t>
            </w:r>
          </w:p>
          <w:p w14:paraId="43C948E6" w14:textId="77777777" w:rsidR="00555EA0" w:rsidRPr="00163E61" w:rsidRDefault="00555EA0" w:rsidP="00555EA0">
            <w:pPr>
              <w:spacing w:after="0" w:line="240" w:lineRule="auto"/>
              <w:rPr>
                <w:rFonts w:eastAsia="Arial" w:cs="Arial"/>
                <w:color w:val="auto"/>
                <w:u w:color="660066"/>
                <w:lang w:val="en-GB"/>
              </w:rPr>
            </w:pPr>
            <w:r w:rsidRPr="00163E61">
              <w:rPr>
                <w:rFonts w:eastAsia="Arial" w:cs="Arial"/>
                <w:color w:val="auto"/>
                <w:u w:color="660066"/>
                <w:lang w:val="en-GB"/>
              </w:rPr>
              <w:t>{Cómo integrar la diversidad}</w:t>
            </w:r>
          </w:p>
        </w:tc>
      </w:tr>
      <w:tr w:rsidR="00555EA0" w:rsidRPr="00163E61" w14:paraId="30ED052E" w14:textId="77777777" w:rsidTr="005B2C4E">
        <w:trPr>
          <w:trHeight w:val="585"/>
        </w:trPr>
        <w:tc>
          <w:tcPr>
            <w:tcW w:w="3898" w:type="dxa"/>
            <w:tcBorders>
              <w:top w:val="nil"/>
              <w:left w:val="single" w:sz="4" w:space="0" w:color="auto"/>
              <w:bottom w:val="single" w:sz="4" w:space="0" w:color="auto"/>
              <w:right w:val="single" w:sz="4" w:space="0" w:color="auto"/>
            </w:tcBorders>
            <w:shd w:val="clear" w:color="auto" w:fill="auto"/>
            <w:vAlign w:val="center"/>
            <w:hideMark/>
          </w:tcPr>
          <w:p w14:paraId="0CF12474" w14:textId="7931369F"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 xml:space="preserve">10. ¿Hasta qué punto tiene la escuela una estrategia respaldada para </w:t>
            </w:r>
            <w:r w:rsidR="004837AD">
              <w:rPr>
                <w:rFonts w:eastAsia="Arial" w:cs="Arial"/>
                <w:color w:val="auto"/>
                <w:u w:color="660066"/>
                <w:lang w:val="es-CL"/>
              </w:rPr>
              <w:t>gestionar</w:t>
            </w:r>
            <w:r w:rsidRPr="00163E61">
              <w:rPr>
                <w:rFonts w:eastAsia="Arial" w:cs="Arial"/>
                <w:color w:val="auto"/>
                <w:u w:color="660066"/>
                <w:lang w:val="es-CL"/>
              </w:rPr>
              <w:t xml:space="preserve"> los </w:t>
            </w:r>
            <w:r w:rsidRPr="004837AD">
              <w:rPr>
                <w:rFonts w:eastAsia="Arial" w:cs="Arial"/>
                <w:i/>
                <w:color w:val="auto"/>
                <w:u w:color="660066"/>
                <w:lang w:val="es-CL"/>
              </w:rPr>
              <w:t>mecanismos de exclusión</w:t>
            </w:r>
            <w:r w:rsidRPr="00163E61">
              <w:rPr>
                <w:rFonts w:eastAsia="Arial" w:cs="Arial"/>
                <w:color w:val="auto"/>
                <w:u w:color="660066"/>
                <w:lang w:val="es-CL"/>
              </w:rPr>
              <w:t>?</w:t>
            </w:r>
          </w:p>
        </w:tc>
        <w:tc>
          <w:tcPr>
            <w:tcW w:w="5953" w:type="dxa"/>
            <w:tcBorders>
              <w:top w:val="nil"/>
              <w:left w:val="nil"/>
              <w:bottom w:val="single" w:sz="4" w:space="0" w:color="auto"/>
              <w:right w:val="single" w:sz="4" w:space="0" w:color="auto"/>
            </w:tcBorders>
            <w:shd w:val="clear" w:color="auto" w:fill="auto"/>
            <w:noWrap/>
            <w:vAlign w:val="center"/>
            <w:hideMark/>
          </w:tcPr>
          <w:p w14:paraId="1A102606" w14:textId="77777777" w:rsidR="00555EA0" w:rsidRPr="00163E61" w:rsidRDefault="00555EA0" w:rsidP="00555EA0">
            <w:pPr>
              <w:spacing w:after="0" w:line="240" w:lineRule="auto"/>
              <w:rPr>
                <w:rFonts w:eastAsia="Arial" w:cs="Arial"/>
                <w:color w:val="auto"/>
                <w:u w:color="660066"/>
                <w:lang w:val="es-CL"/>
              </w:rPr>
            </w:pPr>
            <w:r w:rsidRPr="00163E61">
              <w:rPr>
                <w:rFonts w:eastAsia="Arial" w:cs="Arial"/>
                <w:color w:val="auto"/>
                <w:u w:color="660066"/>
                <w:lang w:val="es-CL"/>
              </w:rPr>
              <w:t>{Recomendaciones: qué cómo quién cuándo}</w:t>
            </w:r>
          </w:p>
          <w:p w14:paraId="788F6A46" w14:textId="77777777" w:rsidR="00555EA0" w:rsidRPr="00163E61" w:rsidRDefault="00555EA0" w:rsidP="00555EA0">
            <w:pPr>
              <w:spacing w:after="0" w:line="240" w:lineRule="auto"/>
              <w:rPr>
                <w:rFonts w:eastAsia="Arial" w:cs="Arial"/>
                <w:color w:val="auto"/>
                <w:u w:color="660066"/>
                <w:lang w:val="en-GB"/>
              </w:rPr>
            </w:pPr>
            <w:r w:rsidRPr="00163E61">
              <w:rPr>
                <w:rFonts w:eastAsia="Arial" w:cs="Arial"/>
                <w:color w:val="auto"/>
                <w:u w:color="660066"/>
                <w:lang w:val="en-GB"/>
              </w:rPr>
              <w:t>{Cómo integrar la diversidad}</w:t>
            </w:r>
          </w:p>
        </w:tc>
      </w:tr>
    </w:tbl>
    <w:p w14:paraId="0FEC7208" w14:textId="77777777" w:rsidR="00555EA0" w:rsidRPr="00163E61" w:rsidRDefault="00555EA0" w:rsidP="00555EA0">
      <w:pPr>
        <w:spacing w:after="0" w:line="240" w:lineRule="auto"/>
        <w:rPr>
          <w:rFonts w:eastAsia="Arial" w:cs="Arial"/>
          <w:color w:val="660066"/>
          <w:u w:color="660066"/>
          <w:lang w:val="en-GB"/>
        </w:rPr>
      </w:pPr>
    </w:p>
    <w:p w14:paraId="7CDF58D8" w14:textId="77777777" w:rsidR="00555EA0" w:rsidRPr="00163E61" w:rsidRDefault="00555EA0" w:rsidP="00555EA0">
      <w:pPr>
        <w:spacing w:after="0" w:line="240" w:lineRule="auto"/>
        <w:rPr>
          <w:rFonts w:eastAsia="Arial" w:cs="Arial"/>
          <w:color w:val="660066"/>
          <w:u w:color="660066"/>
          <w:lang w:val="en-GB"/>
        </w:rPr>
      </w:pPr>
      <w:r w:rsidRPr="00163E61">
        <w:rPr>
          <w:rFonts w:eastAsia="Arial" w:cs="Arial"/>
          <w:color w:val="660066"/>
          <w:u w:color="660066"/>
          <w:lang w:val="en-GB"/>
        </w:rPr>
        <w:br w:type="page"/>
      </w:r>
    </w:p>
    <w:p w14:paraId="1F6062A9" w14:textId="5343EFD9" w:rsidR="00555EA0" w:rsidRPr="004837AD" w:rsidRDefault="00555EA0" w:rsidP="00555EA0">
      <w:pPr>
        <w:spacing w:after="0" w:line="240" w:lineRule="auto"/>
        <w:rPr>
          <w:rFonts w:ascii="Rockwell" w:eastAsia="Arial" w:hAnsi="Rockwell" w:cs="Arial"/>
          <w:b/>
          <w:bCs/>
          <w:color w:val="365F91" w:themeColor="accent1" w:themeShade="BF"/>
          <w:sz w:val="28"/>
          <w:szCs w:val="28"/>
          <w:u w:color="660066"/>
          <w:lang w:val="en-GB"/>
        </w:rPr>
      </w:pPr>
      <w:bookmarkStart w:id="66" w:name="_Toc38464304"/>
      <w:r w:rsidRPr="004837AD">
        <w:rPr>
          <w:rFonts w:ascii="Rockwell" w:eastAsia="Arial" w:hAnsi="Rockwell" w:cs="Arial"/>
          <w:b/>
          <w:bCs/>
          <w:color w:val="365F91" w:themeColor="accent1" w:themeShade="BF"/>
          <w:sz w:val="28"/>
          <w:szCs w:val="28"/>
          <w:u w:color="660066"/>
          <w:lang w:val="en-GB"/>
        </w:rPr>
        <w:lastRenderedPageBreak/>
        <w:t>ANEXO 5 - BIBLIOG</w:t>
      </w:r>
      <w:bookmarkEnd w:id="66"/>
      <w:r w:rsidR="003D24B3">
        <w:rPr>
          <w:rFonts w:ascii="Rockwell" w:eastAsia="Arial" w:hAnsi="Rockwell" w:cs="Arial"/>
          <w:b/>
          <w:bCs/>
          <w:color w:val="365F91" w:themeColor="accent1" w:themeShade="BF"/>
          <w:sz w:val="28"/>
          <w:szCs w:val="28"/>
          <w:u w:color="660066"/>
          <w:lang w:val="en-GB"/>
        </w:rPr>
        <w:t>RAFÍA</w:t>
      </w:r>
    </w:p>
    <w:p w14:paraId="4FB5C18A" w14:textId="77777777" w:rsidR="00555EA0" w:rsidRPr="00163E61" w:rsidRDefault="00555EA0" w:rsidP="00555EA0">
      <w:pPr>
        <w:spacing w:after="0" w:line="240" w:lineRule="auto"/>
        <w:rPr>
          <w:rFonts w:eastAsia="Arial" w:cs="Arial"/>
          <w:color w:val="660066"/>
          <w:u w:color="660066"/>
          <w:lang w:val="en-GB"/>
        </w:rPr>
      </w:pPr>
    </w:p>
    <w:p w14:paraId="43EDA99B" w14:textId="77777777" w:rsidR="007025EE" w:rsidRPr="00525FE4" w:rsidRDefault="007025EE" w:rsidP="007025EE">
      <w:r w:rsidRPr="00525FE4">
        <w:t xml:space="preserve">Artz, S., Riecken, T., MacIntyre, B., Lam, E., &amp; Maczewski, M. (2000). "Theorizing Gender Differences in Receptivity to Violence Prevention Programming in Schools". </w:t>
      </w:r>
      <w:r w:rsidRPr="00525FE4">
        <w:rPr>
          <w:i/>
          <w:iCs/>
        </w:rPr>
        <w:t>The BC Counsellor</w:t>
      </w:r>
      <w:r w:rsidRPr="00525FE4">
        <w:t xml:space="preserve">, 22(1): 1-32. </w:t>
      </w:r>
    </w:p>
    <w:p w14:paraId="0F906C90" w14:textId="77777777" w:rsidR="007025EE" w:rsidRPr="00525FE4" w:rsidRDefault="007025EE" w:rsidP="007025EE">
      <w:r w:rsidRPr="00525FE4">
        <w:t xml:space="preserve">Atlas, R. S. &amp; Pepler, D. J. (2008). "Observations of Bullying in the Classroom". </w:t>
      </w:r>
      <w:r w:rsidRPr="00525FE4">
        <w:rPr>
          <w:i/>
          <w:iCs/>
        </w:rPr>
        <w:t>American Journal of Educational Research</w:t>
      </w:r>
      <w:r w:rsidRPr="00525FE4">
        <w:t xml:space="preserve">, 92(2): pp.86-99. </w:t>
      </w:r>
    </w:p>
    <w:p w14:paraId="32A18E34" w14:textId="77777777" w:rsidR="007025EE" w:rsidRPr="006737F8" w:rsidRDefault="007025EE" w:rsidP="007025EE">
      <w:pPr>
        <w:rPr>
          <w:lang w:val="en-US"/>
        </w:rPr>
      </w:pPr>
      <w:r w:rsidRPr="006737F8">
        <w:rPr>
          <w:rStyle w:val="name"/>
          <w:rFonts w:eastAsiaTheme="majorEastAsia"/>
          <w:lang w:val="en-US"/>
        </w:rPr>
        <w:t xml:space="preserve">Bakshy, Eytan; </w:t>
      </w:r>
      <w:r w:rsidRPr="006737F8">
        <w:rPr>
          <w:lang w:val="en-US"/>
        </w:rPr>
        <w:t xml:space="preserve"> </w:t>
      </w:r>
      <w:r w:rsidRPr="006737F8">
        <w:rPr>
          <w:rStyle w:val="name"/>
          <w:rFonts w:eastAsiaTheme="majorEastAsia"/>
          <w:lang w:val="en-US"/>
        </w:rPr>
        <w:t>Messing</w:t>
      </w:r>
      <w:r w:rsidRPr="006737F8">
        <w:rPr>
          <w:lang w:val="en-US"/>
        </w:rPr>
        <w:t xml:space="preserve">, </w:t>
      </w:r>
      <w:r w:rsidRPr="006737F8">
        <w:rPr>
          <w:rStyle w:val="name"/>
          <w:rFonts w:eastAsiaTheme="majorEastAsia"/>
          <w:lang w:val="en-US"/>
        </w:rPr>
        <w:t>Solomon; Adamic</w:t>
      </w:r>
      <w:r w:rsidRPr="006737F8">
        <w:rPr>
          <w:lang w:val="en-US"/>
        </w:rPr>
        <w:t xml:space="preserve">, </w:t>
      </w:r>
      <w:r w:rsidRPr="006737F8">
        <w:rPr>
          <w:rStyle w:val="name"/>
          <w:rFonts w:eastAsiaTheme="majorEastAsia"/>
          <w:lang w:val="en-US"/>
        </w:rPr>
        <w:t>Lada A.</w:t>
      </w:r>
      <w:r w:rsidRPr="006737F8">
        <w:rPr>
          <w:lang w:val="en-US"/>
        </w:rPr>
        <w:t xml:space="preserve"> (2015). Exposure to ideologically diverse news and opinion on Facebook. In: </w:t>
      </w:r>
      <w:r w:rsidRPr="006737F8">
        <w:rPr>
          <w:rStyle w:val="CitaHTML"/>
          <w:rFonts w:eastAsiaTheme="minorEastAsia"/>
          <w:lang w:val="en-US"/>
        </w:rPr>
        <w:t>Science </w:t>
      </w:r>
      <w:r w:rsidRPr="006737F8">
        <w:rPr>
          <w:lang w:val="en-US"/>
        </w:rPr>
        <w:t xml:space="preserve"> 5 Jun 2015: Vol. 348, Issue 6239, pp. 1130-1132</w:t>
      </w:r>
      <w:r w:rsidRPr="006737F8">
        <w:rPr>
          <w:lang w:val="en-US"/>
        </w:rPr>
        <w:br/>
        <w:t>DOI: 10.1126/science.aaa1160</w:t>
      </w:r>
    </w:p>
    <w:p w14:paraId="7AD93C13" w14:textId="77777777" w:rsidR="007025EE" w:rsidRPr="006737F8" w:rsidRDefault="007025EE" w:rsidP="007025EE">
      <w:pPr>
        <w:rPr>
          <w:rStyle w:val="reference-text"/>
          <w:rFonts w:eastAsiaTheme="majorEastAsia" w:cstheme="minorHAnsi"/>
          <w:szCs w:val="24"/>
          <w:lang w:val="en-US"/>
        </w:rPr>
      </w:pPr>
      <w:r w:rsidRPr="006737F8">
        <w:rPr>
          <w:rStyle w:val="reference-text"/>
          <w:rFonts w:eastAsiaTheme="majorEastAsia" w:cstheme="minorHAnsi"/>
          <w:szCs w:val="24"/>
          <w:lang w:val="en-US"/>
        </w:rPr>
        <w:t xml:space="preserve">Bartholomew Eldridge, L. K., Markham, C. M., Ruiter, R. A. C., Fernàndez, M. E., Kok, G., &amp; Parcel, G. S. (2016). </w:t>
      </w:r>
      <w:r w:rsidRPr="006737F8">
        <w:rPr>
          <w:rStyle w:val="reference-text"/>
          <w:rFonts w:eastAsiaTheme="majorEastAsia" w:cstheme="minorHAnsi"/>
          <w:i/>
          <w:iCs/>
          <w:szCs w:val="24"/>
          <w:lang w:val="en-US"/>
        </w:rPr>
        <w:t>Planning health promotion programs; an Intervention Mapping approach</w:t>
      </w:r>
      <w:r w:rsidRPr="006737F8">
        <w:rPr>
          <w:rStyle w:val="reference-text"/>
          <w:rFonts w:eastAsiaTheme="majorEastAsia" w:cstheme="minorHAnsi"/>
          <w:szCs w:val="24"/>
          <w:lang w:val="en-US"/>
        </w:rPr>
        <w:t>, 4th Ed. San Francisco, CA: Jossey-Bass.</w:t>
      </w:r>
    </w:p>
    <w:p w14:paraId="7AE2A746" w14:textId="77777777" w:rsidR="007025EE" w:rsidRDefault="007025EE" w:rsidP="007025EE">
      <w:pPr>
        <w:rPr>
          <w:rFonts w:cstheme="minorHAnsi"/>
          <w:szCs w:val="24"/>
          <w:lang w:val="en-US"/>
        </w:rPr>
      </w:pPr>
      <w:r w:rsidRPr="007025EE">
        <w:rPr>
          <w:rFonts w:cstheme="minorHAnsi"/>
          <w:szCs w:val="24"/>
          <w:lang w:val="en-US"/>
        </w:rPr>
        <w:t xml:space="preserve">Bergen van, D. D., Bos, H. M., van Lisdonk, J., Keuzenkamp, S., &amp; Sandfort, T. G. (2013). </w:t>
      </w:r>
      <w:r w:rsidRPr="006737F8">
        <w:rPr>
          <w:rFonts w:cstheme="minorHAnsi"/>
          <w:szCs w:val="24"/>
          <w:lang w:val="en-US"/>
        </w:rPr>
        <w:t xml:space="preserve">Victimization and suicidality among Dutch lesbian, gay, and bisexual youths. </w:t>
      </w:r>
      <w:r w:rsidRPr="006737F8">
        <w:rPr>
          <w:rFonts w:cstheme="minorHAnsi"/>
          <w:i/>
          <w:iCs/>
          <w:szCs w:val="24"/>
          <w:lang w:val="en-US"/>
        </w:rPr>
        <w:t>American journal of public health</w:t>
      </w:r>
      <w:r w:rsidRPr="006737F8">
        <w:rPr>
          <w:rFonts w:cstheme="minorHAnsi"/>
          <w:szCs w:val="24"/>
          <w:lang w:val="en-US"/>
        </w:rPr>
        <w:t xml:space="preserve">, </w:t>
      </w:r>
      <w:r w:rsidRPr="006737F8">
        <w:rPr>
          <w:rFonts w:cstheme="minorHAnsi"/>
          <w:i/>
          <w:iCs/>
          <w:szCs w:val="24"/>
          <w:lang w:val="en-US"/>
        </w:rPr>
        <w:t>103</w:t>
      </w:r>
      <w:r w:rsidRPr="006737F8">
        <w:rPr>
          <w:rFonts w:cstheme="minorHAnsi"/>
          <w:szCs w:val="24"/>
          <w:lang w:val="en-US"/>
        </w:rPr>
        <w:t>(1), 70–72. doi:10.2105/AJPH.2012.300797</w:t>
      </w:r>
    </w:p>
    <w:p w14:paraId="64382ABA" w14:textId="77777777" w:rsidR="007025EE" w:rsidRPr="00525FE4" w:rsidRDefault="007025EE" w:rsidP="007025EE">
      <w:r w:rsidRPr="00525FE4">
        <w:t xml:space="preserve">Besag, V.E. (2019). </w:t>
      </w:r>
      <w:r w:rsidRPr="00525FE4">
        <w:rPr>
          <w:i/>
          <w:iCs/>
        </w:rPr>
        <w:t>Bullies and Victims in Schools: A Guide to Understanding and Management</w:t>
      </w:r>
      <w:r w:rsidRPr="00525FE4">
        <w:t xml:space="preserve">. England: Open University Press. </w:t>
      </w:r>
    </w:p>
    <w:p w14:paraId="59CC1CFA" w14:textId="77777777" w:rsidR="007025EE" w:rsidRPr="006737F8" w:rsidRDefault="007025EE" w:rsidP="007025EE">
      <w:pPr>
        <w:rPr>
          <w:lang w:val="en-US"/>
        </w:rPr>
      </w:pPr>
      <w:r w:rsidRPr="006737F8">
        <w:rPr>
          <w:lang w:val="en-US"/>
        </w:rPr>
        <w:t xml:space="preserve">Boldrini, F. &amp; Dankmeijer, P (2019). </w:t>
      </w:r>
      <w:r w:rsidRPr="006737F8">
        <w:rPr>
          <w:i/>
          <w:iCs/>
          <w:lang w:val="en-US"/>
        </w:rPr>
        <w:t>Lesgeven in Prosocialiteit in Middelbare Scholen</w:t>
      </w:r>
      <w:r w:rsidRPr="006737F8">
        <w:rPr>
          <w:lang w:val="en-US"/>
        </w:rPr>
        <w:t>, Città di Castello/Amsterdam: GALE (</w:t>
      </w:r>
      <w:r w:rsidRPr="006737F8">
        <w:rPr>
          <w:rFonts w:eastAsiaTheme="majorEastAsia"/>
          <w:lang w:val="en-US"/>
        </w:rPr>
        <w:t>https://www.edudivers.nl/doc/dankmeijer-publicaties/Boldrini&amp;Dankmeijer-Lesgeven-in-Prosocialiteit-in-Middelbare-Scholen-(Mei2019).pdf</w:t>
      </w:r>
      <w:r w:rsidRPr="006737F8">
        <w:rPr>
          <w:lang w:val="en-US"/>
        </w:rPr>
        <w:t xml:space="preserve">) </w:t>
      </w:r>
    </w:p>
    <w:p w14:paraId="068082E2" w14:textId="77777777" w:rsidR="007025EE" w:rsidRDefault="007025EE" w:rsidP="007025EE">
      <w:r w:rsidRPr="00525FE4">
        <w:t xml:space="preserve">Camodeca, M., Goossens, F. A., Meerum Terwogt, M. &amp; Schuengel, C. (2002). </w:t>
      </w:r>
      <w:r w:rsidRPr="00525FE4">
        <w:rPr>
          <w:i/>
          <w:iCs/>
        </w:rPr>
        <w:t>Bullying and Victimization Among School-Age Children: Stability and Links to Proactive and Reactive Aggression</w:t>
      </w:r>
      <w:r w:rsidRPr="00525FE4">
        <w:t xml:space="preserve">. USA: Blackwell Publishers, Ltd. </w:t>
      </w:r>
    </w:p>
    <w:p w14:paraId="0B29C656" w14:textId="77777777" w:rsidR="007025EE" w:rsidRPr="006737F8" w:rsidRDefault="007025EE" w:rsidP="007025EE">
      <w:pPr>
        <w:rPr>
          <w:lang w:val="en-US"/>
        </w:rPr>
      </w:pPr>
      <w:r w:rsidRPr="006737F8">
        <w:rPr>
          <w:lang w:val="en-US"/>
        </w:rPr>
        <w:t>Cannon, Walter (1932).</w:t>
      </w:r>
      <w:r w:rsidRPr="006737F8">
        <w:rPr>
          <w:rStyle w:val="CitaHTML"/>
          <w:lang w:val="en-US"/>
        </w:rPr>
        <w:t xml:space="preserve"> Wisdom of the Body. United States: W.W. Norton &amp; Company. </w:t>
      </w:r>
      <w:hyperlink r:id="rId42" w:tooltip="International Standard Book Number" w:history="1">
        <w:r w:rsidRPr="006737F8">
          <w:rPr>
            <w:rFonts w:eastAsiaTheme="majorEastAsia"/>
            <w:lang w:val="en-US"/>
          </w:rPr>
          <w:t>ISBN</w:t>
        </w:r>
      </w:hyperlink>
      <w:r w:rsidRPr="006737F8">
        <w:rPr>
          <w:lang w:val="en-US"/>
        </w:rPr>
        <w:t> </w:t>
      </w:r>
      <w:hyperlink r:id="rId43" w:tooltip="Special:BookSources/978-0393002058" w:history="1">
        <w:r w:rsidRPr="006737F8">
          <w:rPr>
            <w:rFonts w:eastAsiaTheme="majorEastAsia"/>
            <w:lang w:val="en-US"/>
          </w:rPr>
          <w:t>978-0393002058</w:t>
        </w:r>
      </w:hyperlink>
      <w:r w:rsidRPr="006737F8">
        <w:rPr>
          <w:lang w:val="en-US"/>
        </w:rPr>
        <w:t>.</w:t>
      </w:r>
    </w:p>
    <w:p w14:paraId="5CAA877D" w14:textId="77777777" w:rsidR="007025EE" w:rsidRPr="006737F8" w:rsidRDefault="007025EE" w:rsidP="007025EE">
      <w:pPr>
        <w:rPr>
          <w:lang w:val="en-US"/>
        </w:rPr>
      </w:pPr>
      <w:r w:rsidRPr="006737F8">
        <w:rPr>
          <w:lang w:val="en-US"/>
        </w:rPr>
        <w:t>Capezza, N.M. Integr. psych. behav. (2007) 41: 248. https://doi.org/10.1007/s12124-007-9033-8</w:t>
      </w:r>
    </w:p>
    <w:p w14:paraId="151CB3BC" w14:textId="77777777" w:rsidR="007025EE" w:rsidRPr="006737F8" w:rsidRDefault="007025EE" w:rsidP="007025EE">
      <w:pPr>
        <w:rPr>
          <w:rFonts w:cstheme="minorHAnsi"/>
          <w:szCs w:val="24"/>
          <w:lang w:val="en-US"/>
        </w:rPr>
      </w:pPr>
      <w:r w:rsidRPr="00FD4CDA">
        <w:rPr>
          <w:rFonts w:cstheme="minorHAnsi"/>
          <w:szCs w:val="24"/>
          <w:lang w:val="es-CL"/>
        </w:rPr>
        <w:t xml:space="preserve">Carvacho, H., Zick, A., Haye, A., González, R., Manzi, J., Kocik, C., &amp; Bertl,, M. (2013). </w:t>
      </w:r>
      <w:hyperlink r:id="rId44" w:tgtFrame="_blank" w:history="1">
        <w:r w:rsidRPr="006737F8">
          <w:rPr>
            <w:rFonts w:eastAsiaTheme="majorEastAsia" w:cstheme="minorHAnsi"/>
            <w:lang w:val="en-US"/>
          </w:rPr>
          <w:t>On the relation between social class and prejudice: The roles of education, income, and ideological attitudes.</w:t>
        </w:r>
      </w:hyperlink>
      <w:r w:rsidRPr="006737F8">
        <w:rPr>
          <w:rFonts w:cstheme="minorHAnsi"/>
          <w:szCs w:val="24"/>
          <w:lang w:val="en-US"/>
        </w:rPr>
        <w:t xml:space="preserve"> </w:t>
      </w:r>
      <w:r w:rsidRPr="006737F8">
        <w:rPr>
          <w:rFonts w:cstheme="minorHAnsi"/>
          <w:i/>
          <w:iCs/>
          <w:szCs w:val="24"/>
          <w:lang w:val="en-US"/>
        </w:rPr>
        <w:t>European Journal of Social Psychology, 45</w:t>
      </w:r>
      <w:r w:rsidRPr="006737F8">
        <w:rPr>
          <w:rFonts w:cstheme="minorHAnsi"/>
          <w:szCs w:val="24"/>
          <w:lang w:val="en-US"/>
        </w:rPr>
        <w:t>, 272–285.</w:t>
      </w:r>
    </w:p>
    <w:p w14:paraId="0927E74D" w14:textId="77777777" w:rsidR="007025EE" w:rsidRPr="00525FE4" w:rsidRDefault="007025EE" w:rsidP="007025EE">
      <w:r w:rsidRPr="00525FE4">
        <w:t xml:space="preserve">Casey-Cannon, S., Hayward, C. &amp; Gowan, K. (2011). "Middle-School Girls' Reports of Peer Victimization: Concerns, Consequences, and Implications". </w:t>
      </w:r>
      <w:r w:rsidRPr="00525FE4">
        <w:rPr>
          <w:i/>
          <w:iCs/>
        </w:rPr>
        <w:t>Professional School Counselling</w:t>
      </w:r>
      <w:r w:rsidRPr="00525FE4">
        <w:t xml:space="preserve">, 5(2): 138-148. </w:t>
      </w:r>
    </w:p>
    <w:p w14:paraId="5AE12AB2" w14:textId="77777777" w:rsidR="007025EE" w:rsidRDefault="007025EE" w:rsidP="007025EE">
      <w:r w:rsidRPr="00525FE4">
        <w:t xml:space="preserve">Catalano, R. F., Arthur, M. W., Hawkins, J. D., Berglund, L. &amp; Olson, J. J. (2018). "Comprehensive Community- and School- Based Interventions to Prevent Antisocial Behaviour". In Loeber, R. and </w:t>
      </w:r>
      <w:r w:rsidRPr="00525FE4">
        <w:lastRenderedPageBreak/>
        <w:t xml:space="preserve">Farrington, D. (Eds). </w:t>
      </w:r>
      <w:r w:rsidRPr="00525FE4">
        <w:rPr>
          <w:i/>
          <w:iCs/>
        </w:rPr>
        <w:t>Serious and Violent Juvenile Offenders: Risk Factors and Successful Interventions</w:t>
      </w:r>
      <w:r w:rsidRPr="00525FE4">
        <w:t xml:space="preserve">. Thousand Oaks, CA: Sage Publications, pp. 248-283. </w:t>
      </w:r>
    </w:p>
    <w:p w14:paraId="0B2FD193" w14:textId="77777777" w:rsidR="007025EE" w:rsidRDefault="003C1C23" w:rsidP="007025EE">
      <w:pPr>
        <w:pStyle w:val="Standaardtekst"/>
        <w:rPr>
          <w:rStyle w:val="Hipervnculo"/>
          <w:rFonts w:cs="Calibri"/>
          <w:lang w:val="en-US"/>
        </w:rPr>
      </w:pPr>
      <w:hyperlink r:id="rId45" w:history="1">
        <w:r w:rsidR="007025EE" w:rsidRPr="009A33A0">
          <w:rPr>
            <w:lang w:val="en-US"/>
          </w:rPr>
          <w:t>Claassen, Ron</w:t>
        </w:r>
      </w:hyperlink>
      <w:r w:rsidR="007025EE" w:rsidRPr="009A33A0">
        <w:rPr>
          <w:lang w:val="en-US"/>
        </w:rPr>
        <w:t xml:space="preserve"> (1995). </w:t>
      </w:r>
      <w:r w:rsidR="007025EE" w:rsidRPr="009A33A0">
        <w:rPr>
          <w:i/>
          <w:iCs/>
          <w:lang w:val="en-US"/>
        </w:rPr>
        <w:t>Restorative Justice Principles: Fundamental Principles.</w:t>
      </w:r>
      <w:r w:rsidR="007025EE" w:rsidRPr="009A33A0">
        <w:rPr>
          <w:lang w:val="en-US"/>
        </w:rPr>
        <w:t xml:space="preserve">  Presented May 1995 at NCPCR; revised May 1996 at UN Alliance of NGOs Working Party on Restorative Justice. Retrieved from </w:t>
      </w:r>
      <w:hyperlink r:id="rId46" w:history="1">
        <w:r w:rsidR="007025EE" w:rsidRPr="009A33A0">
          <w:rPr>
            <w:rStyle w:val="Hipervnculo"/>
            <w:rFonts w:cs="Calibri"/>
            <w:lang w:val="en-US"/>
          </w:rPr>
          <w:t>http://restorativejusticediscipline.com/library/RJ_Prin_w_Copyright.pdf on 8-12-2019</w:t>
        </w:r>
      </w:hyperlink>
    </w:p>
    <w:p w14:paraId="44879EE3" w14:textId="77777777" w:rsidR="007025EE" w:rsidRPr="00525FE4" w:rsidRDefault="007025EE" w:rsidP="007025EE">
      <w:pPr>
        <w:pStyle w:val="Standaardtekst"/>
      </w:pPr>
      <w:r w:rsidRPr="00525FE4">
        <w:t xml:space="preserve">Craig, W., &amp; Pepler, D. (2007). </w:t>
      </w:r>
      <w:r w:rsidRPr="00525FE4">
        <w:rPr>
          <w:i/>
          <w:iCs/>
        </w:rPr>
        <w:t>Naturalistic Observations of Bullying and Victimization on the Playground</w:t>
      </w:r>
      <w:r w:rsidRPr="00525FE4">
        <w:t xml:space="preserve">. LaMarsh Centre for Research on Violence and Conflict Resolution, York University. Unpublished report. </w:t>
      </w:r>
    </w:p>
    <w:p w14:paraId="21E743EE" w14:textId="77777777" w:rsidR="007025EE" w:rsidRPr="006737F8" w:rsidRDefault="007025EE" w:rsidP="007025EE">
      <w:pPr>
        <w:rPr>
          <w:rFonts w:cstheme="minorHAnsi"/>
          <w:lang w:val="en-US"/>
        </w:rPr>
      </w:pPr>
      <w:r w:rsidRPr="006737F8">
        <w:rPr>
          <w:rFonts w:cstheme="minorHAnsi"/>
          <w:lang w:val="en-US"/>
        </w:rPr>
        <w:t xml:space="preserve">Dankmeijer, Peter (2014) </w:t>
      </w:r>
      <w:r w:rsidRPr="006737F8">
        <w:rPr>
          <w:rFonts w:cstheme="minorHAnsi"/>
          <w:i/>
          <w:lang w:val="en-US"/>
        </w:rPr>
        <w:t>Open &amp; Out. 10 regenboogsleutels voor scholen: zo werkt u effectief aan een veilige school waar iedereen zichzelf kan zijn</w:t>
      </w:r>
      <w:r w:rsidRPr="006737F8">
        <w:rPr>
          <w:rFonts w:cstheme="minorHAnsi"/>
          <w:lang w:val="en-US"/>
        </w:rPr>
        <w:t>. Amsterdam: EduDivers/Onderwijsalliantie voor Seksuele Diversiteit</w:t>
      </w:r>
    </w:p>
    <w:p w14:paraId="4025D6A8" w14:textId="77777777" w:rsidR="007025EE" w:rsidRPr="006737F8" w:rsidRDefault="007025EE" w:rsidP="007025EE">
      <w:pPr>
        <w:rPr>
          <w:lang w:val="en-US"/>
        </w:rPr>
      </w:pPr>
      <w:r w:rsidRPr="006737F8">
        <w:rPr>
          <w:lang w:val="en-US"/>
        </w:rPr>
        <w:t xml:space="preserve">Dankmeijer, P. &amp; Picavet (2017). </w:t>
      </w:r>
      <w:r w:rsidRPr="006737F8">
        <w:rPr>
          <w:i/>
          <w:lang w:val="en-US"/>
        </w:rPr>
        <w:t>Gay OK Youth teams. Guide for youth teams that promote pleasant manners and a safe coming-out</w:t>
      </w:r>
      <w:r w:rsidRPr="006737F8">
        <w:rPr>
          <w:lang w:val="en-US"/>
        </w:rPr>
        <w:t>. Amsterdam: EduDivers/All That Chas</w:t>
      </w:r>
    </w:p>
    <w:p w14:paraId="06A8B2AB" w14:textId="77777777" w:rsidR="007025EE" w:rsidRPr="006737F8" w:rsidRDefault="007025EE" w:rsidP="007025EE">
      <w:pPr>
        <w:rPr>
          <w:rFonts w:cstheme="minorHAnsi"/>
          <w:lang w:val="en-US"/>
        </w:rPr>
      </w:pPr>
      <w:r w:rsidRPr="006737F8">
        <w:rPr>
          <w:rFonts w:cstheme="minorHAnsi"/>
          <w:lang w:val="en-US"/>
        </w:rPr>
        <w:t xml:space="preserve">Dankmeijer, Peter (2017a). </w:t>
      </w:r>
      <w:r w:rsidRPr="006737F8">
        <w:rPr>
          <w:rFonts w:cstheme="minorHAnsi"/>
          <w:i/>
          <w:lang w:val="en-US"/>
        </w:rPr>
        <w:t xml:space="preserve">How LGBTIQ Activists Can Develop a High Impact Education Strategy: The GALE Committee Guide, </w:t>
      </w:r>
      <w:r w:rsidRPr="006737F8">
        <w:rPr>
          <w:rFonts w:cstheme="minorHAnsi"/>
          <w:lang w:val="en-US"/>
        </w:rPr>
        <w:t>Amsterdam: Global Alliance for LGBT Education (GALE)</w:t>
      </w:r>
    </w:p>
    <w:p w14:paraId="10DAF01D" w14:textId="77777777" w:rsidR="007025EE" w:rsidRPr="006737F8" w:rsidRDefault="007025EE" w:rsidP="007025EE">
      <w:pPr>
        <w:rPr>
          <w:rFonts w:cstheme="minorHAnsi"/>
          <w:szCs w:val="24"/>
          <w:lang w:val="en-US"/>
        </w:rPr>
      </w:pPr>
      <w:r w:rsidRPr="006737F8">
        <w:rPr>
          <w:rFonts w:cstheme="minorHAnsi"/>
          <w:szCs w:val="24"/>
          <w:lang w:val="en-US"/>
        </w:rPr>
        <w:t xml:space="preserve">Dankmeijer, P. (2017b). </w:t>
      </w:r>
      <w:r w:rsidRPr="006737F8">
        <w:rPr>
          <w:rFonts w:cstheme="minorHAnsi"/>
          <w:i/>
          <w:szCs w:val="24"/>
          <w:lang w:val="en-US"/>
        </w:rPr>
        <w:t>GALE</w:t>
      </w:r>
      <w:r w:rsidRPr="006737F8">
        <w:rPr>
          <w:rFonts w:cstheme="minorHAnsi"/>
          <w:szCs w:val="24"/>
          <w:lang w:val="en-US"/>
        </w:rPr>
        <w:t xml:space="preserve"> </w:t>
      </w:r>
      <w:r w:rsidRPr="006737F8">
        <w:rPr>
          <w:rFonts w:cstheme="minorHAnsi"/>
          <w:i/>
          <w:szCs w:val="24"/>
          <w:lang w:val="en-US"/>
        </w:rPr>
        <w:t xml:space="preserve">European Report 2017 on the Implementation of the Right to Education for Students who are </w:t>
      </w:r>
      <w:r w:rsidRPr="006737F8">
        <w:rPr>
          <w:rFonts w:eastAsia="Arial Unicode MS" w:cstheme="minorHAnsi"/>
          <w:i/>
          <w:szCs w:val="24"/>
          <w:lang w:val="en-US"/>
        </w:rPr>
        <w:t>Disadvantaged because of their Expression of Sexual Preference Or Gendered Identity.</w:t>
      </w:r>
      <w:r w:rsidRPr="006737F8">
        <w:rPr>
          <w:rFonts w:cstheme="minorHAnsi"/>
          <w:szCs w:val="24"/>
          <w:lang w:val="en-US"/>
        </w:rPr>
        <w:t xml:space="preserve"> Amsterdam: GALE</w:t>
      </w:r>
    </w:p>
    <w:p w14:paraId="3A3A3F89" w14:textId="77777777" w:rsidR="007025EE" w:rsidRPr="006737F8" w:rsidRDefault="007025EE" w:rsidP="007025EE">
      <w:pPr>
        <w:rPr>
          <w:lang w:val="en-US"/>
        </w:rPr>
      </w:pPr>
      <w:r w:rsidRPr="006737F8">
        <w:rPr>
          <w:lang w:val="en-US"/>
        </w:rPr>
        <w:t>Dankmeijer, P. &amp; Picavet</w:t>
      </w:r>
      <w:r>
        <w:rPr>
          <w:lang w:val="en-US"/>
        </w:rPr>
        <w:t>, C.</w:t>
      </w:r>
      <w:r w:rsidRPr="006737F8">
        <w:rPr>
          <w:lang w:val="en-US"/>
        </w:rPr>
        <w:t xml:space="preserve"> (2017). </w:t>
      </w:r>
      <w:r w:rsidRPr="006737F8">
        <w:rPr>
          <w:i/>
          <w:lang w:val="en-US"/>
        </w:rPr>
        <w:t>Gay OK Youth teams. Guide for youth teams that promote pleasant manners and a safe coming-out</w:t>
      </w:r>
      <w:r w:rsidRPr="006737F8">
        <w:rPr>
          <w:lang w:val="en-US"/>
        </w:rPr>
        <w:t xml:space="preserve">. Amsterdam: EduDivers/All That Chas (accessed on 1-9-2018 from </w:t>
      </w:r>
      <w:hyperlink r:id="rId47" w:history="1">
        <w:r w:rsidRPr="006737F8">
          <w:rPr>
            <w:rStyle w:val="Hipervnculo"/>
            <w:rFonts w:eastAsiaTheme="majorEastAsia"/>
            <w:lang w:val="en-US"/>
          </w:rPr>
          <w:t>https://www.gale.info/doc/gale-products/GALE-2018-Gay-OK-Youth-Teams.pdf</w:t>
        </w:r>
      </w:hyperlink>
      <w:r w:rsidRPr="006737F8">
        <w:rPr>
          <w:lang w:val="en-US"/>
        </w:rPr>
        <w:t xml:space="preserve">) </w:t>
      </w:r>
    </w:p>
    <w:p w14:paraId="67A42AAE" w14:textId="77777777" w:rsidR="007025EE" w:rsidRPr="006737F8" w:rsidRDefault="007025EE" w:rsidP="007025EE">
      <w:pPr>
        <w:rPr>
          <w:rStyle w:val="CitaHTML"/>
          <w:lang w:val="en-US"/>
        </w:rPr>
      </w:pPr>
      <w:r w:rsidRPr="009A33A0">
        <w:rPr>
          <w:rStyle w:val="CitaHTML"/>
          <w:i w:val="0"/>
          <w:iCs w:val="0"/>
          <w:lang w:val="en-US"/>
        </w:rPr>
        <w:t>Dodge, Kenneth (1980).</w:t>
      </w:r>
      <w:r w:rsidRPr="006737F8">
        <w:rPr>
          <w:rStyle w:val="CitaHTML"/>
          <w:lang w:val="en-US"/>
        </w:rPr>
        <w:t xml:space="preserve"> "Social cognition and children's aggressive behavior" .In: Journal of Child Development. </w:t>
      </w:r>
      <w:r w:rsidRPr="006737F8">
        <w:rPr>
          <w:rStyle w:val="CitaHTML"/>
          <w:b/>
          <w:bCs/>
          <w:lang w:val="en-US"/>
        </w:rPr>
        <w:t>51</w:t>
      </w:r>
      <w:r w:rsidRPr="006737F8">
        <w:rPr>
          <w:rStyle w:val="CitaHTML"/>
          <w:lang w:val="en-US"/>
        </w:rPr>
        <w:t xml:space="preserve"> (1): 162–170</w:t>
      </w:r>
      <w:r w:rsidRPr="006737F8">
        <w:rPr>
          <w:lang w:val="en-US"/>
        </w:rPr>
        <w:t xml:space="preserve">. </w:t>
      </w:r>
      <w:hyperlink r:id="rId48" w:tooltip="Digital object identifier" w:history="1">
        <w:r w:rsidRPr="006737F8">
          <w:rPr>
            <w:rFonts w:eastAsiaTheme="majorEastAsia"/>
            <w:lang w:val="en-US"/>
          </w:rPr>
          <w:t>doi</w:t>
        </w:r>
      </w:hyperlink>
      <w:r w:rsidRPr="006737F8">
        <w:rPr>
          <w:lang w:val="en-US"/>
        </w:rPr>
        <w:t>:</w:t>
      </w:r>
      <w:hyperlink r:id="rId49" w:history="1">
        <w:r w:rsidRPr="006737F8">
          <w:rPr>
            <w:rFonts w:eastAsiaTheme="majorEastAsia"/>
            <w:lang w:val="en-US"/>
          </w:rPr>
          <w:t>10.2307/1129603</w:t>
        </w:r>
      </w:hyperlink>
      <w:r w:rsidRPr="006737F8">
        <w:rPr>
          <w:lang w:val="en-US"/>
        </w:rPr>
        <w:t xml:space="preserve">. </w:t>
      </w:r>
      <w:hyperlink r:id="rId50" w:tooltip="JSTOR" w:history="1">
        <w:r w:rsidRPr="006737F8">
          <w:rPr>
            <w:rFonts w:eastAsiaTheme="majorEastAsia"/>
            <w:lang w:val="en-US"/>
          </w:rPr>
          <w:t>JSTOR</w:t>
        </w:r>
      </w:hyperlink>
      <w:r w:rsidRPr="006737F8">
        <w:rPr>
          <w:lang w:val="en-US"/>
        </w:rPr>
        <w:t> </w:t>
      </w:r>
      <w:hyperlink r:id="rId51" w:history="1">
        <w:r w:rsidRPr="006737F8">
          <w:rPr>
            <w:rFonts w:eastAsiaTheme="majorEastAsia"/>
            <w:lang w:val="en-US"/>
          </w:rPr>
          <w:t>1129603</w:t>
        </w:r>
      </w:hyperlink>
      <w:r w:rsidRPr="006737F8">
        <w:rPr>
          <w:lang w:val="en-US"/>
        </w:rPr>
        <w:t>.</w:t>
      </w:r>
    </w:p>
    <w:p w14:paraId="20065318" w14:textId="77777777" w:rsidR="007025EE" w:rsidRPr="006737F8" w:rsidRDefault="007025EE" w:rsidP="007025EE">
      <w:pPr>
        <w:rPr>
          <w:sz w:val="48"/>
          <w:szCs w:val="48"/>
          <w:lang w:val="en-US"/>
        </w:rPr>
      </w:pPr>
      <w:r w:rsidRPr="006737F8">
        <w:rPr>
          <w:lang w:val="en-US"/>
        </w:rPr>
        <w:t xml:space="preserve">Dolci, Danilo (1973). The maieutic approach: The plan of a new educational centre at Partinico. </w:t>
      </w:r>
      <w:r w:rsidRPr="006737F8">
        <w:rPr>
          <w:i/>
          <w:iCs/>
          <w:lang w:val="en-US"/>
        </w:rPr>
        <w:t>Prospects (1973) 3: 137</w:t>
      </w:r>
      <w:r w:rsidRPr="006737F8">
        <w:rPr>
          <w:lang w:val="en-US"/>
        </w:rPr>
        <w:t>. https://doi.org/10.1007/BF02197421</w:t>
      </w:r>
    </w:p>
    <w:p w14:paraId="2DAE7931" w14:textId="77777777" w:rsidR="007025EE" w:rsidRPr="006737F8" w:rsidRDefault="007025EE" w:rsidP="007025EE">
      <w:pPr>
        <w:rPr>
          <w:rFonts w:cstheme="minorHAnsi"/>
          <w:szCs w:val="24"/>
          <w:lang w:val="en-US"/>
        </w:rPr>
      </w:pPr>
      <w:bookmarkStart w:id="67" w:name="_Hlk26706942"/>
      <w:r w:rsidRPr="006737F8">
        <w:rPr>
          <w:rFonts w:cstheme="minorHAnsi"/>
          <w:szCs w:val="24"/>
          <w:lang w:val="en-US"/>
        </w:rPr>
        <w:t xml:space="preserve">Downes P.; Cefai, C. (2016) </w:t>
      </w:r>
      <w:r w:rsidRPr="006737F8">
        <w:rPr>
          <w:rFonts w:cstheme="minorHAnsi"/>
          <w:i/>
          <w:iCs/>
          <w:szCs w:val="24"/>
          <w:lang w:val="en-US"/>
        </w:rPr>
        <w:t>How to Prevent and Tackle Bullying and School Violence: Evidence and Practices for Strategies for Inclusive and Safe Schools</w:t>
      </w:r>
      <w:r w:rsidRPr="006737F8">
        <w:rPr>
          <w:rFonts w:cstheme="minorHAnsi"/>
          <w:szCs w:val="24"/>
          <w:lang w:val="en-US"/>
        </w:rPr>
        <w:t>, NESET II report, Luxembourg: Publications Office of the European Union, 2016. doi: 10.2766/0799</w:t>
      </w:r>
    </w:p>
    <w:bookmarkEnd w:id="67"/>
    <w:p w14:paraId="196C0C7E" w14:textId="77777777" w:rsidR="007025EE" w:rsidRDefault="007025EE" w:rsidP="007025EE">
      <w:pPr>
        <w:rPr>
          <w:lang w:val="en-US"/>
        </w:rPr>
      </w:pPr>
      <w:r w:rsidRPr="006737F8">
        <w:rPr>
          <w:lang w:val="en-US"/>
        </w:rPr>
        <w:t xml:space="preserve">Dunfield, Kristen A. (2014). A construct divided: prosocial behavior as helping, sharing, and comforting subtypes. </w:t>
      </w:r>
      <w:r w:rsidRPr="006737F8">
        <w:rPr>
          <w:i/>
          <w:iCs/>
          <w:lang w:val="en-US"/>
        </w:rPr>
        <w:t>Frontiers in Psychology, Volume 5, Article 958,  pp. 1-13</w:t>
      </w:r>
      <w:r w:rsidRPr="006737F8">
        <w:rPr>
          <w:lang w:val="en-US"/>
        </w:rPr>
        <w:t>. doi: 10.3389/fpsyg.2014.00958</w:t>
      </w:r>
    </w:p>
    <w:p w14:paraId="61280062" w14:textId="77777777" w:rsidR="007025EE" w:rsidRPr="00525FE4" w:rsidRDefault="007025EE" w:rsidP="007025EE">
      <w:r w:rsidRPr="00525FE4">
        <w:t xml:space="preserve">Eslea, M. &amp; Smith, P. K. "The Long-Term Effectiveness of Anti-Bullying Work in Primary Schools". </w:t>
      </w:r>
      <w:r w:rsidRPr="00525FE4">
        <w:rPr>
          <w:i/>
          <w:iCs/>
        </w:rPr>
        <w:t>Educational Research</w:t>
      </w:r>
      <w:r w:rsidRPr="00525FE4">
        <w:t xml:space="preserve">, 40(2): 203-218. </w:t>
      </w:r>
    </w:p>
    <w:p w14:paraId="56A39BCC" w14:textId="77777777" w:rsidR="007025EE" w:rsidRPr="00525FE4" w:rsidRDefault="007025EE" w:rsidP="007025EE">
      <w:r w:rsidRPr="00525FE4">
        <w:t xml:space="preserve">Espelage, D. L., Bosworth, K. &amp; Simon, T. R. (2000). "Examining the Social Context of Bullying Behaviours in Early Adolescence". </w:t>
      </w:r>
      <w:r w:rsidRPr="00525FE4">
        <w:rPr>
          <w:i/>
          <w:iCs/>
        </w:rPr>
        <w:t>Journal of Counselling &amp; Development</w:t>
      </w:r>
      <w:r w:rsidRPr="00525FE4">
        <w:t xml:space="preserve">, 78: 326-333. </w:t>
      </w:r>
    </w:p>
    <w:p w14:paraId="5D9CC609" w14:textId="77777777" w:rsidR="007025EE" w:rsidRPr="00525FE4" w:rsidRDefault="007025EE" w:rsidP="007025EE">
      <w:r w:rsidRPr="00525FE4">
        <w:lastRenderedPageBreak/>
        <w:t xml:space="preserve">Galloway, D. &amp; Roland, E. (2004). "Is the Direct Approach to Reducing Bullying Always the Best?" In Peter Smith, Debra Pepler and Ken Rigby (Eds.) </w:t>
      </w:r>
      <w:r w:rsidRPr="00525FE4">
        <w:rPr>
          <w:i/>
          <w:iCs/>
        </w:rPr>
        <w:t xml:space="preserve">Bullying in Schools: How Successful Can Interventions Be? </w:t>
      </w:r>
      <w:r w:rsidRPr="00525FE4">
        <w:t xml:space="preserve">United Kingdom: University Press, pp.307-324. </w:t>
      </w:r>
    </w:p>
    <w:p w14:paraId="62663ACF" w14:textId="77777777" w:rsidR="007025EE" w:rsidRPr="009A33A0" w:rsidRDefault="007025EE" w:rsidP="007025EE">
      <w:pPr>
        <w:pStyle w:val="Standaardtekst"/>
      </w:pPr>
      <w:r w:rsidRPr="009A33A0">
        <w:t xml:space="preserve">Gielen, A., &amp; Klooster, E. (2010). </w:t>
      </w:r>
      <w:r w:rsidRPr="009A33A0">
        <w:rPr>
          <w:i/>
        </w:rPr>
        <w:t xml:space="preserve">‘Gelijk=Gelijk?’: Onderzoek naar de effecten en aansluiting van een antidiscriminatieprogramma op Zeeburgse basisscholen. </w:t>
      </w:r>
      <w:r w:rsidRPr="009A33A0">
        <w:t xml:space="preserve">A.G. Advies &amp; Stichting Voorbeeld. Retrieved from </w:t>
      </w:r>
      <w:hyperlink r:id="rId52" w:history="1">
        <w:r w:rsidRPr="009A33A0">
          <w:rPr>
            <w:rStyle w:val="Hipervnculo"/>
            <w:rFonts w:eastAsiaTheme="majorEastAsia"/>
            <w:lang w:val="en-US"/>
          </w:rPr>
          <w:t>www.agadvies.com/publicaties</w:t>
        </w:r>
      </w:hyperlink>
      <w:r w:rsidRPr="009A33A0">
        <w:t xml:space="preserve"> on 7-12-2019</w:t>
      </w:r>
    </w:p>
    <w:p w14:paraId="06EAF47D" w14:textId="77777777" w:rsidR="007025EE" w:rsidRDefault="007025EE" w:rsidP="007025EE">
      <w:pPr>
        <w:rPr>
          <w:rStyle w:val="CitaHTML"/>
          <w:rFonts w:eastAsiaTheme="majorEastAsia"/>
          <w:lang w:val="en-US"/>
        </w:rPr>
      </w:pPr>
      <w:r w:rsidRPr="009A33A0">
        <w:rPr>
          <w:rStyle w:val="StandaardtekstChar"/>
        </w:rPr>
        <w:t>Greenwald, Anthony G, et al. (1998). “Measuring Individual Differences in Implicit Cognition: The Implicit Association Test.” In: Journal of Personality and Soclal Psychology, vol. 74, no. 6, 1998, pp. 1464–1480., faculty.washington.edu/agg/pdf/Gwald_McGh_Schw_JPSP_1998.OCR.pdf</w:t>
      </w:r>
      <w:r w:rsidRPr="006737F8">
        <w:rPr>
          <w:rStyle w:val="CitaHTML"/>
          <w:rFonts w:eastAsiaTheme="majorEastAsia"/>
          <w:lang w:val="en-US"/>
        </w:rPr>
        <w:t>.</w:t>
      </w:r>
    </w:p>
    <w:p w14:paraId="7EB2185A" w14:textId="77777777" w:rsidR="007025EE" w:rsidRPr="00525FE4" w:rsidRDefault="007025EE" w:rsidP="007025EE">
      <w:r w:rsidRPr="00525FE4">
        <w:t xml:space="preserve">Glover, D., Cartwright, N., Gough, G. &amp; Johnson, M.. "The Introduction of Anti-Bullying Policies: Do Policies Help in the Management of Change". </w:t>
      </w:r>
      <w:r w:rsidRPr="00525FE4">
        <w:rPr>
          <w:i/>
          <w:iCs/>
        </w:rPr>
        <w:t>School Leadership &amp; Management</w:t>
      </w:r>
      <w:r w:rsidRPr="00525FE4">
        <w:t xml:space="preserve">, 18(1): 89-106. </w:t>
      </w:r>
    </w:p>
    <w:p w14:paraId="115D36B3" w14:textId="77777777" w:rsidR="007025EE" w:rsidRPr="00525FE4" w:rsidRDefault="007025EE" w:rsidP="007025EE">
      <w:r w:rsidRPr="00525FE4">
        <w:t xml:space="preserve">Glover, D., Gough, G., &amp; Johnson, M. with Cartwright, N. (2017). "Bullying in 25 secondary schools: incidence, impact and intervention". </w:t>
      </w:r>
      <w:r w:rsidRPr="00525FE4">
        <w:rPr>
          <w:i/>
          <w:iCs/>
        </w:rPr>
        <w:t>Educational Research</w:t>
      </w:r>
      <w:r w:rsidRPr="00525FE4">
        <w:t xml:space="preserve">, 42(2), pp.141-156. </w:t>
      </w:r>
    </w:p>
    <w:p w14:paraId="40082A33" w14:textId="77777777" w:rsidR="007025EE" w:rsidRPr="006737F8" w:rsidRDefault="007025EE" w:rsidP="007025EE">
      <w:pPr>
        <w:rPr>
          <w:rFonts w:cstheme="minorHAnsi"/>
          <w:szCs w:val="24"/>
          <w:lang w:val="en-US"/>
        </w:rPr>
      </w:pPr>
      <w:r w:rsidRPr="00FD4CDA">
        <w:rPr>
          <w:lang w:val="es-CL"/>
        </w:rPr>
        <w:t xml:space="preserve">Glushkova, Todorka; Zoakoi, Anna; Boldrini, Fabrizio; Bracchini, Maria-Rita; Marconi, Virginia (2013). </w:t>
      </w:r>
      <w:r w:rsidRPr="006737F8">
        <w:rPr>
          <w:i/>
          <w:iCs/>
          <w:lang w:val="en-US"/>
        </w:rPr>
        <w:t>Prosociality for Integration and Multiculturalizm. Pedagogic and Didactic Prosocial Model</w:t>
      </w:r>
      <w:r w:rsidRPr="006737F8">
        <w:rPr>
          <w:lang w:val="en-US"/>
        </w:rPr>
        <w:t xml:space="preserve">. Retrieved from </w:t>
      </w:r>
      <w:hyperlink r:id="rId53" w:history="1">
        <w:r w:rsidRPr="00266F8F">
          <w:rPr>
            <w:rStyle w:val="Hipervnculo"/>
            <w:lang w:val="en-US"/>
          </w:rPr>
          <w:t>https://www.researchgate.net/publication/271812695_Prosociality_for_Integration_and_Multiculturalism_Pedagogic_and_Didactic_Prosocial_Model</w:t>
        </w:r>
      </w:hyperlink>
      <w:r w:rsidRPr="006737F8">
        <w:rPr>
          <w:lang w:val="en-US"/>
        </w:rPr>
        <w:t xml:space="preserve"> on 8-12-2029</w:t>
      </w:r>
    </w:p>
    <w:p w14:paraId="1447B0B6" w14:textId="77777777" w:rsidR="007025EE" w:rsidRPr="006737F8" w:rsidRDefault="007025EE" w:rsidP="007025EE">
      <w:pPr>
        <w:rPr>
          <w:rStyle w:val="CitaHTML"/>
          <w:rFonts w:cstheme="minorHAnsi"/>
          <w:i w:val="0"/>
          <w:iCs w:val="0"/>
          <w:szCs w:val="24"/>
          <w:lang w:val="en-US"/>
        </w:rPr>
      </w:pPr>
      <w:r w:rsidRPr="009A33A0">
        <w:rPr>
          <w:rStyle w:val="CitaHTML"/>
          <w:rFonts w:cstheme="minorHAnsi"/>
          <w:i w:val="0"/>
          <w:iCs w:val="0"/>
          <w:szCs w:val="24"/>
          <w:lang w:val="en-US"/>
        </w:rPr>
        <w:t xml:space="preserve">Goffman, Erving (1961). </w:t>
      </w:r>
      <w:hyperlink r:id="rId54" w:history="1">
        <w:r w:rsidRPr="006737F8">
          <w:rPr>
            <w:rFonts w:eastAsiaTheme="majorEastAsia" w:cstheme="minorHAnsi"/>
            <w:i/>
            <w:iCs/>
            <w:szCs w:val="24"/>
            <w:lang w:val="en-US"/>
          </w:rPr>
          <w:t>Asylums: essays on the social situation of mental patients and other inmates</w:t>
        </w:r>
      </w:hyperlink>
      <w:r w:rsidRPr="006737F8">
        <w:rPr>
          <w:rFonts w:cstheme="minorHAnsi"/>
          <w:i/>
          <w:iCs/>
          <w:szCs w:val="24"/>
          <w:lang w:val="en-US"/>
        </w:rPr>
        <w:t xml:space="preserve">. </w:t>
      </w:r>
      <w:r w:rsidRPr="006737F8">
        <w:rPr>
          <w:rStyle w:val="CitaHTML"/>
          <w:rFonts w:cstheme="minorHAnsi"/>
          <w:szCs w:val="24"/>
          <w:lang w:val="en-US"/>
        </w:rPr>
        <w:t>Anchor Books.</w:t>
      </w:r>
    </w:p>
    <w:p w14:paraId="1D52E2DA" w14:textId="77777777" w:rsidR="007025EE" w:rsidRPr="006737F8" w:rsidRDefault="007025EE" w:rsidP="007025EE">
      <w:pPr>
        <w:rPr>
          <w:szCs w:val="24"/>
          <w:lang w:val="en-US"/>
        </w:rPr>
      </w:pPr>
      <w:r w:rsidRPr="006737F8">
        <w:rPr>
          <w:rStyle w:val="authors"/>
          <w:rFonts w:eastAsiaTheme="majorEastAsia"/>
          <w:lang w:val="en-US"/>
        </w:rPr>
        <w:t xml:space="preserve">Gormley, Barbara &amp; Lopez, Frederick G. </w:t>
      </w:r>
      <w:r w:rsidRPr="006737F8">
        <w:rPr>
          <w:rStyle w:val="Datum1"/>
          <w:lang w:val="en-US"/>
        </w:rPr>
        <w:t>(2010).</w:t>
      </w:r>
      <w:r w:rsidRPr="006737F8">
        <w:rPr>
          <w:lang w:val="en-US"/>
        </w:rPr>
        <w:t xml:space="preserve"> </w:t>
      </w:r>
      <w:r w:rsidRPr="006737F8">
        <w:rPr>
          <w:rStyle w:val="arttitle"/>
          <w:rFonts w:eastAsiaTheme="majorEastAsia"/>
          <w:lang w:val="en-US"/>
        </w:rPr>
        <w:t>Authoritarian and Homophobic Attitudes: Gender and Adult Attachment Style Differences,</w:t>
      </w:r>
      <w:r w:rsidRPr="006737F8">
        <w:rPr>
          <w:lang w:val="en-US"/>
        </w:rPr>
        <w:t xml:space="preserve"> In: </w:t>
      </w:r>
      <w:r w:rsidRPr="006737F8">
        <w:rPr>
          <w:rStyle w:val="serialtitle"/>
          <w:i/>
          <w:iCs/>
          <w:lang w:val="en-US"/>
        </w:rPr>
        <w:t>Journal of Homosexuality,</w:t>
      </w:r>
      <w:r w:rsidRPr="006737F8">
        <w:rPr>
          <w:i/>
          <w:iCs/>
          <w:lang w:val="en-US"/>
        </w:rPr>
        <w:t xml:space="preserve"> </w:t>
      </w:r>
      <w:r w:rsidRPr="006737F8">
        <w:rPr>
          <w:rStyle w:val="volumeissue"/>
          <w:rFonts w:eastAsiaTheme="majorEastAsia"/>
          <w:i/>
          <w:iCs/>
          <w:lang w:val="en-US"/>
        </w:rPr>
        <w:t>57:4,</w:t>
      </w:r>
      <w:r w:rsidRPr="006737F8">
        <w:rPr>
          <w:i/>
          <w:iCs/>
          <w:lang w:val="en-US"/>
        </w:rPr>
        <w:t xml:space="preserve"> </w:t>
      </w:r>
      <w:r w:rsidRPr="006737F8">
        <w:rPr>
          <w:rStyle w:val="pagerange"/>
          <w:i/>
          <w:iCs/>
          <w:lang w:val="en-US"/>
        </w:rPr>
        <w:t>525-538</w:t>
      </w:r>
      <w:r w:rsidRPr="006737F8">
        <w:rPr>
          <w:rStyle w:val="pagerange"/>
          <w:lang w:val="en-US"/>
        </w:rPr>
        <w:t>,</w:t>
      </w:r>
      <w:r w:rsidRPr="006737F8">
        <w:rPr>
          <w:lang w:val="en-US"/>
        </w:rPr>
        <w:t xml:space="preserve"> </w:t>
      </w:r>
      <w:r w:rsidRPr="006737F8">
        <w:rPr>
          <w:rStyle w:val="doilink"/>
          <w:lang w:val="en-US"/>
        </w:rPr>
        <w:t>DOI: 10.1080/00918361003608715</w:t>
      </w:r>
      <w:r w:rsidRPr="006737F8">
        <w:rPr>
          <w:lang w:val="en-US"/>
        </w:rPr>
        <w:t xml:space="preserve"> </w:t>
      </w:r>
    </w:p>
    <w:p w14:paraId="0FD58988" w14:textId="77777777" w:rsidR="007025EE" w:rsidRPr="006737F8" w:rsidRDefault="007025EE" w:rsidP="007025EE">
      <w:pPr>
        <w:spacing w:after="160" w:line="259" w:lineRule="auto"/>
        <w:rPr>
          <w:rFonts w:cstheme="minorHAnsi"/>
          <w:i/>
          <w:iCs/>
          <w:szCs w:val="24"/>
          <w:lang w:val="en-US"/>
        </w:rPr>
      </w:pPr>
      <w:r w:rsidRPr="006737F8">
        <w:rPr>
          <w:rStyle w:val="attributetext"/>
          <w:lang w:val="en-US"/>
        </w:rPr>
        <w:t xml:space="preserve">Graaf, Hanneke de; Borne, Marieke van den; Nikkelen, Sanne; Twisk, Denise &amp; Meijer, Suzanne (2017). </w:t>
      </w:r>
      <w:r w:rsidRPr="006737F8">
        <w:rPr>
          <w:rStyle w:val="attributetext"/>
          <w:i/>
          <w:iCs/>
          <w:lang w:val="en-US"/>
        </w:rPr>
        <w:t>Seks onder je 25</w:t>
      </w:r>
      <w:r w:rsidRPr="006737F8">
        <w:rPr>
          <w:rStyle w:val="attributetext"/>
          <w:i/>
          <w:iCs/>
          <w:vertAlign w:val="superscript"/>
          <w:lang w:val="en-US"/>
        </w:rPr>
        <w:t>e</w:t>
      </w:r>
      <w:r w:rsidRPr="006737F8">
        <w:rPr>
          <w:rStyle w:val="attributetext"/>
          <w:i/>
          <w:iCs/>
          <w:lang w:val="en-US"/>
        </w:rPr>
        <w:t xml:space="preserve">. </w:t>
      </w:r>
      <w:r w:rsidRPr="006737F8">
        <w:rPr>
          <w:i/>
          <w:iCs/>
          <w:lang w:val="en-US"/>
        </w:rPr>
        <w:t>Seksuele gezondheid van jongeren in Nederland anno 2017.</w:t>
      </w:r>
      <w:r w:rsidRPr="006737F8">
        <w:rPr>
          <w:lang w:val="en-US"/>
        </w:rPr>
        <w:t xml:space="preserve"> Utrecht: Uitgeverij Eburon/Rutgers &amp; SOA-AIDS Nederland (ISBN 978-90-77289-09-9)</w:t>
      </w:r>
    </w:p>
    <w:p w14:paraId="0E09F310" w14:textId="77777777" w:rsidR="007025EE" w:rsidRPr="006737F8" w:rsidRDefault="007025EE" w:rsidP="007025EE">
      <w:pPr>
        <w:rPr>
          <w:rStyle w:val="A5"/>
          <w:rFonts w:cstheme="minorHAnsi"/>
          <w:sz w:val="24"/>
          <w:szCs w:val="24"/>
          <w:lang w:val="en-US"/>
        </w:rPr>
      </w:pPr>
      <w:r w:rsidRPr="006737F8">
        <w:rPr>
          <w:rStyle w:val="A5"/>
          <w:rFonts w:cstheme="minorHAnsi"/>
          <w:sz w:val="24"/>
          <w:szCs w:val="24"/>
          <w:lang w:val="en-US"/>
        </w:rPr>
        <w:t xml:space="preserve">Haas, A., Eliason, M., Mays, V., Mathy, R., Cochran, S., D’Angelli, A., &amp; Clayton, P. (2011). Suicide and suicide risk in lesbian, gay, bisexual, and transgender populations: Review and recommendations. In: </w:t>
      </w:r>
      <w:r w:rsidRPr="006737F8">
        <w:rPr>
          <w:rStyle w:val="A5"/>
          <w:rFonts w:cstheme="minorHAnsi"/>
          <w:i/>
          <w:iCs/>
          <w:sz w:val="24"/>
          <w:szCs w:val="24"/>
          <w:lang w:val="en-US"/>
        </w:rPr>
        <w:t>Journal of Homosexuality</w:t>
      </w:r>
      <w:r w:rsidRPr="006737F8">
        <w:rPr>
          <w:rStyle w:val="A5"/>
          <w:rFonts w:cstheme="minorHAnsi"/>
          <w:sz w:val="24"/>
          <w:szCs w:val="24"/>
          <w:lang w:val="en-US"/>
        </w:rPr>
        <w:t>, 58(1), 10–51.</w:t>
      </w:r>
    </w:p>
    <w:p w14:paraId="2EBE5952" w14:textId="77777777" w:rsidR="007025EE" w:rsidRDefault="007025EE" w:rsidP="007025EE">
      <w:pPr>
        <w:rPr>
          <w:rFonts w:cstheme="minorHAnsi"/>
          <w:lang w:val="en-US"/>
        </w:rPr>
      </w:pPr>
      <w:r w:rsidRPr="006737F8">
        <w:rPr>
          <w:rFonts w:cstheme="minorHAnsi"/>
          <w:lang w:val="en-US"/>
        </w:rPr>
        <w:t>Hart, Roger (2008).</w:t>
      </w:r>
      <w:r w:rsidRPr="006737F8">
        <w:rPr>
          <w:rFonts w:cstheme="minorHAnsi"/>
          <w:i/>
          <w:iCs/>
          <w:lang w:val="en-US"/>
        </w:rPr>
        <w:t xml:space="preserve"> “</w:t>
      </w:r>
      <w:r w:rsidRPr="006737F8">
        <w:rPr>
          <w:rFonts w:cstheme="minorHAnsi"/>
          <w:lang w:val="en-US"/>
        </w:rPr>
        <w:t xml:space="preserve">Stepping back from “The ladder”: Reflections on a model of participatory work with children”.  </w:t>
      </w:r>
      <w:r w:rsidRPr="006737F8">
        <w:rPr>
          <w:i/>
          <w:iCs/>
          <w:lang w:val="en-US"/>
        </w:rPr>
        <w:t>Participation and learning: developing perspectives on education and the environment, health and sustainability., Chapter: 2</w:t>
      </w:r>
      <w:r w:rsidRPr="006737F8">
        <w:rPr>
          <w:lang w:val="en-US"/>
        </w:rPr>
        <w:t xml:space="preserve">, Sage, Editors: Jensen, Reid, pp.19-31. </w:t>
      </w:r>
      <w:r w:rsidRPr="006737F8">
        <w:rPr>
          <w:rFonts w:cstheme="minorHAnsi"/>
          <w:lang w:val="en-US"/>
        </w:rPr>
        <w:t xml:space="preserve">Retrieved from </w:t>
      </w:r>
      <w:hyperlink r:id="rId55" w:history="1">
        <w:r w:rsidRPr="00266F8F">
          <w:rPr>
            <w:rStyle w:val="Hipervnculo"/>
            <w:rFonts w:cstheme="minorHAnsi"/>
            <w:lang w:val="en-US"/>
          </w:rPr>
          <w:t>https://www.researchgate.net/publication/316118875_Stepping_back_from_The_ladder_Reflections_on_a_model_of_participatory_work_with_children on 8-12-2019</w:t>
        </w:r>
      </w:hyperlink>
    </w:p>
    <w:p w14:paraId="57757495" w14:textId="77777777" w:rsidR="007025EE" w:rsidRPr="00525FE4" w:rsidRDefault="007025EE" w:rsidP="007025EE">
      <w:r w:rsidRPr="00525FE4">
        <w:lastRenderedPageBreak/>
        <w:t xml:space="preserve">Haynie, D. L., Hansel, T., Eitel, P., Davis Crump, A., Saylor, K., Yu, K. &amp; Simons-Morton, B. (February 2001). "Bullies, Victims, and Bully/Victims: Distinct Groups of At-Risk Youth." </w:t>
      </w:r>
      <w:r w:rsidRPr="00525FE4">
        <w:rPr>
          <w:i/>
          <w:iCs/>
        </w:rPr>
        <w:t>Journal of Early Adolescence</w:t>
      </w:r>
      <w:r w:rsidRPr="00525FE4">
        <w:t xml:space="preserve">, 21(1): 29-49. </w:t>
      </w:r>
    </w:p>
    <w:p w14:paraId="50065125" w14:textId="77777777" w:rsidR="007025EE" w:rsidRPr="00525FE4" w:rsidRDefault="007025EE" w:rsidP="007025EE">
      <w:r w:rsidRPr="00525FE4">
        <w:t xml:space="preserve">Hoover, J.H., &amp; Oliver, R. (2006). </w:t>
      </w:r>
      <w:r w:rsidRPr="00525FE4">
        <w:rPr>
          <w:i/>
          <w:iCs/>
        </w:rPr>
        <w:t>The Bullying Prevention Handbook: a Guide for Principals, Teachers, and Counsellors</w:t>
      </w:r>
      <w:r w:rsidRPr="00525FE4">
        <w:t xml:space="preserve">. Bloomington, IN: National Educational Service. </w:t>
      </w:r>
    </w:p>
    <w:p w14:paraId="1D63CA31" w14:textId="77777777" w:rsidR="007025EE" w:rsidRPr="006737F8" w:rsidRDefault="007025EE" w:rsidP="007025EE">
      <w:pPr>
        <w:rPr>
          <w:rFonts w:eastAsia="Times" w:cstheme="minorHAnsi"/>
          <w:szCs w:val="24"/>
          <w:lang w:val="en-US"/>
        </w:rPr>
      </w:pPr>
      <w:r w:rsidRPr="006737F8">
        <w:rPr>
          <w:rFonts w:eastAsia="Times" w:cstheme="minorHAnsi"/>
          <w:szCs w:val="24"/>
          <w:lang w:val="en-US"/>
        </w:rPr>
        <w:t xml:space="preserve">ILGA, RIWI &amp; LOGO (2016). </w:t>
      </w:r>
      <w:r w:rsidRPr="006737F8">
        <w:rPr>
          <w:rFonts w:eastAsia="Times" w:cstheme="minorHAnsi"/>
          <w:i/>
          <w:iCs/>
          <w:szCs w:val="24"/>
          <w:lang w:val="en-US"/>
        </w:rPr>
        <w:t xml:space="preserve">The ILGA-RIWI 2016 Global Attitudes Survey on LGBTI People in partnership with LOGO. </w:t>
      </w:r>
      <w:r w:rsidRPr="006737F8">
        <w:rPr>
          <w:rFonts w:eastAsia="Times" w:cstheme="minorHAnsi"/>
          <w:szCs w:val="24"/>
          <w:lang w:val="en-US"/>
        </w:rPr>
        <w:t>Brussels: ILGA</w:t>
      </w:r>
    </w:p>
    <w:p w14:paraId="185073CC" w14:textId="77777777" w:rsidR="007025EE" w:rsidRPr="006737F8" w:rsidRDefault="007025EE" w:rsidP="007025EE">
      <w:pPr>
        <w:autoSpaceDE w:val="0"/>
        <w:autoSpaceDN w:val="0"/>
        <w:adjustRightInd w:val="0"/>
        <w:rPr>
          <w:rFonts w:eastAsia="Arial Unicode MS" w:cstheme="minorHAnsi"/>
          <w:szCs w:val="24"/>
          <w:lang w:val="en-US"/>
        </w:rPr>
      </w:pPr>
      <w:r w:rsidRPr="006737F8">
        <w:rPr>
          <w:rFonts w:eastAsia="Arial Unicode MS" w:cstheme="minorHAnsi"/>
          <w:szCs w:val="24"/>
          <w:lang w:val="en-US"/>
        </w:rPr>
        <w:t xml:space="preserve">ILGA - International Lesbian, Gay, Bisexual, Trans and Intersex Association: Mendos, L.R. (2019). </w:t>
      </w:r>
      <w:r w:rsidRPr="006737F8">
        <w:rPr>
          <w:rFonts w:eastAsia="Arial Unicode MS" w:cstheme="minorHAnsi"/>
          <w:i/>
          <w:iCs/>
          <w:szCs w:val="24"/>
          <w:lang w:val="en-US"/>
        </w:rPr>
        <w:t xml:space="preserve">State Sponsored Homophobia 2019. </w:t>
      </w:r>
      <w:r w:rsidRPr="006737F8">
        <w:rPr>
          <w:rFonts w:eastAsia="Arial Unicode MS" w:cstheme="minorHAnsi"/>
          <w:szCs w:val="24"/>
          <w:lang w:val="en-US"/>
        </w:rPr>
        <w:t>Geneva; ILGA, May 2017</w:t>
      </w:r>
    </w:p>
    <w:p w14:paraId="61772336" w14:textId="77777777" w:rsidR="007025EE" w:rsidRPr="00525FE4" w:rsidRDefault="007025EE" w:rsidP="007025EE">
      <w:r w:rsidRPr="00525FE4">
        <w:t xml:space="preserve">Jäger, T., Bradley, C. &amp; Rasmussen, M. (Eds.). (2003). </w:t>
      </w:r>
      <w:r w:rsidRPr="00525FE4">
        <w:rPr>
          <w:i/>
          <w:iCs/>
        </w:rPr>
        <w:t>Violence Prevention In School Using the Internet: A European Perspective</w:t>
      </w:r>
      <w:r w:rsidRPr="00525FE4">
        <w:t xml:space="preserve">. Landau: Verlag Empirische Pädagogik. </w:t>
      </w:r>
    </w:p>
    <w:p w14:paraId="328EC11C" w14:textId="77777777" w:rsidR="007025EE" w:rsidRPr="006737F8" w:rsidRDefault="007025EE" w:rsidP="007025EE">
      <w:pPr>
        <w:rPr>
          <w:lang w:val="en-US"/>
        </w:rPr>
      </w:pPr>
      <w:r w:rsidRPr="006737F8">
        <w:rPr>
          <w:lang w:val="en-US"/>
        </w:rPr>
        <w:t xml:space="preserve">Kazdin, A.E. (1989). </w:t>
      </w:r>
      <w:r w:rsidRPr="006737F8">
        <w:rPr>
          <w:i/>
          <w:iCs/>
          <w:lang w:val="en-US"/>
        </w:rPr>
        <w:t>Behavior modification in applied settings</w:t>
      </w:r>
      <w:r w:rsidRPr="006737F8">
        <w:rPr>
          <w:lang w:val="en-US"/>
        </w:rPr>
        <w:t xml:space="preserve"> (4th ed.) Pacific Grove, CA: Brooks/Cole Publishing.</w:t>
      </w:r>
    </w:p>
    <w:p w14:paraId="299317A1" w14:textId="77777777" w:rsidR="007025EE" w:rsidRPr="006737F8" w:rsidRDefault="007025EE" w:rsidP="007025EE">
      <w:pPr>
        <w:rPr>
          <w:lang w:val="en-US"/>
        </w:rPr>
      </w:pPr>
      <w:r w:rsidRPr="006737F8">
        <w:rPr>
          <w:lang w:val="en-US"/>
        </w:rPr>
        <w:t xml:space="preserve">Kamps, Leonie; Dankmeijer, Peter; Kok, Gerjo; Bos, Arjan; Koppers, Bas; Schouten, Marinus (2010). </w:t>
      </w:r>
      <w:r w:rsidRPr="006737F8">
        <w:rPr>
          <w:i/>
          <w:lang w:val="en-US"/>
        </w:rPr>
        <w:t>Effectief werken aan acceptatie van seksuele diversiteit in het voortgezet onderwijs.</w:t>
      </w:r>
      <w:r w:rsidRPr="006737F8">
        <w:rPr>
          <w:lang w:val="en-US"/>
        </w:rPr>
        <w:t xml:space="preserve"> Amsterdam: EduDivers</w:t>
      </w:r>
    </w:p>
    <w:p w14:paraId="0AFE47C5" w14:textId="77777777" w:rsidR="007025EE" w:rsidRPr="006737F8" w:rsidRDefault="007025EE" w:rsidP="007025EE">
      <w:pPr>
        <w:rPr>
          <w:rFonts w:cstheme="minorHAnsi"/>
          <w:szCs w:val="24"/>
          <w:lang w:val="en-US"/>
        </w:rPr>
      </w:pPr>
      <w:r w:rsidRPr="006737F8">
        <w:rPr>
          <w:rFonts w:cstheme="minorHAnsi"/>
          <w:szCs w:val="24"/>
          <w:lang w:val="en-US"/>
        </w:rPr>
        <w:t xml:space="preserve">Kjaran, </w:t>
      </w:r>
      <w:r w:rsidRPr="006737F8">
        <w:rPr>
          <w:rStyle w:val="authorsname"/>
          <w:rFonts w:eastAsiaTheme="majorEastAsia" w:cstheme="minorHAnsi"/>
          <w:szCs w:val="24"/>
          <w:lang w:val="en-US"/>
        </w:rPr>
        <w:t>Jón Ingvar </w:t>
      </w:r>
      <w:r w:rsidRPr="006737F8">
        <w:rPr>
          <w:rFonts w:cstheme="minorHAnsi"/>
          <w:szCs w:val="24"/>
          <w:lang w:val="en-US"/>
        </w:rPr>
        <w:t xml:space="preserve"> (2017) The Institutionalization of Heteronormativity in Schools. In: </w:t>
      </w:r>
      <w:r w:rsidRPr="006737F8">
        <w:rPr>
          <w:rFonts w:cstheme="minorHAnsi"/>
          <w:i/>
          <w:iCs/>
          <w:szCs w:val="24"/>
          <w:lang w:val="en-US"/>
        </w:rPr>
        <w:t>Constructing Sexualities and Gendered Bodies in School Spaces. Queer Studies and Education</w:t>
      </w:r>
      <w:r w:rsidRPr="006737F8">
        <w:rPr>
          <w:rFonts w:cstheme="minorHAnsi"/>
          <w:szCs w:val="24"/>
          <w:lang w:val="en-US"/>
        </w:rPr>
        <w:t>. Palgrave Macmillan, New Yor</w:t>
      </w:r>
      <w:r>
        <w:rPr>
          <w:rFonts w:cstheme="minorHAnsi"/>
          <w:szCs w:val="24"/>
          <w:lang w:val="en-US"/>
        </w:rPr>
        <w:t>k</w:t>
      </w:r>
    </w:p>
    <w:p w14:paraId="58140098" w14:textId="77777777" w:rsidR="007025EE" w:rsidRPr="006737F8" w:rsidRDefault="007025EE" w:rsidP="007025EE">
      <w:pPr>
        <w:rPr>
          <w:lang w:val="en-US"/>
        </w:rPr>
      </w:pPr>
      <w:r w:rsidRPr="006737F8">
        <w:rPr>
          <w:lang w:val="en-US"/>
        </w:rPr>
        <w:t xml:space="preserve">Knifsend, C. A., &amp; Juvonen, J. (2014). Social identity complexity, cross-ethnic friendships, and intergroup attitudes in urban middle schools. </w:t>
      </w:r>
      <w:r w:rsidRPr="006737F8">
        <w:rPr>
          <w:i/>
          <w:iCs/>
          <w:lang w:val="en-US"/>
        </w:rPr>
        <w:t>Child development</w:t>
      </w:r>
      <w:r w:rsidRPr="006737F8">
        <w:rPr>
          <w:lang w:val="en-US"/>
        </w:rPr>
        <w:t xml:space="preserve">, </w:t>
      </w:r>
      <w:r w:rsidRPr="006737F8">
        <w:rPr>
          <w:i/>
          <w:iCs/>
          <w:lang w:val="en-US"/>
        </w:rPr>
        <w:t>85</w:t>
      </w:r>
      <w:r w:rsidRPr="006737F8">
        <w:rPr>
          <w:lang w:val="en-US"/>
        </w:rPr>
        <w:t>(2), 709–721. doi:10.1111/cdev.12157</w:t>
      </w:r>
    </w:p>
    <w:p w14:paraId="1267B19F" w14:textId="77777777" w:rsidR="007025EE" w:rsidRPr="006737F8" w:rsidRDefault="007025EE" w:rsidP="007025EE">
      <w:pPr>
        <w:rPr>
          <w:rFonts w:eastAsia="Arial Unicode MS" w:cs="Arial Unicode MS"/>
          <w:lang w:val="en-US"/>
        </w:rPr>
      </w:pPr>
      <w:r w:rsidRPr="006737F8">
        <w:rPr>
          <w:rFonts w:eastAsia="Arial Unicode MS" w:cs="Arial Unicode MS"/>
          <w:lang w:val="en-US"/>
        </w:rPr>
        <w:t xml:space="preserve">Kotter, J.; Cohen, D. (2002). </w:t>
      </w:r>
      <w:r w:rsidRPr="006737F8">
        <w:rPr>
          <w:rFonts w:eastAsia="Arial Unicode MS" w:cs="Arial Unicode MS"/>
          <w:i/>
          <w:lang w:val="en-US"/>
        </w:rPr>
        <w:t>The Heart of Change</w:t>
      </w:r>
      <w:r w:rsidRPr="006737F8">
        <w:rPr>
          <w:rFonts w:eastAsia="Arial Unicode MS" w:cs="Arial Unicode MS"/>
          <w:lang w:val="en-US"/>
        </w:rPr>
        <w:t>. Boston: Harvard School Press</w:t>
      </w:r>
    </w:p>
    <w:p w14:paraId="2F15D18B" w14:textId="77777777" w:rsidR="007025EE" w:rsidRPr="006737F8" w:rsidRDefault="007025EE" w:rsidP="007025EE">
      <w:pPr>
        <w:rPr>
          <w:lang w:val="en-US"/>
        </w:rPr>
      </w:pPr>
      <w:r w:rsidRPr="006737F8">
        <w:rPr>
          <w:lang w:val="en-US"/>
        </w:rPr>
        <w:t xml:space="preserve">Kuyper, Lisette &amp; Bakker, Floor (2006). </w:t>
      </w:r>
      <w:r w:rsidRPr="006737F8">
        <w:rPr>
          <w:i/>
          <w:iCs/>
          <w:lang w:val="en-US"/>
        </w:rPr>
        <w:t>De houding ten opzichte van homoseksualiteit. Een beschrijvende literatuurstudie</w:t>
      </w:r>
      <w:r w:rsidRPr="006737F8">
        <w:rPr>
          <w:lang w:val="en-US"/>
        </w:rPr>
        <w:t>. Den Haag: SCP</w:t>
      </w:r>
    </w:p>
    <w:p w14:paraId="73147E7C" w14:textId="77777777" w:rsidR="007025EE" w:rsidRPr="006737F8" w:rsidRDefault="007025EE" w:rsidP="007025EE">
      <w:pPr>
        <w:rPr>
          <w:lang w:val="en-US"/>
        </w:rPr>
      </w:pPr>
      <w:r w:rsidRPr="006737F8">
        <w:rPr>
          <w:lang w:val="en-US"/>
        </w:rPr>
        <w:t xml:space="preserve">Kuyper, Lisette; Vanwesenbeeck, Ine; Dankmeijer, Peter (2007). </w:t>
      </w:r>
      <w:r w:rsidRPr="006737F8">
        <w:rPr>
          <w:i/>
          <w:iCs/>
          <w:lang w:val="en-US"/>
        </w:rPr>
        <w:t>Nameting Adelmund pilots</w:t>
      </w:r>
      <w:r w:rsidRPr="006737F8">
        <w:rPr>
          <w:lang w:val="en-US"/>
        </w:rPr>
        <w:t>. Utrecht: Rutgers Nisso Groep</w:t>
      </w:r>
    </w:p>
    <w:p w14:paraId="744555B4" w14:textId="77777777" w:rsidR="007025EE" w:rsidRPr="006737F8" w:rsidRDefault="007025EE" w:rsidP="007025EE">
      <w:pPr>
        <w:rPr>
          <w:rFonts w:cstheme="minorHAnsi"/>
          <w:szCs w:val="24"/>
          <w:lang w:val="en-US"/>
        </w:rPr>
      </w:pPr>
      <w:r w:rsidRPr="006737F8">
        <w:rPr>
          <w:rFonts w:cstheme="minorHAnsi"/>
          <w:szCs w:val="24"/>
          <w:lang w:val="en-US"/>
        </w:rPr>
        <w:t xml:space="preserve">Limber, Susan P. (2004). “Implementation of the Olweus Bullying Prevention Program in American Schools: Lessons Learned from the Field.” In </w:t>
      </w:r>
      <w:r w:rsidRPr="006737F8">
        <w:rPr>
          <w:rFonts w:cstheme="minorHAnsi"/>
          <w:i/>
          <w:iCs/>
          <w:szCs w:val="24"/>
          <w:lang w:val="en-US"/>
        </w:rPr>
        <w:t xml:space="preserve">Bullying in American Schools: A Social-Ecological Perspective on Prevention and Intervention, </w:t>
      </w:r>
      <w:r w:rsidRPr="006737F8">
        <w:rPr>
          <w:rFonts w:cstheme="minorHAnsi"/>
          <w:szCs w:val="24"/>
          <w:lang w:val="en-US"/>
        </w:rPr>
        <w:t>edited by Dorothy L. Espelage and Susan M. Swearer, 351–63. Mahwah, NJ: Lawrence Erlbaum Associates, 2004.</w:t>
      </w:r>
    </w:p>
    <w:p w14:paraId="22F5C192" w14:textId="77777777" w:rsidR="007025EE" w:rsidRDefault="007025EE" w:rsidP="007025EE">
      <w:pPr>
        <w:rPr>
          <w:rFonts w:eastAsia="RimSabon-Roman" w:cstheme="minorHAnsi"/>
          <w:szCs w:val="24"/>
          <w:lang w:val="en-US"/>
        </w:rPr>
      </w:pPr>
      <w:r w:rsidRPr="006737F8">
        <w:rPr>
          <w:rFonts w:cstheme="minorHAnsi"/>
          <w:szCs w:val="24"/>
          <w:lang w:val="en-US"/>
        </w:rPr>
        <w:t xml:space="preserve">Lekunze, Lucy M. George; Strom, B.Ivan (2017). </w:t>
      </w:r>
      <w:r w:rsidRPr="006737F8">
        <w:rPr>
          <w:rFonts w:eastAsia="RimSabon-Roman" w:cstheme="minorHAnsi"/>
          <w:szCs w:val="24"/>
          <w:lang w:val="en-US"/>
        </w:rPr>
        <w:t xml:space="preserve">Bullying and Victimisation Dynamics in High School: An Exploratory Case Study. In: </w:t>
      </w:r>
      <w:r w:rsidRPr="006737F8">
        <w:rPr>
          <w:rFonts w:cstheme="minorHAnsi"/>
          <w:i/>
          <w:iCs/>
          <w:szCs w:val="24"/>
          <w:lang w:val="en-US"/>
        </w:rPr>
        <w:t xml:space="preserve">Journal of Teacher Education for Sustainability, vol. 19, no. 1, pp. 147-163, 2017. </w:t>
      </w:r>
      <w:r w:rsidRPr="006737F8">
        <w:rPr>
          <w:rFonts w:eastAsia="RimSabon-Roman" w:cstheme="minorHAnsi"/>
          <w:szCs w:val="24"/>
          <w:lang w:val="en-US"/>
        </w:rPr>
        <w:t>DOI: 10.1515/jtes-2017-0010</w:t>
      </w:r>
    </w:p>
    <w:p w14:paraId="490FB629" w14:textId="77777777" w:rsidR="007025EE" w:rsidRPr="00525FE4" w:rsidRDefault="007025EE" w:rsidP="007025EE">
      <w:r w:rsidRPr="00525FE4">
        <w:lastRenderedPageBreak/>
        <w:t xml:space="preserve">Ma, X., Stewin, Len L., &amp; Mah, D. (2001). "Bullying in School: Nature, Effects and Remedies". </w:t>
      </w:r>
      <w:r w:rsidRPr="00525FE4">
        <w:rPr>
          <w:i/>
          <w:iCs/>
        </w:rPr>
        <w:t>Research Papers in Education</w:t>
      </w:r>
      <w:r w:rsidRPr="00525FE4">
        <w:t xml:space="preserve">, 16(3): 247-270. </w:t>
      </w:r>
    </w:p>
    <w:p w14:paraId="7ACC1E9A" w14:textId="77777777" w:rsidR="007025EE" w:rsidRPr="006737F8" w:rsidRDefault="007025EE" w:rsidP="007025EE">
      <w:pPr>
        <w:rPr>
          <w:lang w:val="en-US"/>
        </w:rPr>
      </w:pPr>
      <w:r w:rsidRPr="006737F8">
        <w:rPr>
          <w:lang w:val="en-US"/>
        </w:rPr>
        <w:t xml:space="preserve">Martens, B.K., &amp; Meller, P.J. (1990). The application of behavioral principles to educational settings. In T.B. Gutkin &amp; C.R.Reynolds (Eds.), </w:t>
      </w:r>
      <w:r w:rsidRPr="006737F8">
        <w:rPr>
          <w:i/>
          <w:iCs/>
          <w:lang w:val="en-US"/>
        </w:rPr>
        <w:t>The handbook of school psychology (2nd ed.) (pp. 612-634).</w:t>
      </w:r>
      <w:r w:rsidRPr="006737F8">
        <w:rPr>
          <w:lang w:val="en-US"/>
        </w:rPr>
        <w:t xml:space="preserve"> New York: John Wiley &amp; Sons.</w:t>
      </w:r>
    </w:p>
    <w:p w14:paraId="03BF06BD" w14:textId="77777777" w:rsidR="007025EE" w:rsidRPr="006737F8" w:rsidRDefault="007025EE" w:rsidP="007025EE">
      <w:pPr>
        <w:rPr>
          <w:i/>
          <w:iCs/>
          <w:lang w:val="en-US"/>
        </w:rPr>
      </w:pPr>
      <w:r w:rsidRPr="006737F8">
        <w:rPr>
          <w:lang w:val="en-US"/>
        </w:rPr>
        <w:t xml:space="preserve">Mayer, G.R. (1995). Preventing antisocial behavior in the schools. </w:t>
      </w:r>
      <w:r w:rsidRPr="006737F8">
        <w:rPr>
          <w:i/>
          <w:iCs/>
          <w:lang w:val="en-US"/>
        </w:rPr>
        <w:t>Journal of Applied Behavior Analysis, 28, 467-492.</w:t>
      </w:r>
    </w:p>
    <w:p w14:paraId="52723FD3" w14:textId="77777777" w:rsidR="007025EE" w:rsidRPr="006737F8" w:rsidRDefault="007025EE" w:rsidP="007025EE">
      <w:pPr>
        <w:rPr>
          <w:rFonts w:cstheme="minorHAnsi"/>
          <w:szCs w:val="24"/>
          <w:lang w:val="en-US"/>
        </w:rPr>
      </w:pPr>
      <w:r w:rsidRPr="006737F8">
        <w:rPr>
          <w:lang w:val="en-US"/>
        </w:rPr>
        <w:t xml:space="preserve">Meyer, I.H. (2003). Prejudice, social stress, and mental health in lesbian, gay and bisexual populations: Conceptual issues and research evidence. </w:t>
      </w:r>
      <w:r w:rsidRPr="006737F8">
        <w:rPr>
          <w:rStyle w:val="nfasis"/>
          <w:rFonts w:eastAsiaTheme="majorEastAsia"/>
          <w:lang w:val="en-US"/>
        </w:rPr>
        <w:t>Psychological Bulletin, 129,</w:t>
      </w:r>
      <w:r w:rsidRPr="006737F8">
        <w:rPr>
          <w:lang w:val="en-US"/>
        </w:rPr>
        <w:t xml:space="preserve"> 674-697. doi:10.1037/0033-2909.129.5.674</w:t>
      </w:r>
    </w:p>
    <w:p w14:paraId="04076037" w14:textId="77777777" w:rsidR="007025EE" w:rsidRPr="006737F8" w:rsidRDefault="007025EE" w:rsidP="007025EE">
      <w:pPr>
        <w:rPr>
          <w:rStyle w:val="reference-text"/>
          <w:rFonts w:eastAsiaTheme="majorEastAsia" w:cstheme="minorHAnsi"/>
          <w:szCs w:val="24"/>
          <w:lang w:val="en-US"/>
        </w:rPr>
      </w:pPr>
      <w:r w:rsidRPr="006737F8">
        <w:rPr>
          <w:rStyle w:val="reference-text"/>
          <w:rFonts w:cstheme="minorHAnsi"/>
          <w:szCs w:val="24"/>
          <w:lang w:val="en-US"/>
        </w:rPr>
        <w:t>Rich</w:t>
      </w:r>
      <w:r w:rsidRPr="006737F8">
        <w:rPr>
          <w:rStyle w:val="reference-text"/>
          <w:rFonts w:eastAsiaTheme="majorEastAsia" w:cstheme="minorHAnsi"/>
          <w:szCs w:val="24"/>
          <w:lang w:val="en-US"/>
        </w:rPr>
        <w:t xml:space="preserve">, Adrienne (1980). “Compulsory Heterosexuality and Lesbian Existence”. In: </w:t>
      </w:r>
      <w:r w:rsidRPr="006737F8">
        <w:rPr>
          <w:rStyle w:val="reference-text"/>
          <w:rFonts w:eastAsiaTheme="majorEastAsia" w:cstheme="minorHAnsi"/>
          <w:i/>
          <w:iCs/>
          <w:szCs w:val="24"/>
          <w:lang w:val="en-US"/>
        </w:rPr>
        <w:t>Signs: Journal of Women in Culture and Society</w:t>
      </w:r>
      <w:r w:rsidRPr="006737F8">
        <w:rPr>
          <w:rStyle w:val="reference-text"/>
          <w:rFonts w:eastAsiaTheme="majorEastAsia" w:cstheme="minorHAnsi"/>
          <w:szCs w:val="24"/>
          <w:lang w:val="en-US"/>
        </w:rPr>
        <w:t>, 5:631-60, 1980.</w:t>
      </w:r>
    </w:p>
    <w:p w14:paraId="2A02DA4D" w14:textId="77777777" w:rsidR="007025EE" w:rsidRPr="006737F8" w:rsidRDefault="007025EE" w:rsidP="007025EE">
      <w:pPr>
        <w:rPr>
          <w:spacing w:val="-2"/>
          <w:lang w:val="en-US"/>
        </w:rPr>
      </w:pPr>
      <w:r w:rsidRPr="006737F8">
        <w:rPr>
          <w:spacing w:val="-2"/>
          <w:lang w:val="en-US"/>
        </w:rPr>
        <w:t xml:space="preserve">Mooij, T. (1999a). Promoting prosocial pupil behaviour: 1: A multilevel theoretical model. </w:t>
      </w:r>
      <w:r w:rsidRPr="006737F8">
        <w:rPr>
          <w:rStyle w:val="nfasis"/>
          <w:spacing w:val="-2"/>
          <w:lang w:val="en-US"/>
        </w:rPr>
        <w:t>British Journal of Educational Psychology, 69</w:t>
      </w:r>
      <w:r w:rsidRPr="006737F8">
        <w:rPr>
          <w:spacing w:val="-2"/>
          <w:lang w:val="en-US"/>
        </w:rPr>
        <w:t>(4), 469-478.</w:t>
      </w:r>
    </w:p>
    <w:p w14:paraId="4A7D77EA" w14:textId="77777777" w:rsidR="007025EE" w:rsidRPr="006737F8" w:rsidRDefault="007025EE" w:rsidP="007025EE">
      <w:pPr>
        <w:rPr>
          <w:lang w:val="en-US"/>
        </w:rPr>
      </w:pPr>
      <w:r w:rsidRPr="006737F8">
        <w:rPr>
          <w:spacing w:val="-2"/>
          <w:lang w:val="en-US"/>
        </w:rPr>
        <w:t xml:space="preserve">Mooij, T. (1999b). Promoting prosocial pupil behaviour: 2: Secondary school intervention and pupil effects. </w:t>
      </w:r>
      <w:r w:rsidRPr="006737F8">
        <w:rPr>
          <w:rStyle w:val="nfasis"/>
          <w:spacing w:val="-2"/>
          <w:lang w:val="en-US"/>
        </w:rPr>
        <w:t>British Journal of Educational Psychology, 69</w:t>
      </w:r>
      <w:r w:rsidRPr="006737F8">
        <w:rPr>
          <w:spacing w:val="-2"/>
          <w:lang w:val="en-US"/>
        </w:rPr>
        <w:t>(4), 479-504.</w:t>
      </w:r>
    </w:p>
    <w:p w14:paraId="4A6E31D6" w14:textId="77777777" w:rsidR="007025EE" w:rsidRPr="006737F8" w:rsidRDefault="007025EE" w:rsidP="007025EE">
      <w:pPr>
        <w:rPr>
          <w:rFonts w:cstheme="minorHAnsi"/>
          <w:szCs w:val="24"/>
          <w:lang w:val="en-US"/>
        </w:rPr>
      </w:pPr>
      <w:r w:rsidRPr="006737F8">
        <w:rPr>
          <w:rFonts w:cstheme="minorHAnsi"/>
          <w:szCs w:val="24"/>
          <w:lang w:val="en-US"/>
        </w:rPr>
        <w:t xml:space="preserve">Ohlrichs, Yuri; van der Vlugt, Ineke; van de Walle, Robert (2013). </w:t>
      </w:r>
      <w:r w:rsidRPr="006737F8">
        <w:rPr>
          <w:rFonts w:cstheme="minorHAnsi"/>
          <w:i/>
          <w:iCs/>
          <w:szCs w:val="24"/>
          <w:lang w:val="en-US"/>
        </w:rPr>
        <w:t>Seksuele vorming in onderwijsmethoden voor het voortgezet onderwijs onder de loep</w:t>
      </w:r>
      <w:r w:rsidRPr="006737F8">
        <w:rPr>
          <w:rFonts w:cstheme="minorHAnsi"/>
          <w:szCs w:val="24"/>
          <w:lang w:val="en-US"/>
        </w:rPr>
        <w:t xml:space="preserve">. Utrecht: Rutgers WPF. Retrieved from </w:t>
      </w:r>
      <w:hyperlink r:id="rId56" w:history="1">
        <w:r w:rsidRPr="006737F8">
          <w:rPr>
            <w:rStyle w:val="Hipervnculo"/>
            <w:rFonts w:cstheme="minorHAnsi"/>
            <w:szCs w:val="24"/>
            <w:lang w:val="en-US"/>
          </w:rPr>
          <w:t>https://www.rutgers.nl/sites/rutgersnl/files/PDF/rapportage_screening_reguliere_lesmethoden_seksuele%20vorming_0.pdf</w:t>
        </w:r>
      </w:hyperlink>
      <w:r w:rsidRPr="006737F8">
        <w:rPr>
          <w:rFonts w:cstheme="minorHAnsi"/>
          <w:szCs w:val="24"/>
          <w:lang w:val="en-US"/>
        </w:rPr>
        <w:t xml:space="preserve"> on 7-12-2019</w:t>
      </w:r>
    </w:p>
    <w:p w14:paraId="007AB2D1" w14:textId="77777777" w:rsidR="007025EE" w:rsidRPr="00525FE4" w:rsidRDefault="007025EE" w:rsidP="007025EE">
      <w:r w:rsidRPr="00525FE4">
        <w:t xml:space="preserve">Olweus, D. (1993). </w:t>
      </w:r>
      <w:r w:rsidRPr="00525FE4">
        <w:rPr>
          <w:i/>
          <w:iCs/>
        </w:rPr>
        <w:t>Bullying at School: What We Know and What We Can Do</w:t>
      </w:r>
      <w:r w:rsidRPr="00525FE4">
        <w:t xml:space="preserve">. Blackwell Publishing: USA. </w:t>
      </w:r>
    </w:p>
    <w:p w14:paraId="7E2AA7C1" w14:textId="77777777" w:rsidR="007025EE" w:rsidRPr="00547BD9" w:rsidRDefault="007025EE" w:rsidP="007025EE">
      <w:pPr>
        <w:rPr>
          <w:rFonts w:cstheme="minorHAnsi"/>
          <w:i/>
          <w:iCs/>
          <w:szCs w:val="24"/>
          <w:lang w:val="en-US"/>
        </w:rPr>
      </w:pPr>
      <w:r w:rsidRPr="006737F8">
        <w:rPr>
          <w:rFonts w:cstheme="minorHAnsi"/>
          <w:szCs w:val="24"/>
          <w:lang w:val="en-US"/>
        </w:rPr>
        <w:t xml:space="preserve">Olweus, Dan. (1997). “Bullying/Victim Problems in School: Facts and Intervention.” </w:t>
      </w:r>
      <w:r w:rsidRPr="006737F8">
        <w:rPr>
          <w:rFonts w:cstheme="minorHAnsi"/>
          <w:i/>
          <w:iCs/>
          <w:szCs w:val="24"/>
          <w:lang w:val="en-US"/>
        </w:rPr>
        <w:t>European</w:t>
      </w:r>
      <w:r>
        <w:rPr>
          <w:rFonts w:cstheme="minorHAnsi"/>
          <w:i/>
          <w:iCs/>
          <w:szCs w:val="24"/>
          <w:lang w:val="en-US"/>
        </w:rPr>
        <w:t xml:space="preserve"> </w:t>
      </w:r>
      <w:r w:rsidRPr="006737F8">
        <w:rPr>
          <w:rFonts w:cstheme="minorHAnsi"/>
          <w:i/>
          <w:iCs/>
          <w:szCs w:val="24"/>
          <w:lang w:val="en-US"/>
        </w:rPr>
        <w:t xml:space="preserve">Journal of Psychology of Education </w:t>
      </w:r>
      <w:r w:rsidRPr="006737F8">
        <w:rPr>
          <w:rFonts w:cstheme="minorHAnsi"/>
          <w:szCs w:val="24"/>
          <w:lang w:val="en-US"/>
        </w:rPr>
        <w:t>12, no. 4 (1997): 495–510.</w:t>
      </w:r>
    </w:p>
    <w:p w14:paraId="4572A148" w14:textId="77777777" w:rsidR="007025EE" w:rsidRPr="00525FE4" w:rsidRDefault="007025EE" w:rsidP="007025EE">
      <w:r w:rsidRPr="00525FE4">
        <w:t xml:space="preserve">Pellegrini, A.D. (2002). "Bullying, Victimization, and Sexual Harassment during the Transition to Middle School". </w:t>
      </w:r>
      <w:r w:rsidRPr="00525FE4">
        <w:rPr>
          <w:i/>
          <w:iCs/>
        </w:rPr>
        <w:t xml:space="preserve">Educational Psychologist: </w:t>
      </w:r>
      <w:r w:rsidRPr="00525FE4">
        <w:t xml:space="preserve">37(3), 151-163. </w:t>
      </w:r>
    </w:p>
    <w:p w14:paraId="59A22A6F" w14:textId="77777777" w:rsidR="007025EE" w:rsidRPr="00525FE4" w:rsidRDefault="007025EE" w:rsidP="007025EE">
      <w:r w:rsidRPr="00525FE4">
        <w:t xml:space="preserve">Pepler, D., Smith, P., &amp; Rigby, K. (2004). "Looking Back and Looking Forward: Implications for Making Interventions Work Effectively". In Peter Smith, Debra Pepler and Ken Rigby (Eds.) </w:t>
      </w:r>
      <w:r w:rsidRPr="00525FE4">
        <w:rPr>
          <w:i/>
          <w:iCs/>
        </w:rPr>
        <w:t xml:space="preserve">Bullying in Schools: How Successful Can Interventions Be? </w:t>
      </w:r>
      <w:r w:rsidRPr="00525FE4">
        <w:t xml:space="preserve">United Kingdom: University Press, pp.307-324. </w:t>
      </w:r>
    </w:p>
    <w:p w14:paraId="3D42D804" w14:textId="77777777" w:rsidR="007025EE" w:rsidRPr="006737F8" w:rsidRDefault="007025EE" w:rsidP="007025EE">
      <w:pPr>
        <w:rPr>
          <w:rStyle w:val="reference-text"/>
          <w:rFonts w:eastAsiaTheme="majorEastAsia" w:cstheme="minorHAnsi"/>
          <w:szCs w:val="24"/>
          <w:lang w:val="en-US"/>
        </w:rPr>
      </w:pPr>
      <w:r w:rsidRPr="006737F8">
        <w:rPr>
          <w:rStyle w:val="reference-text"/>
          <w:rFonts w:eastAsiaTheme="majorEastAsia" w:cstheme="minorHAnsi"/>
          <w:szCs w:val="24"/>
          <w:lang w:val="en-US"/>
        </w:rPr>
        <w:t xml:space="preserve">Reid, Graeme (2013). </w:t>
      </w:r>
      <w:r w:rsidRPr="006737F8">
        <w:rPr>
          <w:rStyle w:val="reference-text"/>
          <w:rFonts w:eastAsiaTheme="majorEastAsia" w:cstheme="minorHAnsi"/>
          <w:i/>
          <w:iCs/>
          <w:szCs w:val="24"/>
          <w:lang w:val="en-US"/>
        </w:rPr>
        <w:t xml:space="preserve">The Trouble With Tradition. When “Values” Trample Over Rights. </w:t>
      </w:r>
      <w:r w:rsidRPr="006737F8">
        <w:rPr>
          <w:rStyle w:val="reference-text"/>
          <w:rFonts w:eastAsiaTheme="majorEastAsia" w:cstheme="minorHAnsi"/>
          <w:szCs w:val="24"/>
          <w:lang w:val="en-US"/>
        </w:rPr>
        <w:t>New York: Human Rights Watch. Retrieved from</w:t>
      </w:r>
      <w:r w:rsidRPr="006737F8">
        <w:rPr>
          <w:rStyle w:val="reference-text"/>
          <w:rFonts w:eastAsiaTheme="majorEastAsia" w:cstheme="minorHAnsi"/>
          <w:i/>
          <w:iCs/>
          <w:szCs w:val="24"/>
          <w:lang w:val="en-US"/>
        </w:rPr>
        <w:t xml:space="preserve"> </w:t>
      </w:r>
      <w:hyperlink r:id="rId57" w:history="1">
        <w:r w:rsidRPr="006737F8">
          <w:rPr>
            <w:lang w:val="en-US"/>
          </w:rPr>
          <w:t>http://www.hrw.org/world-report/2013/essays/trouble-tradition?page=1</w:t>
        </w:r>
      </w:hyperlink>
      <w:r w:rsidRPr="006737F8">
        <w:rPr>
          <w:lang w:val="en-US"/>
        </w:rPr>
        <w:t xml:space="preserve"> o</w:t>
      </w:r>
      <w:r w:rsidRPr="006737F8">
        <w:rPr>
          <w:rStyle w:val="reference-text"/>
          <w:rFonts w:eastAsiaTheme="majorEastAsia" w:cstheme="minorHAnsi"/>
          <w:szCs w:val="24"/>
          <w:lang w:val="en-US"/>
        </w:rPr>
        <w:t xml:space="preserve">n 17-12-2019. </w:t>
      </w:r>
    </w:p>
    <w:p w14:paraId="4865D650" w14:textId="77777777" w:rsidR="007025EE" w:rsidRPr="006737F8" w:rsidRDefault="007025EE" w:rsidP="007025EE">
      <w:pPr>
        <w:rPr>
          <w:rStyle w:val="reference-text"/>
          <w:lang w:val="en-US"/>
        </w:rPr>
      </w:pPr>
    </w:p>
    <w:p w14:paraId="05DB9222" w14:textId="77777777" w:rsidR="007025EE" w:rsidRPr="006737F8" w:rsidRDefault="007025EE" w:rsidP="007025EE">
      <w:pPr>
        <w:rPr>
          <w:rFonts w:cstheme="minorHAnsi"/>
          <w:szCs w:val="24"/>
          <w:lang w:val="en-US"/>
        </w:rPr>
      </w:pPr>
      <w:r w:rsidRPr="006737F8">
        <w:rPr>
          <w:rFonts w:cstheme="minorHAnsi"/>
          <w:szCs w:val="24"/>
          <w:lang w:val="en-US"/>
        </w:rPr>
        <w:lastRenderedPageBreak/>
        <w:t xml:space="preserve">Redde, Harald; Kruijer, Hans; Wijssen, Ciel; Mouthaan, Ineke (2009). </w:t>
      </w:r>
      <w:r w:rsidRPr="006737F8">
        <w:rPr>
          <w:rFonts w:cstheme="minorHAnsi"/>
          <w:i/>
          <w:szCs w:val="24"/>
          <w:lang w:val="en-US"/>
        </w:rPr>
        <w:t>Een kwestie van persoonlijkheid? Aandacht voor homoseksualiteit in het voortgezet onderwijs</w:t>
      </w:r>
      <w:r w:rsidRPr="006737F8">
        <w:rPr>
          <w:rFonts w:cstheme="minorHAnsi"/>
          <w:szCs w:val="24"/>
          <w:lang w:val="en-US"/>
        </w:rPr>
        <w:t>, Rutgers Nisso Groep, 2009)</w:t>
      </w:r>
    </w:p>
    <w:p w14:paraId="5381D860" w14:textId="77777777" w:rsidR="007025EE" w:rsidRPr="006737F8" w:rsidRDefault="007025EE" w:rsidP="007025EE">
      <w:pPr>
        <w:rPr>
          <w:rStyle w:val="reference-text"/>
          <w:rFonts w:eastAsiaTheme="majorEastAsia" w:cstheme="minorHAnsi"/>
          <w:szCs w:val="24"/>
          <w:lang w:val="en-US"/>
        </w:rPr>
      </w:pPr>
      <w:r w:rsidRPr="006737F8">
        <w:rPr>
          <w:rFonts w:eastAsia="Arial Unicode MS" w:cs="Arial Unicode MS"/>
          <w:lang w:val="en-US"/>
        </w:rPr>
        <w:t xml:space="preserve">Rogers. Everett (1985). </w:t>
      </w:r>
      <w:r w:rsidRPr="006737F8">
        <w:rPr>
          <w:rFonts w:eastAsia="Arial Unicode MS" w:cs="Arial Unicode MS"/>
          <w:i/>
          <w:lang w:val="en-US"/>
        </w:rPr>
        <w:t>Adoption of innovations</w:t>
      </w:r>
      <w:r w:rsidRPr="006737F8">
        <w:rPr>
          <w:rFonts w:eastAsia="Arial Unicode MS" w:cs="Arial Unicode MS"/>
          <w:lang w:val="en-US"/>
        </w:rPr>
        <w:t>. New York: The Free Press</w:t>
      </w:r>
    </w:p>
    <w:p w14:paraId="3756B34B" w14:textId="77777777" w:rsidR="007025EE" w:rsidRPr="00525FE4" w:rsidRDefault="007025EE" w:rsidP="007025EE">
      <w:r w:rsidRPr="00525FE4">
        <w:t xml:space="preserve">Roland, E. &amp; Galloway, D. (Winter 2012). "Classroom Influences on Bullying". </w:t>
      </w:r>
      <w:r w:rsidRPr="00525FE4">
        <w:rPr>
          <w:i/>
          <w:iCs/>
        </w:rPr>
        <w:t>Educational Research</w:t>
      </w:r>
      <w:r w:rsidRPr="00525FE4">
        <w:t xml:space="preserve">, 44(3): 299-312. </w:t>
      </w:r>
    </w:p>
    <w:p w14:paraId="1429049D" w14:textId="77777777" w:rsidR="007025EE" w:rsidRPr="006737F8" w:rsidRDefault="007025EE" w:rsidP="007025EE">
      <w:pPr>
        <w:rPr>
          <w:lang w:val="en-US"/>
        </w:rPr>
      </w:pPr>
      <w:r w:rsidRPr="006737F8">
        <w:rPr>
          <w:lang w:val="en-US"/>
        </w:rPr>
        <w:t xml:space="preserve">Rosenberg, Marshall </w:t>
      </w:r>
      <w:r w:rsidRPr="006737F8">
        <w:rPr>
          <w:rFonts w:ascii="Arial" w:hAnsi="Arial" w:cs="Arial"/>
          <w:color w:val="222222"/>
          <w:sz w:val="21"/>
          <w:szCs w:val="21"/>
          <w:shd w:val="clear" w:color="auto" w:fill="FFFFFF"/>
          <w:lang w:val="en-US"/>
        </w:rPr>
        <w:t xml:space="preserve">(2003) </w:t>
      </w:r>
      <w:r w:rsidRPr="006737F8">
        <w:rPr>
          <w:rFonts w:ascii="Arial" w:hAnsi="Arial" w:cs="Arial"/>
          <w:i/>
          <w:iCs/>
          <w:color w:val="222222"/>
          <w:sz w:val="21"/>
          <w:szCs w:val="21"/>
          <w:lang w:val="en-US"/>
        </w:rPr>
        <w:t>Nonviolent Communication: A Language of Life.</w:t>
      </w:r>
      <w:r w:rsidRPr="006737F8">
        <w:rPr>
          <w:rFonts w:ascii="Arial" w:hAnsi="Arial" w:cs="Arial"/>
          <w:color w:val="222222"/>
          <w:sz w:val="21"/>
          <w:szCs w:val="21"/>
          <w:shd w:val="clear" w:color="auto" w:fill="FFFFFF"/>
          <w:lang w:val="en-US"/>
        </w:rPr>
        <w:t xml:space="preserve"> Second Edition. Encinitas, CA:PuddleDancer Press. </w:t>
      </w:r>
      <w:hyperlink r:id="rId58" w:history="1">
        <w:r w:rsidRPr="006737F8">
          <w:rPr>
            <w:rStyle w:val="Hipervnculo"/>
            <w:rFonts w:ascii="Arial" w:eastAsiaTheme="majorEastAsia" w:hAnsi="Arial" w:cs="Arial"/>
            <w:color w:val="0645AD"/>
            <w:sz w:val="21"/>
            <w:szCs w:val="21"/>
            <w:lang w:val="en-US"/>
          </w:rPr>
          <w:t>ISBN 1-892005-03-4</w:t>
        </w:r>
      </w:hyperlink>
    </w:p>
    <w:p w14:paraId="04A2AFA4" w14:textId="77777777" w:rsidR="007025EE" w:rsidRPr="006737F8" w:rsidRDefault="007025EE" w:rsidP="007025EE">
      <w:pPr>
        <w:rPr>
          <w:lang w:val="en-US"/>
        </w:rPr>
      </w:pPr>
      <w:r w:rsidRPr="006737F8">
        <w:rPr>
          <w:lang w:val="en-US"/>
        </w:rPr>
        <w:t xml:space="preserve">Rosenberg, Marshall (2005). </w:t>
      </w:r>
      <w:r w:rsidRPr="006737F8">
        <w:rPr>
          <w:i/>
          <w:iCs/>
          <w:lang w:val="en-US"/>
        </w:rPr>
        <w:t>T</w:t>
      </w:r>
      <w:r w:rsidRPr="006737F8">
        <w:rPr>
          <w:rStyle w:val="Titel1"/>
          <w:i/>
          <w:iCs/>
          <w:lang w:val="en-US"/>
        </w:rPr>
        <w:t>eaching Children Compassionately</w:t>
      </w:r>
      <w:r w:rsidRPr="006737F8">
        <w:rPr>
          <w:i/>
          <w:iCs/>
          <w:lang w:val="en-US"/>
        </w:rPr>
        <w:t xml:space="preserve">. </w:t>
      </w:r>
      <w:r w:rsidRPr="006737F8">
        <w:rPr>
          <w:rStyle w:val="Ondertitel1"/>
          <w:i/>
          <w:iCs/>
          <w:lang w:val="en-US"/>
        </w:rPr>
        <w:t>How Students and Teachers Can Succeed with Mutual Understanding</w:t>
      </w:r>
      <w:r w:rsidRPr="006737F8">
        <w:rPr>
          <w:lang w:val="en-US"/>
        </w:rPr>
        <w:t xml:space="preserve">.  Encinitas, CA USA: PuddleDancer Press </w:t>
      </w:r>
      <w:r w:rsidRPr="006737F8">
        <w:rPr>
          <w:rStyle w:val="kobospan"/>
          <w:rFonts w:eastAsiaTheme="majorEastAsia"/>
          <w:lang w:val="en-US"/>
        </w:rPr>
        <w:t>ISBN: 978-1-892005-11-3</w:t>
      </w:r>
    </w:p>
    <w:p w14:paraId="7038C752" w14:textId="77777777" w:rsidR="007025EE" w:rsidRPr="006737F8" w:rsidRDefault="007025EE" w:rsidP="007025EE">
      <w:pPr>
        <w:rPr>
          <w:rFonts w:cstheme="minorHAnsi"/>
          <w:lang w:val="en-US"/>
        </w:rPr>
      </w:pPr>
      <w:r w:rsidRPr="006737F8">
        <w:rPr>
          <w:rFonts w:cstheme="minorHAnsi"/>
          <w:lang w:val="en-US"/>
        </w:rPr>
        <w:t xml:space="preserve">Sprague, J. R., Walker, H., Golly, A., White, K., Myers, D. R., &amp; Shannon, T. (2002). Translating research into effective practice: The effects of a universal staff and student intervention on key indicators of school safety and discipline. </w:t>
      </w:r>
      <w:r w:rsidRPr="006737F8">
        <w:rPr>
          <w:rFonts w:cstheme="minorHAnsi"/>
          <w:i/>
          <w:iCs/>
          <w:lang w:val="en-US"/>
        </w:rPr>
        <w:t>Education and Treatment of Children</w:t>
      </w:r>
      <w:r w:rsidRPr="006737F8">
        <w:rPr>
          <w:rFonts w:cstheme="minorHAnsi"/>
          <w:lang w:val="en-US"/>
        </w:rPr>
        <w:t>, 24(4), 495-511.</w:t>
      </w:r>
    </w:p>
    <w:p w14:paraId="4D437D17" w14:textId="77777777" w:rsidR="007025EE" w:rsidRPr="006737F8" w:rsidRDefault="007025EE" w:rsidP="007025EE">
      <w:pPr>
        <w:rPr>
          <w:lang w:val="en-US"/>
        </w:rPr>
      </w:pPr>
      <w:r w:rsidRPr="006737F8">
        <w:rPr>
          <w:rFonts w:cstheme="minorHAnsi"/>
          <w:lang w:val="en-US"/>
        </w:rPr>
        <w:t xml:space="preserve">Sprague, J. R.; Golly, Annemieke (2004). </w:t>
      </w:r>
      <w:r w:rsidRPr="006737F8">
        <w:rPr>
          <w:rStyle w:val="a-size-extra-large"/>
          <w:i/>
          <w:iCs/>
          <w:lang w:val="en-US"/>
        </w:rPr>
        <w:t>Best Behavior: Building Positive Behavior Support in Schools</w:t>
      </w:r>
      <w:r w:rsidRPr="006737F8">
        <w:rPr>
          <w:rStyle w:val="a-size-extra-large"/>
          <w:lang w:val="en-US"/>
        </w:rPr>
        <w:t xml:space="preserve">. Longmont, Colorado USA: </w:t>
      </w:r>
      <w:r w:rsidRPr="006737F8">
        <w:rPr>
          <w:lang w:val="en-US"/>
        </w:rPr>
        <w:t>Sopris West</w:t>
      </w:r>
    </w:p>
    <w:p w14:paraId="3122AF34" w14:textId="77777777" w:rsidR="007025EE" w:rsidRPr="006737F8" w:rsidRDefault="007025EE" w:rsidP="007025EE">
      <w:pPr>
        <w:rPr>
          <w:rStyle w:val="reference-text"/>
          <w:rFonts w:eastAsiaTheme="majorEastAsia" w:cstheme="minorHAnsi"/>
          <w:szCs w:val="24"/>
          <w:lang w:val="en-US"/>
        </w:rPr>
      </w:pPr>
      <w:r w:rsidRPr="006737F8">
        <w:rPr>
          <w:rStyle w:val="reference-text"/>
          <w:rFonts w:eastAsiaTheme="majorEastAsia" w:cstheme="minorHAnsi"/>
          <w:szCs w:val="24"/>
          <w:lang w:val="en-US"/>
        </w:rPr>
        <w:t xml:space="preserve">Rubin, Gayle. “Thinking Sex: Notes for a Radical Theory of the Politics of Sexuality”. In: </w:t>
      </w:r>
      <w:r w:rsidRPr="006737F8">
        <w:rPr>
          <w:rStyle w:val="reference-text"/>
          <w:rFonts w:eastAsiaTheme="majorEastAsia" w:cstheme="minorHAnsi"/>
          <w:i/>
          <w:iCs/>
          <w:szCs w:val="24"/>
          <w:lang w:val="en-US"/>
        </w:rPr>
        <w:t>Vance, Carol (1993).</w:t>
      </w:r>
      <w:r w:rsidRPr="006737F8">
        <w:rPr>
          <w:rStyle w:val="reference-text"/>
          <w:rFonts w:eastAsiaTheme="majorEastAsia" w:cstheme="minorHAnsi"/>
          <w:szCs w:val="24"/>
          <w:lang w:val="en-US"/>
        </w:rPr>
        <w:t xml:space="preserve"> </w:t>
      </w:r>
      <w:r w:rsidRPr="006737F8">
        <w:rPr>
          <w:rStyle w:val="reference-text"/>
          <w:rFonts w:eastAsiaTheme="majorEastAsia" w:cstheme="minorHAnsi"/>
          <w:i/>
          <w:iCs/>
          <w:szCs w:val="24"/>
          <w:lang w:val="en-US"/>
        </w:rPr>
        <w:t>Pleasure and Danger: Exploring Female Sexuality</w:t>
      </w:r>
    </w:p>
    <w:p w14:paraId="1AA81B2F" w14:textId="77777777" w:rsidR="007025EE" w:rsidRPr="006737F8" w:rsidRDefault="007025EE" w:rsidP="007025EE">
      <w:pPr>
        <w:rPr>
          <w:rStyle w:val="CitaHTML"/>
          <w:rFonts w:cstheme="minorHAnsi"/>
          <w:i w:val="0"/>
          <w:iCs w:val="0"/>
          <w:szCs w:val="24"/>
          <w:lang w:val="en-US"/>
        </w:rPr>
      </w:pPr>
      <w:r w:rsidRPr="00547BD9">
        <w:rPr>
          <w:rStyle w:val="CitaHTML"/>
          <w:rFonts w:cstheme="minorHAnsi"/>
          <w:i w:val="0"/>
          <w:iCs w:val="0"/>
          <w:szCs w:val="24"/>
          <w:lang w:val="en-US"/>
        </w:rPr>
        <w:t>Russell, Stephen T.; Joyner, Kara (2001).</w:t>
      </w:r>
      <w:r w:rsidRPr="006737F8">
        <w:rPr>
          <w:rStyle w:val="CitaHTML"/>
          <w:rFonts w:cstheme="minorHAnsi"/>
          <w:szCs w:val="24"/>
          <w:lang w:val="en-US"/>
        </w:rPr>
        <w:t xml:space="preserve"> </w:t>
      </w:r>
      <w:hyperlink r:id="rId59" w:history="1">
        <w:r w:rsidRPr="006737F8">
          <w:rPr>
            <w:rFonts w:eastAsiaTheme="majorEastAsia" w:cstheme="minorHAnsi"/>
            <w:szCs w:val="24"/>
            <w:lang w:val="en-US"/>
          </w:rPr>
          <w:t>"Adolescent Sexual Orientation and Suicide Risk: Evidence From a National Study</w:t>
        </w:r>
        <w:r w:rsidRPr="006737F8">
          <w:rPr>
            <w:rStyle w:val="Hipervnculo"/>
            <w:rFonts w:eastAsiaTheme="majorEastAsia" w:cstheme="minorHAnsi"/>
            <w:i/>
            <w:iCs/>
            <w:szCs w:val="24"/>
            <w:lang w:val="en-US"/>
          </w:rPr>
          <w:t>"</w:t>
        </w:r>
      </w:hyperlink>
      <w:r w:rsidRPr="006737F8">
        <w:rPr>
          <w:rStyle w:val="CitaHTML"/>
          <w:rFonts w:cstheme="minorHAnsi"/>
          <w:szCs w:val="24"/>
          <w:lang w:val="en-US"/>
        </w:rPr>
        <w:t xml:space="preserve">.  In: American Journal of Public Health. </w:t>
      </w:r>
      <w:r w:rsidRPr="006737F8">
        <w:rPr>
          <w:rStyle w:val="CitaHTML"/>
          <w:rFonts w:cstheme="minorHAnsi"/>
          <w:b/>
          <w:bCs/>
          <w:szCs w:val="24"/>
          <w:lang w:val="en-US"/>
        </w:rPr>
        <w:t>91</w:t>
      </w:r>
      <w:r w:rsidRPr="006737F8">
        <w:rPr>
          <w:rStyle w:val="CitaHTML"/>
          <w:rFonts w:cstheme="minorHAnsi"/>
          <w:szCs w:val="24"/>
          <w:lang w:val="en-US"/>
        </w:rPr>
        <w:t xml:space="preserve"> (8): 1276–1281. </w:t>
      </w:r>
      <w:hyperlink r:id="rId60" w:tooltip="Digital object identifier" w:history="1">
        <w:r w:rsidRPr="006737F8">
          <w:rPr>
            <w:rFonts w:eastAsiaTheme="majorEastAsia" w:cstheme="minorHAnsi"/>
            <w:szCs w:val="24"/>
            <w:lang w:val="en-US"/>
          </w:rPr>
          <w:t>doi</w:t>
        </w:r>
      </w:hyperlink>
      <w:r w:rsidRPr="006737F8">
        <w:rPr>
          <w:rFonts w:cstheme="minorHAnsi"/>
          <w:szCs w:val="24"/>
          <w:lang w:val="en-US"/>
        </w:rPr>
        <w:t>:</w:t>
      </w:r>
      <w:hyperlink r:id="rId61" w:history="1">
        <w:r w:rsidRPr="006737F8">
          <w:rPr>
            <w:rFonts w:eastAsiaTheme="majorEastAsia" w:cstheme="minorHAnsi"/>
            <w:szCs w:val="24"/>
            <w:lang w:val="en-US"/>
          </w:rPr>
          <w:t>10.2105/AJPH.91.8.1276</w:t>
        </w:r>
      </w:hyperlink>
      <w:r w:rsidRPr="006737F8">
        <w:rPr>
          <w:rFonts w:cstheme="minorHAnsi"/>
          <w:szCs w:val="24"/>
          <w:lang w:val="en-US"/>
        </w:rPr>
        <w:t xml:space="preserve">. </w:t>
      </w:r>
      <w:hyperlink r:id="rId62" w:tooltip="PubMed Central" w:history="1">
        <w:r w:rsidRPr="006737F8">
          <w:rPr>
            <w:rFonts w:eastAsiaTheme="majorEastAsia" w:cstheme="minorHAnsi"/>
            <w:szCs w:val="24"/>
            <w:lang w:val="en-US"/>
          </w:rPr>
          <w:t>PMC</w:t>
        </w:r>
      </w:hyperlink>
      <w:r w:rsidRPr="006737F8">
        <w:rPr>
          <w:rFonts w:cstheme="minorHAnsi"/>
          <w:szCs w:val="24"/>
          <w:lang w:val="en-US"/>
        </w:rPr>
        <w:t> </w:t>
      </w:r>
      <w:hyperlink r:id="rId63" w:history="1">
        <w:r w:rsidRPr="006737F8">
          <w:rPr>
            <w:rFonts w:eastAsiaTheme="majorEastAsia" w:cstheme="minorHAnsi"/>
            <w:szCs w:val="24"/>
            <w:lang w:val="en-US"/>
          </w:rPr>
          <w:t>1446760</w:t>
        </w:r>
      </w:hyperlink>
      <w:r w:rsidRPr="006737F8">
        <w:rPr>
          <w:rFonts w:cstheme="minorHAnsi"/>
          <w:szCs w:val="24"/>
          <w:lang w:val="en-US"/>
        </w:rPr>
        <w:t xml:space="preserve">. </w:t>
      </w:r>
      <w:hyperlink r:id="rId64" w:tooltip="PubMed Identifier" w:history="1">
        <w:r w:rsidRPr="006737F8">
          <w:rPr>
            <w:rFonts w:eastAsiaTheme="majorEastAsia" w:cstheme="minorHAnsi"/>
            <w:szCs w:val="24"/>
            <w:lang w:val="en-US"/>
          </w:rPr>
          <w:t>PMID</w:t>
        </w:r>
      </w:hyperlink>
      <w:r w:rsidRPr="006737F8">
        <w:rPr>
          <w:rFonts w:cstheme="minorHAnsi"/>
          <w:szCs w:val="24"/>
          <w:lang w:val="en-US"/>
        </w:rPr>
        <w:t> </w:t>
      </w:r>
      <w:hyperlink r:id="rId65" w:history="1">
        <w:r w:rsidRPr="006737F8">
          <w:rPr>
            <w:rFonts w:eastAsiaTheme="majorEastAsia" w:cstheme="minorHAnsi"/>
            <w:szCs w:val="24"/>
            <w:lang w:val="en-US"/>
          </w:rPr>
          <w:t>11499118</w:t>
        </w:r>
      </w:hyperlink>
      <w:r w:rsidRPr="006737F8">
        <w:rPr>
          <w:rFonts w:cstheme="minorHAnsi"/>
          <w:szCs w:val="24"/>
          <w:lang w:val="en-US"/>
        </w:rPr>
        <w:t>.</w:t>
      </w:r>
    </w:p>
    <w:p w14:paraId="3E27A3E1" w14:textId="77777777" w:rsidR="007025EE" w:rsidRPr="006737F8" w:rsidRDefault="007025EE" w:rsidP="007025EE">
      <w:pPr>
        <w:rPr>
          <w:lang w:val="en-US"/>
        </w:rPr>
      </w:pPr>
      <w:r w:rsidRPr="006737F8">
        <w:rPr>
          <w:rFonts w:cstheme="minorHAnsi"/>
          <w:szCs w:val="24"/>
          <w:lang w:val="en-US"/>
        </w:rPr>
        <w:t xml:space="preserve">Salmivalli, Christina; Poskiparta, Elisa (2012). </w:t>
      </w:r>
      <w:r w:rsidRPr="006737F8">
        <w:rPr>
          <w:lang w:val="en-US"/>
        </w:rPr>
        <w:t>KiVa Antibullying Program: Overview of Evaluation</w:t>
      </w:r>
    </w:p>
    <w:p w14:paraId="11C6C55C" w14:textId="77777777" w:rsidR="007025EE" w:rsidRPr="006737F8" w:rsidRDefault="007025EE" w:rsidP="007025EE">
      <w:pPr>
        <w:rPr>
          <w:i/>
          <w:iCs/>
          <w:lang w:val="en-US"/>
        </w:rPr>
      </w:pPr>
      <w:r w:rsidRPr="006737F8">
        <w:rPr>
          <w:lang w:val="en-US"/>
        </w:rPr>
        <w:t xml:space="preserve">Studies Based on a Randomized Controlled Trial and National Rollout in Finland. </w:t>
      </w:r>
      <w:r w:rsidRPr="006737F8">
        <w:rPr>
          <w:i/>
          <w:iCs/>
          <w:lang w:val="en-US"/>
        </w:rPr>
        <w:t>International Jiournal of Conflict and Violence, Vol. 6 (2) 2012, pp. 294 – 302</w:t>
      </w:r>
    </w:p>
    <w:p w14:paraId="118E0D00" w14:textId="77777777" w:rsidR="007025EE" w:rsidRPr="006737F8" w:rsidRDefault="007025EE" w:rsidP="007025EE">
      <w:pPr>
        <w:rPr>
          <w:rFonts w:cstheme="minorHAnsi"/>
          <w:spacing w:val="-3"/>
          <w:szCs w:val="24"/>
          <w:lang w:val="en-US"/>
        </w:rPr>
      </w:pPr>
      <w:r w:rsidRPr="006737F8">
        <w:rPr>
          <w:rFonts w:cstheme="minorHAnsi"/>
          <w:spacing w:val="-3"/>
          <w:szCs w:val="24"/>
          <w:lang w:val="en-US"/>
        </w:rPr>
        <w:t xml:space="preserve">Sanders, Geert (1977), </w:t>
      </w:r>
      <w:r w:rsidRPr="006737F8">
        <w:rPr>
          <w:rFonts w:cstheme="minorHAnsi"/>
          <w:i/>
          <w:spacing w:val="-3"/>
          <w:szCs w:val="24"/>
          <w:lang w:val="en-US"/>
        </w:rPr>
        <w:t>Het gewone en het bijzondere van de homoseksuele leefsitua</w:t>
      </w:r>
      <w:r w:rsidRPr="006737F8">
        <w:rPr>
          <w:rFonts w:cstheme="minorHAnsi"/>
          <w:i/>
          <w:spacing w:val="-3"/>
          <w:szCs w:val="24"/>
          <w:lang w:val="en-US"/>
        </w:rPr>
        <w:softHyphen/>
        <w:t>tie</w:t>
      </w:r>
      <w:r w:rsidRPr="006737F8">
        <w:rPr>
          <w:rFonts w:cstheme="minorHAnsi"/>
          <w:spacing w:val="-3"/>
          <w:szCs w:val="24"/>
          <w:lang w:val="en-US"/>
        </w:rPr>
        <w:t xml:space="preserve">, Deventer: </w:t>
      </w:r>
      <w:r w:rsidRPr="006737F8">
        <w:rPr>
          <w:lang w:val="en-US"/>
        </w:rPr>
        <w:t>Van Loghum Slaterus</w:t>
      </w:r>
    </w:p>
    <w:p w14:paraId="119583C8" w14:textId="77777777" w:rsidR="007025EE" w:rsidRPr="006737F8" w:rsidRDefault="007025EE" w:rsidP="007025EE">
      <w:pPr>
        <w:rPr>
          <w:rFonts w:cstheme="minorHAnsi"/>
          <w:szCs w:val="24"/>
          <w:lang w:val="en-US"/>
        </w:rPr>
      </w:pPr>
      <w:r w:rsidRPr="006737F8">
        <w:rPr>
          <w:rFonts w:cstheme="minorHAnsi"/>
          <w:szCs w:val="24"/>
          <w:lang w:val="en-US"/>
        </w:rPr>
        <w:t>Shemetov, Maxim (2018). Expression Abridged. A Legal Analysis of Anti-LGBT propaganda Laws. London/Brussels: Thomson-Reuters Foundation/IGLYO</w:t>
      </w:r>
    </w:p>
    <w:p w14:paraId="2FED4DC6" w14:textId="77777777" w:rsidR="007025EE" w:rsidRPr="00525FE4" w:rsidRDefault="007025EE" w:rsidP="007025EE">
      <w:r w:rsidRPr="00525FE4">
        <w:t xml:space="preserve">Skiba, R. &amp; Peterson, R. "The Dark Side of Zero Tolerance". </w:t>
      </w:r>
      <w:r w:rsidRPr="00525FE4">
        <w:rPr>
          <w:i/>
          <w:iCs/>
        </w:rPr>
        <w:t>Phi Delta Kappan</w:t>
      </w:r>
      <w:r w:rsidRPr="00525FE4">
        <w:t xml:space="preserve">, 80(5): 372-379. </w:t>
      </w:r>
    </w:p>
    <w:p w14:paraId="3DCD6EA9" w14:textId="77777777" w:rsidR="007025EE" w:rsidRPr="00525FE4" w:rsidRDefault="007025EE" w:rsidP="007025EE">
      <w:r w:rsidRPr="00525FE4">
        <w:t xml:space="preserve">Slee, P. (1995). "Peer Victimization and Its Relationship to Depression among Australian </w:t>
      </w:r>
    </w:p>
    <w:p w14:paraId="0D1B190C" w14:textId="77777777" w:rsidR="007025EE" w:rsidRPr="00525FE4" w:rsidRDefault="007025EE" w:rsidP="007025EE">
      <w:r w:rsidRPr="00525FE4">
        <w:t xml:space="preserve">Smith, P. K. &amp; Shu, S. (2000). "What Good Schools Can Do About Bullying: Findings From a Survey in English Schools After a Decade of Research and Action". </w:t>
      </w:r>
      <w:r w:rsidRPr="00525FE4">
        <w:rPr>
          <w:i/>
          <w:iCs/>
        </w:rPr>
        <w:t>Childhood</w:t>
      </w:r>
      <w:r w:rsidRPr="00525FE4">
        <w:t xml:space="preserve">, 7(2): 193-212. </w:t>
      </w:r>
    </w:p>
    <w:p w14:paraId="639C980E" w14:textId="77777777" w:rsidR="007025EE" w:rsidRPr="006737F8" w:rsidRDefault="007025EE" w:rsidP="007025EE">
      <w:pPr>
        <w:rPr>
          <w:lang w:val="en-US"/>
        </w:rPr>
      </w:pPr>
      <w:r w:rsidRPr="00FD4CDA">
        <w:rPr>
          <w:lang w:val="es-CL"/>
        </w:rPr>
        <w:t xml:space="preserve">Timmerman, G. (2009). Seksuele vorming en de persoonlijkheid van de leraar. </w:t>
      </w:r>
      <w:r w:rsidRPr="006737F8">
        <w:rPr>
          <w:i/>
          <w:iCs/>
          <w:lang w:val="en-US"/>
        </w:rPr>
        <w:t>Pedagogiek, 29</w:t>
      </w:r>
      <w:r w:rsidRPr="006737F8">
        <w:rPr>
          <w:lang w:val="en-US"/>
        </w:rPr>
        <w:t>, 45-60</w:t>
      </w:r>
    </w:p>
    <w:p w14:paraId="098241DB" w14:textId="77777777" w:rsidR="007025EE" w:rsidRPr="006737F8" w:rsidRDefault="007025EE" w:rsidP="007025EE">
      <w:pPr>
        <w:rPr>
          <w:rFonts w:cstheme="minorHAnsi"/>
          <w:szCs w:val="24"/>
          <w:lang w:val="en-US"/>
        </w:rPr>
      </w:pPr>
      <w:r w:rsidRPr="006737F8">
        <w:rPr>
          <w:rFonts w:cstheme="minorHAnsi"/>
          <w:szCs w:val="24"/>
          <w:lang w:val="en-US"/>
        </w:rPr>
        <w:lastRenderedPageBreak/>
        <w:t xml:space="preserve">Tuckman, B. (1965). Developmental sequence in small groups. In: </w:t>
      </w:r>
      <w:r w:rsidRPr="006737F8">
        <w:rPr>
          <w:rFonts w:cstheme="minorHAnsi"/>
          <w:i/>
          <w:iCs/>
          <w:szCs w:val="24"/>
          <w:lang w:val="en-US"/>
        </w:rPr>
        <w:t>Psychological Bulletin 63 (6), 384-399</w:t>
      </w:r>
    </w:p>
    <w:p w14:paraId="65253032" w14:textId="77777777" w:rsidR="007025EE" w:rsidRPr="006737F8" w:rsidRDefault="007025EE" w:rsidP="007025EE">
      <w:pPr>
        <w:rPr>
          <w:rFonts w:eastAsia="Times" w:cstheme="minorHAnsi"/>
          <w:szCs w:val="24"/>
          <w:lang w:val="en-US"/>
        </w:rPr>
      </w:pPr>
      <w:r w:rsidRPr="006737F8">
        <w:rPr>
          <w:rFonts w:eastAsia="Arial Unicode MS" w:cstheme="minorHAnsi"/>
          <w:szCs w:val="24"/>
          <w:lang w:val="en-US"/>
        </w:rPr>
        <w:t xml:space="preserve">UNESCO (2012). </w:t>
      </w:r>
      <w:r w:rsidRPr="006737F8">
        <w:rPr>
          <w:rFonts w:cstheme="minorHAnsi"/>
          <w:szCs w:val="24"/>
          <w:lang w:val="en-US"/>
        </w:rPr>
        <w:t>Education sector responses to homophobic bullying.</w:t>
      </w:r>
      <w:r w:rsidRPr="006737F8">
        <w:rPr>
          <w:rFonts w:eastAsia="Arial Unicode MS" w:cstheme="minorHAnsi"/>
          <w:szCs w:val="24"/>
          <w:lang w:val="en-US"/>
        </w:rPr>
        <w:t xml:space="preserve"> Paris: </w:t>
      </w:r>
      <w:r w:rsidRPr="006737F8">
        <w:rPr>
          <w:rFonts w:eastAsia="Times" w:cstheme="minorHAnsi"/>
          <w:szCs w:val="24"/>
          <w:lang w:val="en-US"/>
        </w:rPr>
        <w:t>United Nations Educational, Scientific and Cultural Organization (</w:t>
      </w:r>
      <w:r w:rsidRPr="006737F8">
        <w:rPr>
          <w:rFonts w:eastAsia="Arial Unicode MS" w:cstheme="minorHAnsi"/>
          <w:szCs w:val="24"/>
          <w:lang w:val="en-US"/>
        </w:rPr>
        <w:t>Publication 216493e)</w:t>
      </w:r>
    </w:p>
    <w:p w14:paraId="5EB6CC7F" w14:textId="77777777" w:rsidR="007025EE" w:rsidRPr="006737F8" w:rsidRDefault="007025EE" w:rsidP="007025EE">
      <w:pPr>
        <w:rPr>
          <w:rFonts w:eastAsia="Arial Unicode MS" w:cstheme="minorHAnsi"/>
          <w:szCs w:val="24"/>
          <w:lang w:val="en-US"/>
        </w:rPr>
      </w:pPr>
      <w:r w:rsidRPr="006737F8">
        <w:rPr>
          <w:rFonts w:cstheme="minorHAnsi"/>
          <w:szCs w:val="24"/>
          <w:lang w:val="en-US"/>
        </w:rPr>
        <w:t xml:space="preserve">UNESCO (2017)). </w:t>
      </w:r>
      <w:r w:rsidRPr="006737F8">
        <w:rPr>
          <w:rFonts w:eastAsia="Times" w:cstheme="minorHAnsi"/>
          <w:i/>
          <w:szCs w:val="24"/>
          <w:lang w:val="en-US"/>
        </w:rPr>
        <w:t xml:space="preserve">Out in the open. Education sector responses to violence based on sexual orientation and gender identityt/expression. Summary report. </w:t>
      </w:r>
      <w:r w:rsidRPr="006737F8">
        <w:rPr>
          <w:rFonts w:eastAsia="Times" w:cstheme="minorHAnsi"/>
          <w:szCs w:val="24"/>
          <w:lang w:val="en-US"/>
        </w:rPr>
        <w:t xml:space="preserve"> Paris: United Nations Educational, Scientific and Cultural Organization (</w:t>
      </w:r>
      <w:r w:rsidRPr="006737F8">
        <w:rPr>
          <w:rFonts w:eastAsia="Arial Unicode MS" w:cstheme="minorHAnsi"/>
          <w:szCs w:val="24"/>
          <w:lang w:val="en-US"/>
        </w:rPr>
        <w:t xml:space="preserve">Publication </w:t>
      </w:r>
      <w:r w:rsidRPr="006737F8">
        <w:rPr>
          <w:rFonts w:cstheme="minorHAnsi"/>
          <w:szCs w:val="24"/>
          <w:lang w:val="en-US"/>
        </w:rPr>
        <w:t>244756e</w:t>
      </w:r>
      <w:r w:rsidRPr="006737F8">
        <w:rPr>
          <w:rFonts w:eastAsia="Arial Unicode MS" w:cstheme="minorHAnsi"/>
          <w:szCs w:val="24"/>
          <w:lang w:val="en-US"/>
        </w:rPr>
        <w:t>)</w:t>
      </w:r>
    </w:p>
    <w:p w14:paraId="25D01847" w14:textId="77777777" w:rsidR="007025EE" w:rsidRPr="006737F8" w:rsidRDefault="007025EE" w:rsidP="007025EE">
      <w:pPr>
        <w:rPr>
          <w:rFonts w:cstheme="minorHAnsi"/>
          <w:szCs w:val="24"/>
          <w:lang w:val="en-US"/>
        </w:rPr>
      </w:pPr>
      <w:r w:rsidRPr="006737F8">
        <w:rPr>
          <w:rFonts w:cstheme="minorHAnsi"/>
          <w:szCs w:val="24"/>
          <w:lang w:val="en-US"/>
        </w:rPr>
        <w:t>Vik, Ingrid; Stensvold, Anne; Moe, Christian (2013). Lobbying for Faith and Family: A Study of Religious NGOs at the United Nations. Oslo: Scanteam</w:t>
      </w:r>
    </w:p>
    <w:p w14:paraId="3B402419" w14:textId="77777777" w:rsidR="007025EE" w:rsidRPr="006737F8" w:rsidRDefault="007025EE" w:rsidP="007025EE">
      <w:pPr>
        <w:rPr>
          <w:rStyle w:val="CitaHTML"/>
          <w:lang w:val="en-US"/>
        </w:rPr>
      </w:pPr>
      <w:r w:rsidRPr="006737F8">
        <w:rPr>
          <w:lang w:val="en-US"/>
        </w:rPr>
        <w:t xml:space="preserve">Waghid, Yusef (2014). </w:t>
      </w:r>
      <w:hyperlink r:id="rId66" w:history="1">
        <w:r w:rsidRPr="006737F8">
          <w:rPr>
            <w:rFonts w:eastAsiaTheme="majorEastAsia"/>
            <w:i/>
            <w:iCs/>
            <w:lang w:val="en-US"/>
          </w:rPr>
          <w:t>Pedagogy Out of Bounds: Untamed Variations of Democratic Education</w:t>
        </w:r>
      </w:hyperlink>
      <w:r w:rsidRPr="006737F8">
        <w:rPr>
          <w:lang w:val="en-US"/>
        </w:rPr>
        <w:t>. Rotterdam/Boston/Taipei: SensePublishers</w:t>
      </w:r>
    </w:p>
    <w:p w14:paraId="26B5B7CA" w14:textId="77777777" w:rsidR="007025EE" w:rsidRPr="006737F8" w:rsidRDefault="007025EE" w:rsidP="007025EE">
      <w:pPr>
        <w:rPr>
          <w:rFonts w:cstheme="minorHAnsi"/>
          <w:i/>
          <w:iCs/>
          <w:szCs w:val="24"/>
          <w:lang w:val="en-US"/>
        </w:rPr>
      </w:pPr>
      <w:r w:rsidRPr="006737F8">
        <w:rPr>
          <w:rStyle w:val="reference-text"/>
          <w:rFonts w:eastAsiaTheme="majorEastAsia" w:cstheme="minorHAnsi"/>
          <w:szCs w:val="24"/>
          <w:lang w:val="en-US"/>
        </w:rPr>
        <w:t xml:space="preserve">Warner, Michael (1991). "Introduction: Fear of a Queer Planet". </w:t>
      </w:r>
      <w:r w:rsidRPr="006737F8">
        <w:rPr>
          <w:rStyle w:val="reference-text"/>
          <w:rFonts w:eastAsiaTheme="majorEastAsia" w:cstheme="minorHAnsi"/>
          <w:i/>
          <w:iCs/>
          <w:szCs w:val="24"/>
          <w:lang w:val="en-US"/>
        </w:rPr>
        <w:t>Social Text; 9 (4 [29]): 3–17</w:t>
      </w:r>
    </w:p>
    <w:p w14:paraId="245878A8" w14:textId="77777777" w:rsidR="007025EE" w:rsidRPr="006737F8" w:rsidRDefault="007025EE" w:rsidP="007025EE">
      <w:pPr>
        <w:spacing w:line="240" w:lineRule="auto"/>
        <w:rPr>
          <w:szCs w:val="24"/>
          <w:lang w:val="en-US"/>
        </w:rPr>
      </w:pPr>
      <w:r w:rsidRPr="006737F8">
        <w:rPr>
          <w:rStyle w:val="authors"/>
          <w:rFonts w:eastAsiaTheme="majorEastAsia"/>
          <w:lang w:val="en-US"/>
        </w:rPr>
        <w:t xml:space="preserve">Wilkinson, Wayne W. </w:t>
      </w:r>
      <w:r w:rsidRPr="006737F8">
        <w:rPr>
          <w:lang w:val="en-US"/>
        </w:rPr>
        <w:t xml:space="preserve"> </w:t>
      </w:r>
      <w:r w:rsidRPr="006737F8">
        <w:rPr>
          <w:rStyle w:val="Datum1"/>
          <w:lang w:val="en-US"/>
        </w:rPr>
        <w:t>(2004).</w:t>
      </w:r>
      <w:r w:rsidRPr="006737F8">
        <w:rPr>
          <w:lang w:val="en-US"/>
        </w:rPr>
        <w:t xml:space="preserve"> </w:t>
      </w:r>
      <w:r w:rsidRPr="006737F8">
        <w:rPr>
          <w:rStyle w:val="arttitle"/>
          <w:rFonts w:eastAsiaTheme="majorEastAsia"/>
          <w:lang w:val="en-US"/>
        </w:rPr>
        <w:t>RESEARCH: Religiosity, Authoritarianism, and Homophobia: A Multidimensional Approach,</w:t>
      </w:r>
      <w:r w:rsidRPr="006737F8">
        <w:rPr>
          <w:lang w:val="en-US"/>
        </w:rPr>
        <w:t xml:space="preserve"> In: </w:t>
      </w:r>
      <w:r w:rsidRPr="006737F8">
        <w:rPr>
          <w:rStyle w:val="serialtitle"/>
          <w:i/>
          <w:iCs/>
          <w:lang w:val="en-US"/>
        </w:rPr>
        <w:t>The International Journal for the Psychology of Religion,</w:t>
      </w:r>
      <w:r w:rsidRPr="006737F8">
        <w:rPr>
          <w:i/>
          <w:iCs/>
          <w:lang w:val="en-US"/>
        </w:rPr>
        <w:t xml:space="preserve"> </w:t>
      </w:r>
      <w:r w:rsidRPr="006737F8">
        <w:rPr>
          <w:rStyle w:val="volumeissue"/>
          <w:rFonts w:eastAsiaTheme="majorEastAsia"/>
          <w:i/>
          <w:iCs/>
          <w:lang w:val="en-US"/>
        </w:rPr>
        <w:t>14:1,</w:t>
      </w:r>
      <w:r w:rsidRPr="006737F8">
        <w:rPr>
          <w:i/>
          <w:iCs/>
          <w:lang w:val="en-US"/>
        </w:rPr>
        <w:t xml:space="preserve"> </w:t>
      </w:r>
      <w:r w:rsidRPr="006737F8">
        <w:rPr>
          <w:rStyle w:val="pagerange"/>
          <w:i/>
          <w:iCs/>
          <w:lang w:val="en-US"/>
        </w:rPr>
        <w:t>55-67</w:t>
      </w:r>
      <w:r w:rsidRPr="006737F8">
        <w:rPr>
          <w:rStyle w:val="pagerange"/>
          <w:lang w:val="en-US"/>
        </w:rPr>
        <w:t>,</w:t>
      </w:r>
      <w:r w:rsidRPr="006737F8">
        <w:rPr>
          <w:lang w:val="en-US"/>
        </w:rPr>
        <w:t xml:space="preserve"> </w:t>
      </w:r>
      <w:r w:rsidRPr="006737F8">
        <w:rPr>
          <w:rStyle w:val="doilink"/>
          <w:lang w:val="en-US"/>
        </w:rPr>
        <w:t>DOI: 10.1207/s15327582ijpr1401_5</w:t>
      </w:r>
      <w:r w:rsidRPr="006737F8">
        <w:rPr>
          <w:lang w:val="en-US"/>
        </w:rPr>
        <w:t xml:space="preserve"> </w:t>
      </w:r>
    </w:p>
    <w:p w14:paraId="71198850" w14:textId="77777777" w:rsidR="007025EE" w:rsidRPr="00525FE4" w:rsidRDefault="007025EE" w:rsidP="007025EE">
      <w:r w:rsidRPr="00525FE4">
        <w:t xml:space="preserve">Zimmerman, M. A. &amp; Arunkumar, R. "Resiliency Research: Implications for Schools and Policy". </w:t>
      </w:r>
      <w:r w:rsidRPr="00525FE4">
        <w:rPr>
          <w:i/>
          <w:iCs/>
        </w:rPr>
        <w:t>Social Policy Report: Society for Research in Child Development</w:t>
      </w:r>
      <w:r w:rsidRPr="00525FE4">
        <w:t>, 8(4): 1-19.</w:t>
      </w:r>
    </w:p>
    <w:p w14:paraId="7B8F699B" w14:textId="77777777" w:rsidR="007025EE" w:rsidRPr="006737F8" w:rsidRDefault="007025EE" w:rsidP="007025EE">
      <w:pPr>
        <w:rPr>
          <w:sz w:val="36"/>
          <w:szCs w:val="36"/>
          <w:lang w:val="en-US"/>
        </w:rPr>
      </w:pPr>
      <w:r w:rsidRPr="006737F8">
        <w:rPr>
          <w:lang w:val="en-US"/>
        </w:rPr>
        <w:t xml:space="preserve">Zehr, Howard (1990), </w:t>
      </w:r>
      <w:r w:rsidRPr="006737F8">
        <w:rPr>
          <w:i/>
          <w:iCs/>
          <w:lang w:val="en-US"/>
        </w:rPr>
        <w:t>Changing Lenses: A New Focus for Crime and Justice</w:t>
      </w:r>
      <w:r w:rsidRPr="006737F8">
        <w:rPr>
          <w:lang w:val="en-US"/>
        </w:rPr>
        <w:t>. Waterloo, Ontario Canada: Herald Press</w:t>
      </w:r>
    </w:p>
    <w:p w14:paraId="47D36BF3" w14:textId="77777777" w:rsidR="007025EE" w:rsidRPr="006737F8" w:rsidRDefault="007025EE" w:rsidP="007025EE">
      <w:pPr>
        <w:rPr>
          <w:i/>
          <w:iCs/>
          <w:lang w:val="en-US"/>
        </w:rPr>
      </w:pPr>
      <w:r w:rsidRPr="006737F8">
        <w:rPr>
          <w:rFonts w:cstheme="minorHAnsi"/>
          <w:lang w:val="en-US"/>
        </w:rPr>
        <w:t xml:space="preserve">Zehr, Howard (2004). </w:t>
      </w:r>
      <w:r w:rsidRPr="006737F8">
        <w:rPr>
          <w:i/>
          <w:iCs/>
          <w:lang w:val="en-US"/>
        </w:rPr>
        <w:t>The Little Book of Restorative Justice.</w:t>
      </w:r>
    </w:p>
    <w:p w14:paraId="14E120DF" w14:textId="77777777" w:rsidR="007025EE" w:rsidRPr="00857F7E" w:rsidRDefault="007025EE" w:rsidP="007025EE">
      <w:pPr>
        <w:spacing w:after="0" w:line="240" w:lineRule="auto"/>
        <w:rPr>
          <w:rFonts w:ascii="Arial" w:eastAsia="Arial" w:hAnsi="Arial" w:cs="Arial"/>
          <w:color w:val="660066"/>
          <w:u w:color="660066"/>
          <w:lang w:val="en-GB"/>
        </w:rPr>
      </w:pPr>
    </w:p>
    <w:p w14:paraId="629A9B60" w14:textId="77777777" w:rsidR="009A33A0" w:rsidRPr="00BC4A52" w:rsidRDefault="009A33A0" w:rsidP="00B51682">
      <w:pPr>
        <w:spacing w:after="0" w:line="240" w:lineRule="auto"/>
        <w:rPr>
          <w:rFonts w:eastAsia="Arial" w:cs="Arial"/>
          <w:color w:val="660066"/>
          <w:u w:color="660066"/>
          <w:lang w:val="en-US"/>
        </w:rPr>
      </w:pPr>
    </w:p>
    <w:sectPr w:rsidR="009A33A0" w:rsidRPr="00BC4A52">
      <w:headerReference w:type="default" r:id="rId67"/>
      <w:footerReference w:type="default" r:id="rId68"/>
      <w:pgSz w:w="11900" w:h="16840"/>
      <w:pgMar w:top="1417" w:right="1134" w:bottom="1134" w:left="1134" w:header="708"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57F619" w14:textId="77777777" w:rsidR="003C1C23" w:rsidRDefault="003C1C23">
      <w:pPr>
        <w:spacing w:after="0" w:line="240" w:lineRule="auto"/>
      </w:pPr>
      <w:r>
        <w:separator/>
      </w:r>
    </w:p>
  </w:endnote>
  <w:endnote w:type="continuationSeparator" w:id="0">
    <w:p w14:paraId="56980BDA" w14:textId="77777777" w:rsidR="003C1C23" w:rsidRDefault="003C1C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A00002EF" w:usb1="4000207B" w:usb2="00000000" w:usb3="00000000" w:csb0="0000009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Rockwell">
    <w:panose1 w:val="02060603020205020403"/>
    <w:charset w:val="00"/>
    <w:family w:val="roman"/>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09F" w:csb1="00000000"/>
  </w:font>
  <w:font w:name="Lucida Grande">
    <w:altName w:val="Times New Roman"/>
    <w:panose1 w:val="020B0600040502020204"/>
    <w:charset w:val="00"/>
    <w:family w:val="swiss"/>
    <w:pitch w:val="variable"/>
    <w:sig w:usb0="E1000AEF" w:usb1="5000A1FF" w:usb2="00000000" w:usb3="00000000" w:csb0="000001BF" w:csb1="00000000"/>
  </w:font>
  <w:font w:name="Adobe Caslon Pro">
    <w:altName w:val="Adobe Caslon Pro"/>
    <w:panose1 w:val="020B0604020202020204"/>
    <w:charset w:val="00"/>
    <w:family w:val="roman"/>
    <w:notTrueType/>
    <w:pitch w:val="default"/>
    <w:sig w:usb0="00000003" w:usb1="00000000" w:usb2="00000000" w:usb3="00000000" w:csb0="00000001" w:csb1="00000000"/>
  </w:font>
  <w:font w:name="Consolas">
    <w:panose1 w:val="020B0609020204030204"/>
    <w:charset w:val="00"/>
    <w:family w:val="modern"/>
    <w:pitch w:val="fixed"/>
    <w:sig w:usb0="E10002FF" w:usb1="4000F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Times">
    <w:panose1 w:val="00000500000000020000"/>
    <w:charset w:val="00"/>
    <w:family w:val="auto"/>
    <w:pitch w:val="variable"/>
    <w:sig w:usb0="E00002FF" w:usb1="5000205A" w:usb2="00000000" w:usb3="00000000" w:csb0="0000019F" w:csb1="00000000"/>
  </w:font>
  <w:font w:name="RimSabon-Roman">
    <w:altName w:val="Yu Gothic"/>
    <w:panose1 w:val="020B0604020202020204"/>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193E90A" w14:textId="77777777" w:rsidR="009A495B" w:rsidRDefault="009A495B">
    <w:pPr>
      <w:pStyle w:val="Piedepgina"/>
      <w:tabs>
        <w:tab w:val="clear" w:pos="9638"/>
        <w:tab w:val="right" w:pos="9612"/>
      </w:tabs>
      <w:jc w:val="right"/>
    </w:pPr>
    <w:r>
      <w:fldChar w:fldCharType="begin"/>
    </w:r>
    <w:r>
      <w:instrText xml:space="preserve"> PAGE </w:instrText>
    </w:r>
    <w:r>
      <w:fldChar w:fldCharType="separate"/>
    </w:r>
    <w:r>
      <w:rPr>
        <w:noProof/>
      </w:rPr>
      <w:t>45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C01744" w14:textId="77777777" w:rsidR="003C1C23" w:rsidRDefault="003C1C23">
      <w:pPr>
        <w:spacing w:after="0" w:line="240" w:lineRule="auto"/>
      </w:pPr>
      <w:r>
        <w:separator/>
      </w:r>
    </w:p>
  </w:footnote>
  <w:footnote w:type="continuationSeparator" w:id="0">
    <w:p w14:paraId="54D89012" w14:textId="77777777" w:rsidR="003C1C23" w:rsidRDefault="003C1C23">
      <w:pPr>
        <w:spacing w:after="0" w:line="240" w:lineRule="auto"/>
      </w:pPr>
      <w:r>
        <w:continuationSeparator/>
      </w:r>
    </w:p>
  </w:footnote>
  <w:footnote w:id="1">
    <w:p w14:paraId="5BBD5DE7" w14:textId="2B429D3A" w:rsidR="009A495B" w:rsidRPr="00DE26A9" w:rsidRDefault="009A495B" w:rsidP="00DE26A9">
      <w:pPr>
        <w:pStyle w:val="Textonotapie"/>
        <w:rPr>
          <w:sz w:val="16"/>
          <w:szCs w:val="16"/>
          <w:lang w:val="es-CL"/>
        </w:rPr>
      </w:pPr>
      <w:r w:rsidRPr="00DE26A9">
        <w:rPr>
          <w:rStyle w:val="Refdenotaalpie"/>
          <w:rFonts w:eastAsia="Symbol"/>
          <w:sz w:val="16"/>
          <w:szCs w:val="16"/>
          <w:lang w:val="es-CL"/>
        </w:rPr>
        <w:t>1</w:t>
      </w:r>
      <w:r w:rsidRPr="00DE26A9">
        <w:rPr>
          <w:sz w:val="16"/>
          <w:szCs w:val="16"/>
          <w:lang w:val="es-CL"/>
        </w:rPr>
        <w:t xml:space="preserve"> </w:t>
      </w:r>
      <w:r w:rsidRPr="00DE26A9">
        <w:rPr>
          <w:sz w:val="16"/>
          <w:szCs w:val="16"/>
          <w:lang w:val="es-ES"/>
        </w:rPr>
        <w:t xml:space="preserve">En esta guía, utilizamos la "política escolar" para referirnos a una declaración </w:t>
      </w:r>
      <w:r>
        <w:rPr>
          <w:sz w:val="16"/>
          <w:szCs w:val="16"/>
          <w:lang w:val="es-ES"/>
        </w:rPr>
        <w:t>de la escuela</w:t>
      </w:r>
      <w:r w:rsidRPr="00DE26A9">
        <w:rPr>
          <w:sz w:val="16"/>
          <w:szCs w:val="16"/>
          <w:lang w:val="es-ES"/>
        </w:rPr>
        <w:t xml:space="preserve"> sobre su pos</w:t>
      </w:r>
      <w:r>
        <w:rPr>
          <w:sz w:val="16"/>
          <w:szCs w:val="16"/>
          <w:lang w:val="es-ES"/>
        </w:rPr>
        <w:t>tura</w:t>
      </w:r>
      <w:r w:rsidRPr="00DE26A9">
        <w:rPr>
          <w:sz w:val="16"/>
          <w:szCs w:val="16"/>
          <w:lang w:val="es-ES"/>
        </w:rPr>
        <w:t xml:space="preserve">, visión y objetivos para abordar el </w:t>
      </w:r>
      <w:r>
        <w:rPr>
          <w:sz w:val="16"/>
          <w:szCs w:val="16"/>
          <w:lang w:val="es-ES"/>
        </w:rPr>
        <w:t>bullying</w:t>
      </w:r>
      <w:r w:rsidRPr="00DE26A9">
        <w:rPr>
          <w:sz w:val="16"/>
          <w:szCs w:val="16"/>
          <w:lang w:val="es-ES"/>
        </w:rPr>
        <w:t xml:space="preserve"> y promover el comportamiento prosocial. Usamos "estrategia escolar" cuando nos referimos a las formas en que se implementarán las opciones de política.</w:t>
      </w:r>
    </w:p>
    <w:p w14:paraId="1C8639E3" w14:textId="444BBC87" w:rsidR="009A495B" w:rsidRPr="003760B2" w:rsidRDefault="009A495B" w:rsidP="00DE26A9">
      <w:pPr>
        <w:pStyle w:val="Textonotapie"/>
        <w:rPr>
          <w:sz w:val="16"/>
          <w:szCs w:val="16"/>
          <w:lang w:val="es-CL"/>
        </w:rPr>
      </w:pPr>
    </w:p>
  </w:footnote>
  <w:footnote w:id="2">
    <w:p w14:paraId="354FDB9D" w14:textId="21979CD8" w:rsidR="009A495B" w:rsidRPr="001832C9" w:rsidRDefault="009A495B" w:rsidP="00555EA0">
      <w:pPr>
        <w:pStyle w:val="Textonotapie"/>
        <w:rPr>
          <w:lang w:val="es-CL"/>
        </w:rPr>
      </w:pPr>
      <w:r>
        <w:rPr>
          <w:rStyle w:val="Refdenotaalpie"/>
        </w:rPr>
        <w:footnoteRef/>
      </w:r>
      <w:r w:rsidRPr="001832C9">
        <w:rPr>
          <w:rFonts w:hint="eastAsia"/>
          <w:lang w:val="es-CL"/>
        </w:rPr>
        <w:t xml:space="preserve"> Personal, estudiantes, padres/cuidadores</w:t>
      </w:r>
    </w:p>
  </w:footnote>
  <w:footnote w:id="3">
    <w:p w14:paraId="53A8DFFD" w14:textId="77777777" w:rsidR="009A495B" w:rsidRPr="001832C9" w:rsidRDefault="009A495B" w:rsidP="00555EA0">
      <w:pPr>
        <w:pStyle w:val="Textonotapie"/>
        <w:rPr>
          <w:sz w:val="18"/>
          <w:szCs w:val="18"/>
          <w:lang w:val="es-CL"/>
        </w:rPr>
      </w:pPr>
      <w:r>
        <w:rPr>
          <w:rStyle w:val="Refdenotaalpie"/>
          <w:rFonts w:eastAsia="Symbol"/>
        </w:rPr>
        <w:footnoteRef/>
      </w:r>
      <w:r w:rsidRPr="001832C9">
        <w:rPr>
          <w:lang w:val="es-CL"/>
        </w:rPr>
        <w:t>Si la escuela tiene la intención de publicar los resultados de su encuesta o los resultados de la entrevista en una revista científica, les aconsejamos que trabajen con una universidad y obtengan permiso del comité de ética de la universidad para el diseño de la investigación. En este caso, el consentimiento activo de los tutores legales puede estar justificado, dependiendo de las demandas de la revista y el comité de ética. Sin embargo, la mayoría de las escuelas no estarán interesadas en una publicación científica.</w:t>
      </w:r>
    </w:p>
  </w:footnote>
  <w:footnote w:id="4">
    <w:p w14:paraId="10A5D178" w14:textId="77777777" w:rsidR="009A495B" w:rsidRPr="001832C9" w:rsidRDefault="009A495B" w:rsidP="00555EA0">
      <w:pPr>
        <w:pStyle w:val="Textonotapie"/>
        <w:rPr>
          <w:sz w:val="18"/>
          <w:szCs w:val="18"/>
          <w:lang w:val="es-CL"/>
        </w:rPr>
      </w:pPr>
      <w:r w:rsidRPr="00C43846">
        <w:rPr>
          <w:rStyle w:val="Refdenotaalpie"/>
        </w:rPr>
        <w:footnoteRef/>
      </w:r>
      <w:r w:rsidRPr="001832C9">
        <w:rPr>
          <w:lang w:val="es-CL"/>
        </w:rPr>
        <w:t xml:space="preserve"> Estas sugerencias son una adaptación de una hoja de trabajo del curso internacional GALE "Diversidad sexual en las escuelas", pero también se pueden utilizar para otros aspectos de la diversidad.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DA8E05" w14:textId="3F98C81B" w:rsidR="009A495B" w:rsidRDefault="009A495B">
    <w:pPr>
      <w:pStyle w:val="HeaderFooter"/>
    </w:pPr>
    <w:r>
      <w:rPr>
        <w:noProof/>
        <w:lang w:val="el-GR" w:eastAsia="el-GR"/>
      </w:rPr>
      <w:drawing>
        <wp:anchor distT="0" distB="0" distL="114300" distR="114300" simplePos="0" relativeHeight="251662848" behindDoc="0" locked="0" layoutInCell="1" allowOverlap="1" wp14:anchorId="26A6A591" wp14:editId="622A7E65">
          <wp:simplePos x="0" y="0"/>
          <wp:positionH relativeFrom="column">
            <wp:posOffset>4227830</wp:posOffset>
          </wp:positionH>
          <wp:positionV relativeFrom="paragraph">
            <wp:posOffset>2540</wp:posOffset>
          </wp:positionV>
          <wp:extent cx="2162810" cy="617220"/>
          <wp:effectExtent l="0" t="0" r="889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eu_flag_co_funded_pos_rgb_right.jpg"/>
                  <pic:cNvPicPr/>
                </pic:nvPicPr>
                <pic:blipFill>
                  <a:blip r:embed="rId1">
                    <a:extLst>
                      <a:ext uri="{28A0092B-C50C-407E-A947-70E740481C1C}">
                        <a14:useLocalDpi xmlns:a14="http://schemas.microsoft.com/office/drawing/2010/main" val="0"/>
                      </a:ext>
                    </a:extLst>
                  </a:blip>
                  <a:stretch>
                    <a:fillRect/>
                  </a:stretch>
                </pic:blipFill>
                <pic:spPr>
                  <a:xfrm>
                    <a:off x="0" y="0"/>
                    <a:ext cx="2162810" cy="617220"/>
                  </a:xfrm>
                  <a:prstGeom prst="rect">
                    <a:avLst/>
                  </a:prstGeom>
                </pic:spPr>
              </pic:pic>
            </a:graphicData>
          </a:graphic>
          <wp14:sizeRelH relativeFrom="margin">
            <wp14:pctWidth>0</wp14:pctWidth>
          </wp14:sizeRelH>
          <wp14:sizeRelV relativeFrom="margin">
            <wp14:pctHeight>0</wp14:pctHeight>
          </wp14:sizeRelV>
        </wp:anchor>
      </w:drawing>
    </w:r>
    <w:r>
      <w:rPr>
        <w:noProof/>
        <w:lang w:val="el-GR" w:eastAsia="el-GR"/>
      </w:rPr>
      <w:drawing>
        <wp:inline distT="0" distB="0" distL="0" distR="0" wp14:anchorId="63418A33" wp14:editId="555E17DA">
          <wp:extent cx="802404" cy="695325"/>
          <wp:effectExtent l="0" t="0" r="0" b="0"/>
          <wp:docPr id="17" name="Afbeelding 17" descr="Afbeelding met teken&#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ABC4.png"/>
                  <pic:cNvPicPr/>
                </pic:nvPicPr>
                <pic:blipFill>
                  <a:blip r:embed="rId2"/>
                  <a:stretch>
                    <a:fillRect/>
                  </a:stretch>
                </pic:blipFill>
                <pic:spPr>
                  <a:xfrm>
                    <a:off x="0" y="0"/>
                    <a:ext cx="814559" cy="705858"/>
                  </a:xfrm>
                  <a:prstGeom prst="rect">
                    <a:avLst/>
                  </a:prstGeom>
                </pic:spPr>
              </pic:pic>
            </a:graphicData>
          </a:graphic>
        </wp:inline>
      </w:drawing>
    </w:r>
  </w:p>
  <w:p w14:paraId="19874AEF" w14:textId="77777777" w:rsidR="009A495B" w:rsidRDefault="009A495B">
    <w:pPr>
      <w:pStyle w:val="HeaderFooter"/>
    </w:pPr>
  </w:p>
  <w:p w14:paraId="765262A0" w14:textId="77777777" w:rsidR="009A495B" w:rsidRDefault="009A495B">
    <w:pPr>
      <w:pStyle w:val="HeaderFooter"/>
    </w:pPr>
  </w:p>
  <w:p w14:paraId="519E8FFB" w14:textId="77777777" w:rsidR="009A495B" w:rsidRDefault="009A495B">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27ED5"/>
    <w:multiLevelType w:val="hybridMultilevel"/>
    <w:tmpl w:val="133C4A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38117A3"/>
    <w:multiLevelType w:val="hybridMultilevel"/>
    <w:tmpl w:val="1A7C629C"/>
    <w:styleLink w:val="ImportedStyle4"/>
    <w:lvl w:ilvl="0" w:tplc="5EC2B5F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1767592">
      <w:start w:val="1"/>
      <w:numFmt w:val="bullet"/>
      <w:lvlText w:val="•"/>
      <w:lvlJc w:val="left"/>
      <w:pPr>
        <w:tabs>
          <w:tab w:val="left" w:pos="720"/>
        </w:tabs>
        <w:ind w:left="14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D98D458">
      <w:start w:val="1"/>
      <w:numFmt w:val="bullet"/>
      <w:lvlText w:val="•"/>
      <w:lvlJc w:val="left"/>
      <w:pPr>
        <w:tabs>
          <w:tab w:val="left" w:pos="720"/>
        </w:tabs>
        <w:ind w:left="21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5F653FE">
      <w:start w:val="1"/>
      <w:numFmt w:val="bullet"/>
      <w:lvlText w:val="•"/>
      <w:lvlJc w:val="left"/>
      <w:pPr>
        <w:tabs>
          <w:tab w:val="left" w:pos="720"/>
        </w:tabs>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46280DA">
      <w:start w:val="1"/>
      <w:numFmt w:val="bullet"/>
      <w:lvlText w:val="•"/>
      <w:lvlJc w:val="left"/>
      <w:pPr>
        <w:tabs>
          <w:tab w:val="left" w:pos="720"/>
        </w:tabs>
        <w:ind w:left="36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1E88A64">
      <w:start w:val="1"/>
      <w:numFmt w:val="bullet"/>
      <w:lvlText w:val="•"/>
      <w:lvlJc w:val="left"/>
      <w:pPr>
        <w:tabs>
          <w:tab w:val="left" w:pos="720"/>
        </w:tabs>
        <w:ind w:left="43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B7106FB0">
      <w:start w:val="1"/>
      <w:numFmt w:val="bullet"/>
      <w:lvlText w:val="•"/>
      <w:lvlJc w:val="left"/>
      <w:pPr>
        <w:tabs>
          <w:tab w:val="left" w:pos="720"/>
        </w:tabs>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CD2F454">
      <w:start w:val="1"/>
      <w:numFmt w:val="bullet"/>
      <w:lvlText w:val="•"/>
      <w:lvlJc w:val="left"/>
      <w:pPr>
        <w:tabs>
          <w:tab w:val="left" w:pos="720"/>
        </w:tabs>
        <w:ind w:left="57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EDD6DCD8">
      <w:start w:val="1"/>
      <w:numFmt w:val="bullet"/>
      <w:lvlText w:val="•"/>
      <w:lvlJc w:val="left"/>
      <w:pPr>
        <w:tabs>
          <w:tab w:val="left" w:pos="720"/>
        </w:tabs>
        <w:ind w:left="64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04060281"/>
    <w:multiLevelType w:val="hybridMultilevel"/>
    <w:tmpl w:val="9F1EC0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4D7623E"/>
    <w:multiLevelType w:val="hybridMultilevel"/>
    <w:tmpl w:val="D58E2228"/>
    <w:lvl w:ilvl="0" w:tplc="DB4EE838">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05890ACD"/>
    <w:multiLevelType w:val="hybridMultilevel"/>
    <w:tmpl w:val="3D4CFADE"/>
    <w:styleLink w:val="ImportedStyle9"/>
    <w:lvl w:ilvl="0" w:tplc="CED8B5E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CD844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FE05B2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4229824">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F6ECCC6">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518B73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BB03CE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F1723BB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A8EAD8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0616375D"/>
    <w:multiLevelType w:val="hybridMultilevel"/>
    <w:tmpl w:val="6E2E7E4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06201D3E"/>
    <w:multiLevelType w:val="hybridMultilevel"/>
    <w:tmpl w:val="6F5C9836"/>
    <w:numStyleLink w:val="ImportedStyle5"/>
  </w:abstractNum>
  <w:abstractNum w:abstractNumId="7" w15:restartNumberingAfterBreak="0">
    <w:nsid w:val="092B706F"/>
    <w:multiLevelType w:val="hybridMultilevel"/>
    <w:tmpl w:val="A59AB660"/>
    <w:lvl w:ilvl="0" w:tplc="8FE2530E">
      <w:start w:val="4"/>
      <w:numFmt w:val="bullet"/>
      <w:lvlText w:val="-"/>
      <w:lvlJc w:val="left"/>
      <w:pPr>
        <w:ind w:left="720" w:hanging="360"/>
      </w:pPr>
      <w:rPr>
        <w:rFonts w:ascii="Arial Unicode MS" w:eastAsia="Arial Unicode MS" w:hAnsi="Arial Unicode MS" w:cs="Arial Unicode MS" w:hint="eastAsia"/>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0E61632A"/>
    <w:multiLevelType w:val="hybridMultilevel"/>
    <w:tmpl w:val="17022172"/>
    <w:lvl w:ilvl="0" w:tplc="DB4EE838">
      <w:start w:val="1"/>
      <w:numFmt w:val="decimal"/>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0E8F369B"/>
    <w:multiLevelType w:val="hybridMultilevel"/>
    <w:tmpl w:val="3E220A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0FCD6EAD"/>
    <w:multiLevelType w:val="hybridMultilevel"/>
    <w:tmpl w:val="8DD6E0F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10C179AE"/>
    <w:multiLevelType w:val="hybridMultilevel"/>
    <w:tmpl w:val="DAE8A97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6112D28"/>
    <w:multiLevelType w:val="hybridMultilevel"/>
    <w:tmpl w:val="4CF49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163235BF"/>
    <w:multiLevelType w:val="hybridMultilevel"/>
    <w:tmpl w:val="4ADE8A50"/>
    <w:styleLink w:val="ImportedStyle7"/>
    <w:lvl w:ilvl="0" w:tplc="B7E8DFC6">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0F4875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A1C63D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E14393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3E25FA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3AE4C3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0E6C428">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81C6B4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014A15E">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8147C55"/>
    <w:multiLevelType w:val="hybridMultilevel"/>
    <w:tmpl w:val="34B68EE6"/>
    <w:styleLink w:val="ImportedStyle13"/>
    <w:lvl w:ilvl="0" w:tplc="9B7EA562">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47308A4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C5EC608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6C7AE3D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2B42DA3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B0C89C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628D3A">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7BEEE504">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56E61A5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5" w15:restartNumberingAfterBreak="0">
    <w:nsid w:val="1EE60722"/>
    <w:multiLevelType w:val="hybridMultilevel"/>
    <w:tmpl w:val="A42A588C"/>
    <w:lvl w:ilvl="0" w:tplc="5E263BC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6" w15:restartNumberingAfterBreak="0">
    <w:nsid w:val="241455DD"/>
    <w:multiLevelType w:val="hybridMultilevel"/>
    <w:tmpl w:val="CACEB3BC"/>
    <w:lvl w:ilvl="0" w:tplc="E2EE614A">
      <w:start w:val="2"/>
      <w:numFmt w:val="bullet"/>
      <w:lvlText w:val="-"/>
      <w:lvlJc w:val="left"/>
      <w:pPr>
        <w:ind w:left="1080" w:hanging="360"/>
      </w:pPr>
      <w:rPr>
        <w:rFonts w:ascii="Calibri" w:eastAsiaTheme="minorHAnsi" w:hAnsi="Calibri" w:cstheme="minorBidi"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7" w15:restartNumberingAfterBreak="0">
    <w:nsid w:val="247F5E69"/>
    <w:multiLevelType w:val="hybridMultilevel"/>
    <w:tmpl w:val="7D46788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7F92A0F"/>
    <w:multiLevelType w:val="hybridMultilevel"/>
    <w:tmpl w:val="6F5C9836"/>
    <w:styleLink w:val="ImportedStyle5"/>
    <w:lvl w:ilvl="0" w:tplc="C49AD9B8">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EBC0DA14">
      <w:start w:val="1"/>
      <w:numFmt w:val="bullet"/>
      <w:lvlText w:val="•"/>
      <w:lvlJc w:val="left"/>
      <w:pPr>
        <w:tabs>
          <w:tab w:val="left" w:pos="720"/>
        </w:tabs>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CC243E62">
      <w:start w:val="1"/>
      <w:numFmt w:val="bullet"/>
      <w:lvlText w:val="•"/>
      <w:lvlJc w:val="left"/>
      <w:pPr>
        <w:tabs>
          <w:tab w:val="left" w:pos="720"/>
        </w:tabs>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A20421B2">
      <w:start w:val="1"/>
      <w:numFmt w:val="bullet"/>
      <w:lvlText w:val="•"/>
      <w:lvlJc w:val="left"/>
      <w:pPr>
        <w:tabs>
          <w:tab w:val="left" w:pos="720"/>
        </w:tabs>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12D826D8">
      <w:start w:val="1"/>
      <w:numFmt w:val="bullet"/>
      <w:lvlText w:val="•"/>
      <w:lvlJc w:val="left"/>
      <w:pPr>
        <w:tabs>
          <w:tab w:val="left" w:pos="720"/>
        </w:tabs>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887EB418">
      <w:start w:val="1"/>
      <w:numFmt w:val="bullet"/>
      <w:lvlText w:val="•"/>
      <w:lvlJc w:val="left"/>
      <w:pPr>
        <w:tabs>
          <w:tab w:val="left" w:pos="720"/>
        </w:tabs>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72A23D3A">
      <w:start w:val="1"/>
      <w:numFmt w:val="bullet"/>
      <w:lvlText w:val="•"/>
      <w:lvlJc w:val="left"/>
      <w:pPr>
        <w:tabs>
          <w:tab w:val="left" w:pos="720"/>
        </w:tabs>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52B4558A">
      <w:start w:val="1"/>
      <w:numFmt w:val="bullet"/>
      <w:lvlText w:val="•"/>
      <w:lvlJc w:val="left"/>
      <w:pPr>
        <w:tabs>
          <w:tab w:val="left" w:pos="720"/>
        </w:tabs>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05C23EC0">
      <w:start w:val="1"/>
      <w:numFmt w:val="bullet"/>
      <w:lvlText w:val="•"/>
      <w:lvlJc w:val="left"/>
      <w:pPr>
        <w:tabs>
          <w:tab w:val="left" w:pos="720"/>
        </w:tabs>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9" w15:restartNumberingAfterBreak="0">
    <w:nsid w:val="28C250AF"/>
    <w:multiLevelType w:val="hybridMultilevel"/>
    <w:tmpl w:val="11FC553A"/>
    <w:lvl w:ilvl="0" w:tplc="5E263B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CEA4566"/>
    <w:multiLevelType w:val="hybridMultilevel"/>
    <w:tmpl w:val="1ABE733A"/>
    <w:lvl w:ilvl="0" w:tplc="04130011">
      <w:start w:val="1"/>
      <w:numFmt w:val="decimal"/>
      <w:lvlText w:val="%1)"/>
      <w:lvlJc w:val="left"/>
      <w:pPr>
        <w:ind w:left="720" w:hanging="360"/>
      </w:pPr>
    </w:lvl>
    <w:lvl w:ilvl="1" w:tplc="0413000F">
      <w:start w:val="1"/>
      <w:numFmt w:val="decimal"/>
      <w:lvlText w:val="%2."/>
      <w:lvlJc w:val="left"/>
      <w:pPr>
        <w:ind w:left="1440" w:hanging="360"/>
      </w:p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21" w15:restartNumberingAfterBreak="0">
    <w:nsid w:val="32495D7F"/>
    <w:multiLevelType w:val="hybridMultilevel"/>
    <w:tmpl w:val="10D6604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36CE421C"/>
    <w:multiLevelType w:val="hybridMultilevel"/>
    <w:tmpl w:val="D36A0E78"/>
    <w:styleLink w:val="ImportedStyle3"/>
    <w:lvl w:ilvl="0" w:tplc="77CEB642">
      <w:start w:val="1"/>
      <w:numFmt w:val="bullet"/>
      <w:lvlText w:val="-"/>
      <w:lvlJc w:val="left"/>
      <w:pPr>
        <w:ind w:left="7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1" w:tplc="9880DC82">
      <w:start w:val="1"/>
      <w:numFmt w:val="bullet"/>
      <w:lvlText w:val="-"/>
      <w:lvlJc w:val="left"/>
      <w:pPr>
        <w:tabs>
          <w:tab w:val="left" w:pos="720"/>
        </w:tabs>
        <w:ind w:left="14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2" w:tplc="024A1654">
      <w:start w:val="1"/>
      <w:numFmt w:val="bullet"/>
      <w:lvlText w:val="-"/>
      <w:lvlJc w:val="left"/>
      <w:pPr>
        <w:tabs>
          <w:tab w:val="left" w:pos="720"/>
        </w:tabs>
        <w:ind w:left="21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3" w:tplc="E5E88326">
      <w:start w:val="1"/>
      <w:numFmt w:val="bullet"/>
      <w:lvlText w:val="-"/>
      <w:lvlJc w:val="left"/>
      <w:pPr>
        <w:tabs>
          <w:tab w:val="left" w:pos="720"/>
        </w:tabs>
        <w:ind w:left="28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4" w:tplc="EAD21D14">
      <w:start w:val="1"/>
      <w:numFmt w:val="bullet"/>
      <w:lvlText w:val="-"/>
      <w:lvlJc w:val="left"/>
      <w:pPr>
        <w:tabs>
          <w:tab w:val="left" w:pos="720"/>
        </w:tabs>
        <w:ind w:left="360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5" w:tplc="F77AB87A">
      <w:start w:val="1"/>
      <w:numFmt w:val="bullet"/>
      <w:lvlText w:val="-"/>
      <w:lvlJc w:val="left"/>
      <w:pPr>
        <w:tabs>
          <w:tab w:val="left" w:pos="720"/>
        </w:tabs>
        <w:ind w:left="432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6" w:tplc="B4B280C0">
      <w:start w:val="1"/>
      <w:numFmt w:val="bullet"/>
      <w:lvlText w:val="-"/>
      <w:lvlJc w:val="left"/>
      <w:pPr>
        <w:tabs>
          <w:tab w:val="left" w:pos="720"/>
        </w:tabs>
        <w:ind w:left="504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7" w:tplc="B34E6C40">
      <w:start w:val="1"/>
      <w:numFmt w:val="bullet"/>
      <w:lvlText w:val="-"/>
      <w:lvlJc w:val="left"/>
      <w:pPr>
        <w:tabs>
          <w:tab w:val="left" w:pos="720"/>
        </w:tabs>
        <w:ind w:left="576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lvl w:ilvl="8" w:tplc="7464B452">
      <w:start w:val="1"/>
      <w:numFmt w:val="bullet"/>
      <w:lvlText w:val="-"/>
      <w:lvlJc w:val="left"/>
      <w:pPr>
        <w:tabs>
          <w:tab w:val="left" w:pos="720"/>
        </w:tabs>
        <w:ind w:left="6480" w:hanging="360"/>
      </w:pPr>
      <w:rPr>
        <w:rFonts w:ascii="Helvetica" w:eastAsia="Helvetica" w:hAnsi="Helvetica" w:cs="Helvetica"/>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3" w15:restartNumberingAfterBreak="0">
    <w:nsid w:val="3C4E2EC6"/>
    <w:multiLevelType w:val="hybridMultilevel"/>
    <w:tmpl w:val="270ECBD8"/>
    <w:lvl w:ilvl="0" w:tplc="0413000F">
      <w:start w:val="1"/>
      <w:numFmt w:val="decimal"/>
      <w:lvlText w:val="%1."/>
      <w:lvlJc w:val="left"/>
      <w:pPr>
        <w:ind w:left="765" w:hanging="360"/>
      </w:pPr>
    </w:lvl>
    <w:lvl w:ilvl="1" w:tplc="04130019" w:tentative="1">
      <w:start w:val="1"/>
      <w:numFmt w:val="lowerLetter"/>
      <w:lvlText w:val="%2."/>
      <w:lvlJc w:val="left"/>
      <w:pPr>
        <w:ind w:left="1485" w:hanging="360"/>
      </w:pPr>
    </w:lvl>
    <w:lvl w:ilvl="2" w:tplc="0413001B" w:tentative="1">
      <w:start w:val="1"/>
      <w:numFmt w:val="lowerRoman"/>
      <w:lvlText w:val="%3."/>
      <w:lvlJc w:val="right"/>
      <w:pPr>
        <w:ind w:left="2205" w:hanging="180"/>
      </w:pPr>
    </w:lvl>
    <w:lvl w:ilvl="3" w:tplc="0413000F" w:tentative="1">
      <w:start w:val="1"/>
      <w:numFmt w:val="decimal"/>
      <w:lvlText w:val="%4."/>
      <w:lvlJc w:val="left"/>
      <w:pPr>
        <w:ind w:left="2925" w:hanging="360"/>
      </w:pPr>
    </w:lvl>
    <w:lvl w:ilvl="4" w:tplc="04130019" w:tentative="1">
      <w:start w:val="1"/>
      <w:numFmt w:val="lowerLetter"/>
      <w:lvlText w:val="%5."/>
      <w:lvlJc w:val="left"/>
      <w:pPr>
        <w:ind w:left="3645" w:hanging="360"/>
      </w:pPr>
    </w:lvl>
    <w:lvl w:ilvl="5" w:tplc="0413001B" w:tentative="1">
      <w:start w:val="1"/>
      <w:numFmt w:val="lowerRoman"/>
      <w:lvlText w:val="%6."/>
      <w:lvlJc w:val="right"/>
      <w:pPr>
        <w:ind w:left="4365" w:hanging="180"/>
      </w:pPr>
    </w:lvl>
    <w:lvl w:ilvl="6" w:tplc="0413000F" w:tentative="1">
      <w:start w:val="1"/>
      <w:numFmt w:val="decimal"/>
      <w:lvlText w:val="%7."/>
      <w:lvlJc w:val="left"/>
      <w:pPr>
        <w:ind w:left="5085" w:hanging="360"/>
      </w:pPr>
    </w:lvl>
    <w:lvl w:ilvl="7" w:tplc="04130019" w:tentative="1">
      <w:start w:val="1"/>
      <w:numFmt w:val="lowerLetter"/>
      <w:lvlText w:val="%8."/>
      <w:lvlJc w:val="left"/>
      <w:pPr>
        <w:ind w:left="5805" w:hanging="360"/>
      </w:pPr>
    </w:lvl>
    <w:lvl w:ilvl="8" w:tplc="0413001B" w:tentative="1">
      <w:start w:val="1"/>
      <w:numFmt w:val="lowerRoman"/>
      <w:lvlText w:val="%9."/>
      <w:lvlJc w:val="right"/>
      <w:pPr>
        <w:ind w:left="6525" w:hanging="180"/>
      </w:pPr>
    </w:lvl>
  </w:abstractNum>
  <w:abstractNum w:abstractNumId="24" w15:restartNumberingAfterBreak="0">
    <w:nsid w:val="3CF36FC7"/>
    <w:multiLevelType w:val="hybridMultilevel"/>
    <w:tmpl w:val="D8B63748"/>
    <w:lvl w:ilvl="0" w:tplc="5E263B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3E661F03"/>
    <w:multiLevelType w:val="hybridMultilevel"/>
    <w:tmpl w:val="CDCEF7A8"/>
    <w:styleLink w:val="ImportedStyle12"/>
    <w:lvl w:ilvl="0" w:tplc="8E7E10F6">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2FE098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0A643C6">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7388BF90">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9144400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B916345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C646492">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CA8CDE36">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5703ECA">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6" w15:restartNumberingAfterBreak="0">
    <w:nsid w:val="3E90507C"/>
    <w:multiLevelType w:val="hybridMultilevel"/>
    <w:tmpl w:val="FAE0177C"/>
    <w:lvl w:ilvl="0" w:tplc="5E263B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F485E05"/>
    <w:multiLevelType w:val="hybridMultilevel"/>
    <w:tmpl w:val="77686760"/>
    <w:lvl w:ilvl="0" w:tplc="DB4EE838">
      <w:start w:val="1"/>
      <w:numFmt w:val="decimal"/>
      <w:lvlText w:val="%1."/>
      <w:lvlJc w:val="left"/>
      <w:pPr>
        <w:ind w:left="1068"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8" w15:restartNumberingAfterBreak="0">
    <w:nsid w:val="423F3AE0"/>
    <w:multiLevelType w:val="hybridMultilevel"/>
    <w:tmpl w:val="FB6C0C0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9" w15:restartNumberingAfterBreak="0">
    <w:nsid w:val="477A5E64"/>
    <w:multiLevelType w:val="hybridMultilevel"/>
    <w:tmpl w:val="FE26C160"/>
    <w:styleLink w:val="ImportedStyle16"/>
    <w:lvl w:ilvl="0" w:tplc="F9920EF0">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5ED46E3C">
      <w:start w:val="1"/>
      <w:numFmt w:val="lowerRoman"/>
      <w:lvlText w:val="%2."/>
      <w:lvlJc w:val="left"/>
      <w:pPr>
        <w:ind w:left="1440" w:hanging="458"/>
      </w:pPr>
      <w:rPr>
        <w:rFonts w:hAnsi="Arial Unicode MS"/>
        <w:caps w:val="0"/>
        <w:smallCaps w:val="0"/>
        <w:strike w:val="0"/>
        <w:dstrike w:val="0"/>
        <w:outline w:val="0"/>
        <w:emboss w:val="0"/>
        <w:imprint w:val="0"/>
        <w:spacing w:val="0"/>
        <w:w w:val="100"/>
        <w:kern w:val="0"/>
        <w:position w:val="0"/>
        <w:highlight w:val="none"/>
        <w:vertAlign w:val="baseline"/>
      </w:rPr>
    </w:lvl>
    <w:lvl w:ilvl="2" w:tplc="895E743E">
      <w:start w:val="1"/>
      <w:numFmt w:val="decimal"/>
      <w:lvlText w:val="%3."/>
      <w:lvlJc w:val="left"/>
      <w:pPr>
        <w:tabs>
          <w:tab w:val="left" w:pos="1440"/>
        </w:tabs>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EF460AA0">
      <w:start w:val="1"/>
      <w:numFmt w:val="decimal"/>
      <w:lvlText w:val="%4."/>
      <w:lvlJc w:val="left"/>
      <w:pPr>
        <w:tabs>
          <w:tab w:val="left" w:pos="1440"/>
        </w:tabs>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0C3A80EA">
      <w:start w:val="1"/>
      <w:numFmt w:val="decimal"/>
      <w:lvlText w:val="%5."/>
      <w:lvlJc w:val="left"/>
      <w:pPr>
        <w:tabs>
          <w:tab w:val="left" w:pos="1440"/>
        </w:tabs>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ED0A474">
      <w:start w:val="1"/>
      <w:numFmt w:val="decimal"/>
      <w:lvlText w:val="%6."/>
      <w:lvlJc w:val="left"/>
      <w:pPr>
        <w:tabs>
          <w:tab w:val="left" w:pos="1440"/>
        </w:tabs>
        <w:ind w:left="432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FA84232">
      <w:start w:val="1"/>
      <w:numFmt w:val="decimal"/>
      <w:lvlText w:val="%7."/>
      <w:lvlJc w:val="left"/>
      <w:pPr>
        <w:tabs>
          <w:tab w:val="left" w:pos="1440"/>
        </w:tabs>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E91216AA">
      <w:start w:val="1"/>
      <w:numFmt w:val="decimal"/>
      <w:lvlText w:val="%8."/>
      <w:lvlJc w:val="left"/>
      <w:pPr>
        <w:tabs>
          <w:tab w:val="left" w:pos="1440"/>
        </w:tabs>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E49A92FE">
      <w:start w:val="1"/>
      <w:numFmt w:val="decimal"/>
      <w:lvlText w:val="%9."/>
      <w:lvlJc w:val="left"/>
      <w:pPr>
        <w:tabs>
          <w:tab w:val="left" w:pos="1440"/>
        </w:tabs>
        <w:ind w:left="6480" w:hanging="36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0" w15:restartNumberingAfterBreak="0">
    <w:nsid w:val="4A87621D"/>
    <w:multiLevelType w:val="hybridMultilevel"/>
    <w:tmpl w:val="6D9A07A2"/>
    <w:styleLink w:val="ImportedStyle15"/>
    <w:lvl w:ilvl="0" w:tplc="3CC0F508">
      <w:start w:val="1"/>
      <w:numFmt w:val="decimal"/>
      <w:lvlText w:val="%1."/>
      <w:lvlJc w:val="left"/>
      <w:pPr>
        <w:ind w:left="669" w:hanging="309"/>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1" w:tplc="FF38B64A">
      <w:start w:val="1"/>
      <w:numFmt w:val="lowerLetter"/>
      <w:lvlText w:val="%2."/>
      <w:lvlJc w:val="left"/>
      <w:pPr>
        <w:ind w:left="1389" w:hanging="309"/>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2" w:tplc="DCE28E88">
      <w:start w:val="1"/>
      <w:numFmt w:val="lowerRoman"/>
      <w:lvlText w:val="%3."/>
      <w:lvlJc w:val="left"/>
      <w:pPr>
        <w:ind w:left="2120" w:hanging="242"/>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3" w:tplc="83D63448">
      <w:start w:val="1"/>
      <w:numFmt w:val="decimal"/>
      <w:lvlText w:val="%4."/>
      <w:lvlJc w:val="left"/>
      <w:pPr>
        <w:ind w:left="2829" w:hanging="309"/>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4" w:tplc="2C924330">
      <w:start w:val="1"/>
      <w:numFmt w:val="lowerLetter"/>
      <w:lvlText w:val="%5."/>
      <w:lvlJc w:val="left"/>
      <w:pPr>
        <w:ind w:left="3549" w:hanging="309"/>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5" w:tplc="08E6DE10">
      <w:start w:val="1"/>
      <w:numFmt w:val="lowerRoman"/>
      <w:lvlText w:val="%6."/>
      <w:lvlJc w:val="left"/>
      <w:pPr>
        <w:ind w:left="4280" w:hanging="242"/>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6" w:tplc="8B9A1A06">
      <w:start w:val="1"/>
      <w:numFmt w:val="decimal"/>
      <w:lvlText w:val="%7."/>
      <w:lvlJc w:val="left"/>
      <w:pPr>
        <w:ind w:left="4989" w:hanging="309"/>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7" w:tplc="D7707BA6">
      <w:start w:val="1"/>
      <w:numFmt w:val="lowerLetter"/>
      <w:lvlText w:val="%8."/>
      <w:lvlJc w:val="left"/>
      <w:pPr>
        <w:ind w:left="5709" w:hanging="309"/>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lvl w:ilvl="8" w:tplc="1734A54E">
      <w:start w:val="1"/>
      <w:numFmt w:val="lowerRoman"/>
      <w:lvlText w:val="%9."/>
      <w:lvlJc w:val="left"/>
      <w:pPr>
        <w:ind w:left="6440" w:hanging="242"/>
      </w:pPr>
      <w:rPr>
        <w:rFonts w:ascii="Trebuchet MS" w:eastAsia="Trebuchet MS" w:hAnsi="Trebuchet MS" w:cs="Trebuchet MS"/>
        <w:b/>
        <w:bCs/>
        <w:i w:val="0"/>
        <w:iCs w:val="0"/>
        <w:caps w:val="0"/>
        <w:smallCaps w:val="0"/>
        <w:strike w:val="0"/>
        <w:dstrike w:val="0"/>
        <w:outline w:val="0"/>
        <w:emboss w:val="0"/>
        <w:imprint w:val="0"/>
        <w:color w:val="FF0000"/>
        <w:spacing w:val="0"/>
        <w:w w:val="100"/>
        <w:kern w:val="0"/>
        <w:position w:val="0"/>
        <w:highlight w:val="none"/>
        <w:vertAlign w:val="baseline"/>
      </w:rPr>
    </w:lvl>
  </w:abstractNum>
  <w:abstractNum w:abstractNumId="31" w15:restartNumberingAfterBreak="0">
    <w:nsid w:val="4E1409C7"/>
    <w:multiLevelType w:val="multilevel"/>
    <w:tmpl w:val="C13C93D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2" w15:restartNumberingAfterBreak="0">
    <w:nsid w:val="4EB41E3E"/>
    <w:multiLevelType w:val="hybridMultilevel"/>
    <w:tmpl w:val="B42A3E70"/>
    <w:lvl w:ilvl="0" w:tplc="5E263BC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3" w15:restartNumberingAfterBreak="0">
    <w:nsid w:val="50FB7655"/>
    <w:multiLevelType w:val="hybridMultilevel"/>
    <w:tmpl w:val="51C20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4" w15:restartNumberingAfterBreak="0">
    <w:nsid w:val="51B26E6D"/>
    <w:multiLevelType w:val="hybridMultilevel"/>
    <w:tmpl w:val="D36A0E78"/>
    <w:numStyleLink w:val="ImportedStyle3"/>
  </w:abstractNum>
  <w:abstractNum w:abstractNumId="35" w15:restartNumberingAfterBreak="0">
    <w:nsid w:val="531F1EC8"/>
    <w:multiLevelType w:val="hybridMultilevel"/>
    <w:tmpl w:val="1900555E"/>
    <w:styleLink w:val="ImportedStyle1"/>
    <w:lvl w:ilvl="0" w:tplc="66483DFA">
      <w:start w:val="1"/>
      <w:numFmt w:val="decimal"/>
      <w:lvlText w:val="%1."/>
      <w:lvlJc w:val="left"/>
      <w:pPr>
        <w:ind w:left="714" w:hanging="357"/>
      </w:pPr>
      <w:rPr>
        <w:rFonts w:hAnsi="Arial Unicode MS"/>
        <w:caps w:val="0"/>
        <w:smallCaps w:val="0"/>
        <w:strike w:val="0"/>
        <w:dstrike w:val="0"/>
        <w:outline w:val="0"/>
        <w:emboss w:val="0"/>
        <w:imprint w:val="0"/>
        <w:spacing w:val="0"/>
        <w:w w:val="100"/>
        <w:kern w:val="0"/>
        <w:position w:val="0"/>
        <w:highlight w:val="none"/>
        <w:vertAlign w:val="baseline"/>
      </w:rPr>
    </w:lvl>
    <w:lvl w:ilvl="1" w:tplc="07AEDD10">
      <w:start w:val="1"/>
      <w:numFmt w:val="lowerLetter"/>
      <w:lvlText w:val="%2."/>
      <w:lvlJc w:val="left"/>
      <w:pPr>
        <w:ind w:left="1434" w:hanging="357"/>
      </w:pPr>
      <w:rPr>
        <w:rFonts w:hAnsi="Arial Unicode MS"/>
        <w:caps w:val="0"/>
        <w:smallCaps w:val="0"/>
        <w:strike w:val="0"/>
        <w:dstrike w:val="0"/>
        <w:outline w:val="0"/>
        <w:emboss w:val="0"/>
        <w:imprint w:val="0"/>
        <w:spacing w:val="0"/>
        <w:w w:val="100"/>
        <w:kern w:val="0"/>
        <w:position w:val="0"/>
        <w:highlight w:val="none"/>
        <w:vertAlign w:val="baseline"/>
      </w:rPr>
    </w:lvl>
    <w:lvl w:ilvl="2" w:tplc="3F30A7EC">
      <w:start w:val="1"/>
      <w:numFmt w:val="lowerRoman"/>
      <w:lvlText w:val="%3."/>
      <w:lvlJc w:val="left"/>
      <w:pPr>
        <w:ind w:left="2154" w:hanging="284"/>
      </w:pPr>
      <w:rPr>
        <w:rFonts w:hAnsi="Arial Unicode MS"/>
        <w:caps w:val="0"/>
        <w:smallCaps w:val="0"/>
        <w:strike w:val="0"/>
        <w:dstrike w:val="0"/>
        <w:outline w:val="0"/>
        <w:emboss w:val="0"/>
        <w:imprint w:val="0"/>
        <w:spacing w:val="0"/>
        <w:w w:val="100"/>
        <w:kern w:val="0"/>
        <w:position w:val="0"/>
        <w:highlight w:val="none"/>
        <w:vertAlign w:val="baseline"/>
      </w:rPr>
    </w:lvl>
    <w:lvl w:ilvl="3" w:tplc="8C681E78">
      <w:start w:val="1"/>
      <w:numFmt w:val="decimal"/>
      <w:lvlText w:val="%4."/>
      <w:lvlJc w:val="left"/>
      <w:pPr>
        <w:ind w:left="2874" w:hanging="357"/>
      </w:pPr>
      <w:rPr>
        <w:rFonts w:hAnsi="Arial Unicode MS"/>
        <w:caps w:val="0"/>
        <w:smallCaps w:val="0"/>
        <w:strike w:val="0"/>
        <w:dstrike w:val="0"/>
        <w:outline w:val="0"/>
        <w:emboss w:val="0"/>
        <w:imprint w:val="0"/>
        <w:spacing w:val="0"/>
        <w:w w:val="100"/>
        <w:kern w:val="0"/>
        <w:position w:val="0"/>
        <w:highlight w:val="none"/>
        <w:vertAlign w:val="baseline"/>
      </w:rPr>
    </w:lvl>
    <w:lvl w:ilvl="4" w:tplc="4A88B9AA">
      <w:start w:val="1"/>
      <w:numFmt w:val="lowerLetter"/>
      <w:lvlText w:val="%5."/>
      <w:lvlJc w:val="left"/>
      <w:pPr>
        <w:ind w:left="3594" w:hanging="357"/>
      </w:pPr>
      <w:rPr>
        <w:rFonts w:hAnsi="Arial Unicode MS"/>
        <w:caps w:val="0"/>
        <w:smallCaps w:val="0"/>
        <w:strike w:val="0"/>
        <w:dstrike w:val="0"/>
        <w:outline w:val="0"/>
        <w:emboss w:val="0"/>
        <w:imprint w:val="0"/>
        <w:spacing w:val="0"/>
        <w:w w:val="100"/>
        <w:kern w:val="0"/>
        <w:position w:val="0"/>
        <w:highlight w:val="none"/>
        <w:vertAlign w:val="baseline"/>
      </w:rPr>
    </w:lvl>
    <w:lvl w:ilvl="5" w:tplc="310AD168">
      <w:start w:val="1"/>
      <w:numFmt w:val="lowerRoman"/>
      <w:lvlText w:val="%6."/>
      <w:lvlJc w:val="left"/>
      <w:pPr>
        <w:ind w:left="4314" w:hanging="284"/>
      </w:pPr>
      <w:rPr>
        <w:rFonts w:hAnsi="Arial Unicode MS"/>
        <w:caps w:val="0"/>
        <w:smallCaps w:val="0"/>
        <w:strike w:val="0"/>
        <w:dstrike w:val="0"/>
        <w:outline w:val="0"/>
        <w:emboss w:val="0"/>
        <w:imprint w:val="0"/>
        <w:spacing w:val="0"/>
        <w:w w:val="100"/>
        <w:kern w:val="0"/>
        <w:position w:val="0"/>
        <w:highlight w:val="none"/>
        <w:vertAlign w:val="baseline"/>
      </w:rPr>
    </w:lvl>
    <w:lvl w:ilvl="6" w:tplc="1BACE7CA">
      <w:start w:val="1"/>
      <w:numFmt w:val="decimal"/>
      <w:lvlText w:val="%7."/>
      <w:lvlJc w:val="left"/>
      <w:pPr>
        <w:ind w:left="5034" w:hanging="357"/>
      </w:pPr>
      <w:rPr>
        <w:rFonts w:hAnsi="Arial Unicode MS"/>
        <w:caps w:val="0"/>
        <w:smallCaps w:val="0"/>
        <w:strike w:val="0"/>
        <w:dstrike w:val="0"/>
        <w:outline w:val="0"/>
        <w:emboss w:val="0"/>
        <w:imprint w:val="0"/>
        <w:spacing w:val="0"/>
        <w:w w:val="100"/>
        <w:kern w:val="0"/>
        <w:position w:val="0"/>
        <w:highlight w:val="none"/>
        <w:vertAlign w:val="baseline"/>
      </w:rPr>
    </w:lvl>
    <w:lvl w:ilvl="7" w:tplc="BE22B806">
      <w:start w:val="1"/>
      <w:numFmt w:val="lowerLetter"/>
      <w:lvlText w:val="%8."/>
      <w:lvlJc w:val="left"/>
      <w:pPr>
        <w:ind w:left="5754" w:hanging="357"/>
      </w:pPr>
      <w:rPr>
        <w:rFonts w:hAnsi="Arial Unicode MS"/>
        <w:caps w:val="0"/>
        <w:smallCaps w:val="0"/>
        <w:strike w:val="0"/>
        <w:dstrike w:val="0"/>
        <w:outline w:val="0"/>
        <w:emboss w:val="0"/>
        <w:imprint w:val="0"/>
        <w:spacing w:val="0"/>
        <w:w w:val="100"/>
        <w:kern w:val="0"/>
        <w:position w:val="0"/>
        <w:highlight w:val="none"/>
        <w:vertAlign w:val="baseline"/>
      </w:rPr>
    </w:lvl>
    <w:lvl w:ilvl="8" w:tplc="6BBA4A40">
      <w:start w:val="1"/>
      <w:numFmt w:val="lowerRoman"/>
      <w:lvlText w:val="%9."/>
      <w:lvlJc w:val="left"/>
      <w:pPr>
        <w:ind w:left="6474" w:hanging="28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6" w15:restartNumberingAfterBreak="0">
    <w:nsid w:val="56705FF3"/>
    <w:multiLevelType w:val="hybridMultilevel"/>
    <w:tmpl w:val="5066AA32"/>
    <w:styleLink w:val="ImportedStyle11"/>
    <w:lvl w:ilvl="0" w:tplc="CB529778">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5648646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346A47F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EF083C2">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3956FFB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F56821AA">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BA237FE">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9B20B20A">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1566252">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7" w15:restartNumberingAfterBreak="0">
    <w:nsid w:val="5720249E"/>
    <w:multiLevelType w:val="hybridMultilevel"/>
    <w:tmpl w:val="E6F6FB7C"/>
    <w:lvl w:ilvl="0" w:tplc="5E263BC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38" w15:restartNumberingAfterBreak="0">
    <w:nsid w:val="580030EB"/>
    <w:multiLevelType w:val="hybridMultilevel"/>
    <w:tmpl w:val="AF3E6F98"/>
    <w:styleLink w:val="ImportedStyle19"/>
    <w:lvl w:ilvl="0" w:tplc="856E630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7222F7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63A03DC">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5488E8">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1364D34">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19CA048">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EC465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9A82E92">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C641DA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9" w15:restartNumberingAfterBreak="0">
    <w:nsid w:val="5C1B4583"/>
    <w:multiLevelType w:val="hybridMultilevel"/>
    <w:tmpl w:val="D0F250E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0" w15:restartNumberingAfterBreak="0">
    <w:nsid w:val="5F546635"/>
    <w:multiLevelType w:val="hybridMultilevel"/>
    <w:tmpl w:val="A00C65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1" w15:restartNumberingAfterBreak="0">
    <w:nsid w:val="60863B3B"/>
    <w:multiLevelType w:val="hybridMultilevel"/>
    <w:tmpl w:val="185A8832"/>
    <w:lvl w:ilvl="0" w:tplc="5E263B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20C2615"/>
    <w:multiLevelType w:val="hybridMultilevel"/>
    <w:tmpl w:val="D46A768E"/>
    <w:lvl w:ilvl="0" w:tplc="5E263B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3" w15:restartNumberingAfterBreak="0">
    <w:nsid w:val="62367805"/>
    <w:multiLevelType w:val="hybridMultilevel"/>
    <w:tmpl w:val="613EF644"/>
    <w:styleLink w:val="ImportedStyle6"/>
    <w:lvl w:ilvl="0" w:tplc="478C3218">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4B2BB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F89E8BB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60CC05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E4AB46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936AF7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AF6C734A">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3F88B76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BD66967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4" w15:restartNumberingAfterBreak="0">
    <w:nsid w:val="64960DF1"/>
    <w:multiLevelType w:val="hybridMultilevel"/>
    <w:tmpl w:val="FF2A9A1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5" w15:restartNumberingAfterBreak="0">
    <w:nsid w:val="67CA739E"/>
    <w:multiLevelType w:val="hybridMultilevel"/>
    <w:tmpl w:val="D58E2228"/>
    <w:lvl w:ilvl="0" w:tplc="DB4EE838">
      <w:start w:val="1"/>
      <w:numFmt w:val="decimal"/>
      <w:lvlText w:val="%1."/>
      <w:lvlJc w:val="left"/>
      <w:pPr>
        <w:ind w:left="1068" w:hanging="360"/>
      </w:pPr>
      <w:rPr>
        <w:rFonts w:hint="default"/>
      </w:rPr>
    </w:lvl>
    <w:lvl w:ilvl="1" w:tplc="04130019" w:tentative="1">
      <w:start w:val="1"/>
      <w:numFmt w:val="lowerLetter"/>
      <w:lvlText w:val="%2."/>
      <w:lvlJc w:val="left"/>
      <w:pPr>
        <w:ind w:left="1788" w:hanging="360"/>
      </w:pPr>
    </w:lvl>
    <w:lvl w:ilvl="2" w:tplc="0413001B" w:tentative="1">
      <w:start w:val="1"/>
      <w:numFmt w:val="lowerRoman"/>
      <w:lvlText w:val="%3."/>
      <w:lvlJc w:val="right"/>
      <w:pPr>
        <w:ind w:left="2508" w:hanging="180"/>
      </w:pPr>
    </w:lvl>
    <w:lvl w:ilvl="3" w:tplc="0413000F" w:tentative="1">
      <w:start w:val="1"/>
      <w:numFmt w:val="decimal"/>
      <w:lvlText w:val="%4."/>
      <w:lvlJc w:val="left"/>
      <w:pPr>
        <w:ind w:left="3228" w:hanging="360"/>
      </w:pPr>
    </w:lvl>
    <w:lvl w:ilvl="4" w:tplc="04130019" w:tentative="1">
      <w:start w:val="1"/>
      <w:numFmt w:val="lowerLetter"/>
      <w:lvlText w:val="%5."/>
      <w:lvlJc w:val="left"/>
      <w:pPr>
        <w:ind w:left="3948" w:hanging="360"/>
      </w:pPr>
    </w:lvl>
    <w:lvl w:ilvl="5" w:tplc="0413001B" w:tentative="1">
      <w:start w:val="1"/>
      <w:numFmt w:val="lowerRoman"/>
      <w:lvlText w:val="%6."/>
      <w:lvlJc w:val="right"/>
      <w:pPr>
        <w:ind w:left="4668" w:hanging="180"/>
      </w:pPr>
    </w:lvl>
    <w:lvl w:ilvl="6" w:tplc="0413000F" w:tentative="1">
      <w:start w:val="1"/>
      <w:numFmt w:val="decimal"/>
      <w:lvlText w:val="%7."/>
      <w:lvlJc w:val="left"/>
      <w:pPr>
        <w:ind w:left="5388" w:hanging="360"/>
      </w:pPr>
    </w:lvl>
    <w:lvl w:ilvl="7" w:tplc="04130019" w:tentative="1">
      <w:start w:val="1"/>
      <w:numFmt w:val="lowerLetter"/>
      <w:lvlText w:val="%8."/>
      <w:lvlJc w:val="left"/>
      <w:pPr>
        <w:ind w:left="6108" w:hanging="360"/>
      </w:pPr>
    </w:lvl>
    <w:lvl w:ilvl="8" w:tplc="0413001B" w:tentative="1">
      <w:start w:val="1"/>
      <w:numFmt w:val="lowerRoman"/>
      <w:lvlText w:val="%9."/>
      <w:lvlJc w:val="right"/>
      <w:pPr>
        <w:ind w:left="6828" w:hanging="180"/>
      </w:pPr>
    </w:lvl>
  </w:abstractNum>
  <w:abstractNum w:abstractNumId="46" w15:restartNumberingAfterBreak="0">
    <w:nsid w:val="683C15DD"/>
    <w:multiLevelType w:val="hybridMultilevel"/>
    <w:tmpl w:val="0ACEF782"/>
    <w:styleLink w:val="ImportedStyle10"/>
    <w:lvl w:ilvl="0" w:tplc="E424F0EC">
      <w:start w:val="1"/>
      <w:numFmt w:val="bullet"/>
      <w:lvlText w:val="➢"/>
      <w:lvlJc w:val="left"/>
      <w:pPr>
        <w:ind w:left="7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1" w:tplc="16B6BED8">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E44A98C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43646DE">
      <w:start w:val="1"/>
      <w:numFmt w:val="bullet"/>
      <w:lvlText w:val="•"/>
      <w:lvlJc w:val="left"/>
      <w:pPr>
        <w:ind w:left="28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4" w:tplc="1B40CD7A">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4AA280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D5AB736">
      <w:start w:val="1"/>
      <w:numFmt w:val="bullet"/>
      <w:lvlText w:val="•"/>
      <w:lvlJc w:val="left"/>
      <w:pPr>
        <w:ind w:left="50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7" w:tplc="09382C78">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F3A48C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7" w15:restartNumberingAfterBreak="0">
    <w:nsid w:val="68D7484A"/>
    <w:multiLevelType w:val="hybridMultilevel"/>
    <w:tmpl w:val="E0325E5A"/>
    <w:lvl w:ilvl="0" w:tplc="04130001">
      <w:start w:val="1"/>
      <w:numFmt w:val="bullet"/>
      <w:lvlText w:val=""/>
      <w:lvlJc w:val="left"/>
      <w:pPr>
        <w:ind w:left="720" w:hanging="360"/>
      </w:pPr>
      <w:rPr>
        <w:rFonts w:ascii="Symbol" w:hAnsi="Symbol" w:cs="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cs="Wingdings" w:hint="default"/>
      </w:rPr>
    </w:lvl>
    <w:lvl w:ilvl="3" w:tplc="04130001" w:tentative="1">
      <w:start w:val="1"/>
      <w:numFmt w:val="bullet"/>
      <w:lvlText w:val=""/>
      <w:lvlJc w:val="left"/>
      <w:pPr>
        <w:ind w:left="2880" w:hanging="360"/>
      </w:pPr>
      <w:rPr>
        <w:rFonts w:ascii="Symbol" w:hAnsi="Symbol" w:cs="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cs="Wingdings" w:hint="default"/>
      </w:rPr>
    </w:lvl>
    <w:lvl w:ilvl="6" w:tplc="04130001" w:tentative="1">
      <w:start w:val="1"/>
      <w:numFmt w:val="bullet"/>
      <w:lvlText w:val=""/>
      <w:lvlJc w:val="left"/>
      <w:pPr>
        <w:ind w:left="5040" w:hanging="360"/>
      </w:pPr>
      <w:rPr>
        <w:rFonts w:ascii="Symbol" w:hAnsi="Symbol" w:cs="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cs="Wingdings" w:hint="default"/>
      </w:rPr>
    </w:lvl>
  </w:abstractNum>
  <w:abstractNum w:abstractNumId="48" w15:restartNumberingAfterBreak="0">
    <w:nsid w:val="69BC1749"/>
    <w:multiLevelType w:val="hybridMultilevel"/>
    <w:tmpl w:val="01DCA0FE"/>
    <w:styleLink w:val="ImportedStyle8"/>
    <w:lvl w:ilvl="0" w:tplc="9E281614">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2A523E">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FC64014">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8C86FCA">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908523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F7A6750">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D586F0D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3F82E5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1F38E9A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9" w15:restartNumberingAfterBreak="0">
    <w:nsid w:val="69D01E2B"/>
    <w:multiLevelType w:val="hybridMultilevel"/>
    <w:tmpl w:val="2EEEC696"/>
    <w:lvl w:ilvl="0" w:tplc="5E263B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6A4E1324"/>
    <w:multiLevelType w:val="multilevel"/>
    <w:tmpl w:val="C13C93DE"/>
    <w:lvl w:ilvl="0">
      <w:start w:val="1"/>
      <w:numFmt w:val="decimal"/>
      <w:lvlText w:val="%1."/>
      <w:lvlJc w:val="left"/>
      <w:pPr>
        <w:ind w:left="720" w:hanging="360"/>
      </w:p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1" w15:restartNumberingAfterBreak="0">
    <w:nsid w:val="6ACC6E66"/>
    <w:multiLevelType w:val="hybridMultilevel"/>
    <w:tmpl w:val="053AC3D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2" w15:restartNumberingAfterBreak="0">
    <w:nsid w:val="6BED37A4"/>
    <w:multiLevelType w:val="hybridMultilevel"/>
    <w:tmpl w:val="6712AC40"/>
    <w:lvl w:ilvl="0" w:tplc="5E263BC6">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53" w15:restartNumberingAfterBreak="0">
    <w:nsid w:val="6ED06BF9"/>
    <w:multiLevelType w:val="hybridMultilevel"/>
    <w:tmpl w:val="FABCAFBA"/>
    <w:styleLink w:val="ImportedStyle2"/>
    <w:lvl w:ilvl="0" w:tplc="FF562406">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tplc="5B94D8E4">
      <w:start w:val="1"/>
      <w:numFmt w:val="lowerLetter"/>
      <w:lvlText w:val="%2."/>
      <w:lvlJc w:val="left"/>
      <w:pPr>
        <w:ind w:left="14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tplc="40A0A0BC">
      <w:start w:val="1"/>
      <w:numFmt w:val="lowerRoman"/>
      <w:lvlText w:val="%3."/>
      <w:lvlJc w:val="left"/>
      <w:pPr>
        <w:ind w:left="216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3" w:tplc="B330E63C">
      <w:start w:val="1"/>
      <w:numFmt w:val="decimal"/>
      <w:lvlText w:val="%4."/>
      <w:lvlJc w:val="left"/>
      <w:pPr>
        <w:ind w:left="288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4" w:tplc="317A7BA4">
      <w:start w:val="1"/>
      <w:numFmt w:val="lowerLetter"/>
      <w:lvlText w:val="%5."/>
      <w:lvlJc w:val="left"/>
      <w:pPr>
        <w:ind w:left="360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5" w:tplc="C48483A8">
      <w:start w:val="1"/>
      <w:numFmt w:val="lowerRoman"/>
      <w:lvlText w:val="%6."/>
      <w:lvlJc w:val="left"/>
      <w:pPr>
        <w:ind w:left="4320" w:hanging="313"/>
      </w:pPr>
      <w:rPr>
        <w:rFonts w:hAnsi="Arial Unicode MS"/>
        <w:b/>
        <w:bCs/>
        <w:caps w:val="0"/>
        <w:smallCaps w:val="0"/>
        <w:strike w:val="0"/>
        <w:dstrike w:val="0"/>
        <w:outline w:val="0"/>
        <w:emboss w:val="0"/>
        <w:imprint w:val="0"/>
        <w:spacing w:val="0"/>
        <w:w w:val="100"/>
        <w:kern w:val="0"/>
        <w:position w:val="0"/>
        <w:highlight w:val="none"/>
        <w:vertAlign w:val="baseline"/>
      </w:rPr>
    </w:lvl>
    <w:lvl w:ilvl="6" w:tplc="538EBE02">
      <w:start w:val="1"/>
      <w:numFmt w:val="decimal"/>
      <w:lvlText w:val="%7."/>
      <w:lvlJc w:val="left"/>
      <w:pPr>
        <w:ind w:left="504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7" w:tplc="09648C22">
      <w:start w:val="1"/>
      <w:numFmt w:val="lowerLetter"/>
      <w:lvlText w:val="%8."/>
      <w:lvlJc w:val="left"/>
      <w:pPr>
        <w:ind w:left="57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8" w:tplc="8DA8D52C">
      <w:start w:val="1"/>
      <w:numFmt w:val="lowerRoman"/>
      <w:lvlText w:val="%9."/>
      <w:lvlJc w:val="left"/>
      <w:pPr>
        <w:ind w:left="6480" w:hanging="313"/>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4" w15:restartNumberingAfterBreak="0">
    <w:nsid w:val="6FB53BC4"/>
    <w:multiLevelType w:val="hybridMultilevel"/>
    <w:tmpl w:val="C66A88A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703609CF"/>
    <w:multiLevelType w:val="hybridMultilevel"/>
    <w:tmpl w:val="16729A9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6" w15:restartNumberingAfterBreak="0">
    <w:nsid w:val="72893651"/>
    <w:multiLevelType w:val="hybridMultilevel"/>
    <w:tmpl w:val="F1A040D0"/>
    <w:styleLink w:val="ImportedStyle14"/>
    <w:lvl w:ilvl="0" w:tplc="DDB4E79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B9499CA">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DA0F7E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2B18C4D0">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5D24718">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CEFA0D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972A9BA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E28018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80CACB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7" w15:restartNumberingAfterBreak="0">
    <w:nsid w:val="7696186A"/>
    <w:multiLevelType w:val="hybridMultilevel"/>
    <w:tmpl w:val="73C8269A"/>
    <w:lvl w:ilvl="0" w:tplc="5E263BC6">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7791534A"/>
    <w:multiLevelType w:val="hybridMultilevel"/>
    <w:tmpl w:val="0D7C94D0"/>
    <w:styleLink w:val="ImportedStyle17"/>
    <w:lvl w:ilvl="0" w:tplc="71AE7B1E">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86A5DE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3EF412">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041A9F0C">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DE84BF0">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A57C0D6E">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7FFA1D90">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37E1F40">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281C3BF8">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9" w15:restartNumberingAfterBreak="0">
    <w:nsid w:val="77F26383"/>
    <w:multiLevelType w:val="hybridMultilevel"/>
    <w:tmpl w:val="BC36FC86"/>
    <w:styleLink w:val="ImportedStyle18"/>
    <w:lvl w:ilvl="0" w:tplc="51266DA2">
      <w:start w:val="1"/>
      <w:numFmt w:val="bullet"/>
      <w:lvlText w:val="→"/>
      <w:lvlJc w:val="left"/>
      <w:pPr>
        <w:ind w:left="99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5E8E7E8">
      <w:start w:val="1"/>
      <w:numFmt w:val="bullet"/>
      <w:lvlText w:val="o"/>
      <w:lvlJc w:val="left"/>
      <w:pPr>
        <w:ind w:left="171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EB8F788">
      <w:start w:val="1"/>
      <w:numFmt w:val="bullet"/>
      <w:lvlText w:val="▪"/>
      <w:lvlJc w:val="left"/>
      <w:pPr>
        <w:ind w:left="24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AE1611C0">
      <w:start w:val="1"/>
      <w:numFmt w:val="bullet"/>
      <w:lvlText w:val="•"/>
      <w:lvlJc w:val="left"/>
      <w:pPr>
        <w:ind w:left="315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0DE0A3A">
      <w:start w:val="1"/>
      <w:numFmt w:val="bullet"/>
      <w:lvlText w:val="o"/>
      <w:lvlJc w:val="left"/>
      <w:pPr>
        <w:ind w:left="387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55464D8">
      <w:start w:val="1"/>
      <w:numFmt w:val="bullet"/>
      <w:lvlText w:val="▪"/>
      <w:lvlJc w:val="left"/>
      <w:pPr>
        <w:ind w:left="459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54C5CC">
      <w:start w:val="1"/>
      <w:numFmt w:val="bullet"/>
      <w:lvlText w:val="•"/>
      <w:lvlJc w:val="left"/>
      <w:pPr>
        <w:ind w:left="5313" w:hanging="284"/>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00090DC">
      <w:start w:val="1"/>
      <w:numFmt w:val="bullet"/>
      <w:lvlText w:val="o"/>
      <w:lvlJc w:val="left"/>
      <w:pPr>
        <w:ind w:left="603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F16A2F02">
      <w:start w:val="1"/>
      <w:numFmt w:val="bullet"/>
      <w:lvlText w:val="▪"/>
      <w:lvlJc w:val="left"/>
      <w:pPr>
        <w:ind w:left="6753" w:hanging="284"/>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0" w15:restartNumberingAfterBreak="0">
    <w:nsid w:val="7D2E2181"/>
    <w:multiLevelType w:val="hybridMultilevel"/>
    <w:tmpl w:val="1ABE733A"/>
    <w:lvl w:ilvl="0" w:tplc="04130011">
      <w:start w:val="1"/>
      <w:numFmt w:val="decimal"/>
      <w:lvlText w:val="%1)"/>
      <w:lvlJc w:val="left"/>
      <w:pPr>
        <w:ind w:left="720" w:hanging="360"/>
      </w:pPr>
    </w:lvl>
    <w:lvl w:ilvl="1" w:tplc="0413000F">
      <w:start w:val="1"/>
      <w:numFmt w:val="decimal"/>
      <w:lvlText w:val="%2."/>
      <w:lvlJc w:val="left"/>
      <w:pPr>
        <w:ind w:left="1440" w:hanging="360"/>
      </w:p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abstractNumId w:val="35"/>
  </w:num>
  <w:num w:numId="2">
    <w:abstractNumId w:val="53"/>
  </w:num>
  <w:num w:numId="3">
    <w:abstractNumId w:val="22"/>
  </w:num>
  <w:num w:numId="4">
    <w:abstractNumId w:val="34"/>
  </w:num>
  <w:num w:numId="5">
    <w:abstractNumId w:val="1"/>
  </w:num>
  <w:num w:numId="6">
    <w:abstractNumId w:val="18"/>
  </w:num>
  <w:num w:numId="7">
    <w:abstractNumId w:val="6"/>
  </w:num>
  <w:num w:numId="8">
    <w:abstractNumId w:val="43"/>
  </w:num>
  <w:num w:numId="9">
    <w:abstractNumId w:val="13"/>
  </w:num>
  <w:num w:numId="10">
    <w:abstractNumId w:val="48"/>
  </w:num>
  <w:num w:numId="11">
    <w:abstractNumId w:val="4"/>
  </w:num>
  <w:num w:numId="12">
    <w:abstractNumId w:val="46"/>
  </w:num>
  <w:num w:numId="13">
    <w:abstractNumId w:val="36"/>
  </w:num>
  <w:num w:numId="14">
    <w:abstractNumId w:val="25"/>
  </w:num>
  <w:num w:numId="15">
    <w:abstractNumId w:val="14"/>
  </w:num>
  <w:num w:numId="16">
    <w:abstractNumId w:val="56"/>
  </w:num>
  <w:num w:numId="17">
    <w:abstractNumId w:val="30"/>
  </w:num>
  <w:num w:numId="18">
    <w:abstractNumId w:val="29"/>
  </w:num>
  <w:num w:numId="19">
    <w:abstractNumId w:val="58"/>
  </w:num>
  <w:num w:numId="20">
    <w:abstractNumId w:val="59"/>
  </w:num>
  <w:num w:numId="21">
    <w:abstractNumId w:val="38"/>
  </w:num>
  <w:num w:numId="22">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23">
    <w:abstractNumId w:val="37"/>
  </w:num>
  <w:num w:numId="24">
    <w:abstractNumId w:val="15"/>
  </w:num>
  <w:num w:numId="25">
    <w:abstractNumId w:val="52"/>
  </w:num>
  <w:num w:numId="26">
    <w:abstractNumId w:val="32"/>
  </w:num>
  <w:num w:numId="27">
    <w:abstractNumId w:val="7"/>
  </w:num>
  <w:num w:numId="28">
    <w:abstractNumId w:val="31"/>
  </w:num>
  <w:num w:numId="29">
    <w:abstractNumId w:val="0"/>
  </w:num>
  <w:num w:numId="30">
    <w:abstractNumId w:val="24"/>
  </w:num>
  <w:num w:numId="31">
    <w:abstractNumId w:val="10"/>
  </w:num>
  <w:num w:numId="32">
    <w:abstractNumId w:val="17"/>
  </w:num>
  <w:num w:numId="33">
    <w:abstractNumId w:val="2"/>
  </w:num>
  <w:num w:numId="34">
    <w:abstractNumId w:val="28"/>
  </w:num>
  <w:num w:numId="35">
    <w:abstractNumId w:val="8"/>
  </w:num>
  <w:num w:numId="36">
    <w:abstractNumId w:val="45"/>
  </w:num>
  <w:num w:numId="37">
    <w:abstractNumId w:val="11"/>
  </w:num>
  <w:num w:numId="38">
    <w:abstractNumId w:val="54"/>
  </w:num>
  <w:num w:numId="39">
    <w:abstractNumId w:val="19"/>
  </w:num>
  <w:num w:numId="40">
    <w:abstractNumId w:val="41"/>
  </w:num>
  <w:num w:numId="41">
    <w:abstractNumId w:val="49"/>
  </w:num>
  <w:num w:numId="42">
    <w:abstractNumId w:val="42"/>
  </w:num>
  <w:num w:numId="43">
    <w:abstractNumId w:val="55"/>
  </w:num>
  <w:num w:numId="44">
    <w:abstractNumId w:val="3"/>
  </w:num>
  <w:num w:numId="45">
    <w:abstractNumId w:val="27"/>
  </w:num>
  <w:num w:numId="46">
    <w:abstractNumId w:val="50"/>
  </w:num>
  <w:num w:numId="47">
    <w:abstractNumId w:val="9"/>
  </w:num>
  <w:num w:numId="48">
    <w:abstractNumId w:val="33"/>
  </w:num>
  <w:num w:numId="49">
    <w:abstractNumId w:val="5"/>
  </w:num>
  <w:num w:numId="50">
    <w:abstractNumId w:val="39"/>
  </w:num>
  <w:num w:numId="51">
    <w:abstractNumId w:val="12"/>
  </w:num>
  <w:num w:numId="52">
    <w:abstractNumId w:val="44"/>
  </w:num>
  <w:num w:numId="53">
    <w:abstractNumId w:val="40"/>
  </w:num>
  <w:num w:numId="54">
    <w:abstractNumId w:val="20"/>
  </w:num>
  <w:num w:numId="55">
    <w:abstractNumId w:val="21"/>
  </w:num>
  <w:num w:numId="56">
    <w:abstractNumId w:val="51"/>
  </w:num>
  <w:num w:numId="57">
    <w:abstractNumId w:val="23"/>
  </w:num>
  <w:num w:numId="58">
    <w:abstractNumId w:val="26"/>
  </w:num>
  <w:num w:numId="59">
    <w:abstractNumId w:val="57"/>
  </w:num>
  <w:num w:numId="60">
    <w:abstractNumId w:val="60"/>
  </w:num>
  <w:num w:numId="61">
    <w:abstractNumId w:val="16"/>
  </w:num>
  <w:num w:numId="62">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2"/>
  <w:hideSpellingErrors/>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useWord2013TrackBottomHyphenation" w:uri="http://schemas.microsoft.com/office/word" w:val="1"/>
  </w:compat>
  <w:docVars>
    <w:docVar w:name="dgnword-docGUID" w:val="{B2F6AE9F-F305-4966-BD55-593724AA9435}"/>
    <w:docVar w:name="dgnword-eventsink" w:val="2347832477008"/>
  </w:docVars>
  <w:rsids>
    <w:rsidRoot w:val="006B5A67"/>
    <w:rsid w:val="0000357B"/>
    <w:rsid w:val="00003F32"/>
    <w:rsid w:val="00012EFF"/>
    <w:rsid w:val="00013F12"/>
    <w:rsid w:val="000145C2"/>
    <w:rsid w:val="00014971"/>
    <w:rsid w:val="00015A8B"/>
    <w:rsid w:val="0001663E"/>
    <w:rsid w:val="00022F80"/>
    <w:rsid w:val="000233F6"/>
    <w:rsid w:val="00023C18"/>
    <w:rsid w:val="00025650"/>
    <w:rsid w:val="00025912"/>
    <w:rsid w:val="00030951"/>
    <w:rsid w:val="00031777"/>
    <w:rsid w:val="00032518"/>
    <w:rsid w:val="00036E52"/>
    <w:rsid w:val="0004175C"/>
    <w:rsid w:val="00047126"/>
    <w:rsid w:val="0005189B"/>
    <w:rsid w:val="00052F19"/>
    <w:rsid w:val="000616D7"/>
    <w:rsid w:val="00063816"/>
    <w:rsid w:val="00065686"/>
    <w:rsid w:val="00066A1E"/>
    <w:rsid w:val="000700B5"/>
    <w:rsid w:val="00075A64"/>
    <w:rsid w:val="00075AD8"/>
    <w:rsid w:val="00075D28"/>
    <w:rsid w:val="0007699E"/>
    <w:rsid w:val="000819F0"/>
    <w:rsid w:val="00081D19"/>
    <w:rsid w:val="00090015"/>
    <w:rsid w:val="00093F2D"/>
    <w:rsid w:val="000977A2"/>
    <w:rsid w:val="000A08EF"/>
    <w:rsid w:val="000A305A"/>
    <w:rsid w:val="000A3458"/>
    <w:rsid w:val="000A62EA"/>
    <w:rsid w:val="000A6B75"/>
    <w:rsid w:val="000A7864"/>
    <w:rsid w:val="000B0608"/>
    <w:rsid w:val="000B1408"/>
    <w:rsid w:val="000B16BC"/>
    <w:rsid w:val="000B1B59"/>
    <w:rsid w:val="000B319C"/>
    <w:rsid w:val="000B58C7"/>
    <w:rsid w:val="000C3137"/>
    <w:rsid w:val="000C370D"/>
    <w:rsid w:val="000C3AED"/>
    <w:rsid w:val="000C66BB"/>
    <w:rsid w:val="000D1120"/>
    <w:rsid w:val="000D121A"/>
    <w:rsid w:val="000D25A1"/>
    <w:rsid w:val="000D383D"/>
    <w:rsid w:val="000E40DA"/>
    <w:rsid w:val="000E4333"/>
    <w:rsid w:val="000E4C53"/>
    <w:rsid w:val="000E4C66"/>
    <w:rsid w:val="000E52E8"/>
    <w:rsid w:val="000E700E"/>
    <w:rsid w:val="000F0803"/>
    <w:rsid w:val="000F0F1F"/>
    <w:rsid w:val="000F2EC5"/>
    <w:rsid w:val="000F464F"/>
    <w:rsid w:val="00101536"/>
    <w:rsid w:val="001047A1"/>
    <w:rsid w:val="00104AF8"/>
    <w:rsid w:val="001054AE"/>
    <w:rsid w:val="00105908"/>
    <w:rsid w:val="00105F27"/>
    <w:rsid w:val="001064DF"/>
    <w:rsid w:val="00106856"/>
    <w:rsid w:val="00107295"/>
    <w:rsid w:val="00111BF8"/>
    <w:rsid w:val="00111D47"/>
    <w:rsid w:val="00114C7D"/>
    <w:rsid w:val="001175B9"/>
    <w:rsid w:val="00121B27"/>
    <w:rsid w:val="0012332D"/>
    <w:rsid w:val="0012473C"/>
    <w:rsid w:val="00130B68"/>
    <w:rsid w:val="00130D82"/>
    <w:rsid w:val="00132530"/>
    <w:rsid w:val="001332D7"/>
    <w:rsid w:val="00133A94"/>
    <w:rsid w:val="00134826"/>
    <w:rsid w:val="00136FDE"/>
    <w:rsid w:val="00140D1A"/>
    <w:rsid w:val="0014164B"/>
    <w:rsid w:val="00145BFB"/>
    <w:rsid w:val="001479E9"/>
    <w:rsid w:val="00147A31"/>
    <w:rsid w:val="001535F6"/>
    <w:rsid w:val="001537E9"/>
    <w:rsid w:val="0015794A"/>
    <w:rsid w:val="00160F7C"/>
    <w:rsid w:val="001639E5"/>
    <w:rsid w:val="00163E61"/>
    <w:rsid w:val="00164C23"/>
    <w:rsid w:val="00165B47"/>
    <w:rsid w:val="001715D1"/>
    <w:rsid w:val="001730FA"/>
    <w:rsid w:val="00173ED1"/>
    <w:rsid w:val="0017515E"/>
    <w:rsid w:val="001762BF"/>
    <w:rsid w:val="00177642"/>
    <w:rsid w:val="001832C9"/>
    <w:rsid w:val="00184134"/>
    <w:rsid w:val="00184711"/>
    <w:rsid w:val="00185D11"/>
    <w:rsid w:val="00186A54"/>
    <w:rsid w:val="00191FD6"/>
    <w:rsid w:val="00193788"/>
    <w:rsid w:val="00193B3F"/>
    <w:rsid w:val="00193BC3"/>
    <w:rsid w:val="001A00FD"/>
    <w:rsid w:val="001A13E3"/>
    <w:rsid w:val="001A172C"/>
    <w:rsid w:val="001A25BF"/>
    <w:rsid w:val="001A3622"/>
    <w:rsid w:val="001A4C73"/>
    <w:rsid w:val="001A547F"/>
    <w:rsid w:val="001B2E76"/>
    <w:rsid w:val="001B34E1"/>
    <w:rsid w:val="001B40A8"/>
    <w:rsid w:val="001B5803"/>
    <w:rsid w:val="001B7E4B"/>
    <w:rsid w:val="001C0102"/>
    <w:rsid w:val="001C1BCB"/>
    <w:rsid w:val="001C479A"/>
    <w:rsid w:val="001D0911"/>
    <w:rsid w:val="001D3FC6"/>
    <w:rsid w:val="001D60A2"/>
    <w:rsid w:val="001D6600"/>
    <w:rsid w:val="001D7FAF"/>
    <w:rsid w:val="001E1A07"/>
    <w:rsid w:val="001E78D4"/>
    <w:rsid w:val="001E7A17"/>
    <w:rsid w:val="001F12B5"/>
    <w:rsid w:val="001F2630"/>
    <w:rsid w:val="001F36EE"/>
    <w:rsid w:val="001F6F17"/>
    <w:rsid w:val="00202552"/>
    <w:rsid w:val="00206B6F"/>
    <w:rsid w:val="00210476"/>
    <w:rsid w:val="002107F9"/>
    <w:rsid w:val="002125A1"/>
    <w:rsid w:val="00213B0B"/>
    <w:rsid w:val="00217343"/>
    <w:rsid w:val="0022098E"/>
    <w:rsid w:val="00222E39"/>
    <w:rsid w:val="00224CB4"/>
    <w:rsid w:val="002250AD"/>
    <w:rsid w:val="002261B4"/>
    <w:rsid w:val="00227D40"/>
    <w:rsid w:val="00236ABA"/>
    <w:rsid w:val="00236B78"/>
    <w:rsid w:val="00236BDC"/>
    <w:rsid w:val="00237974"/>
    <w:rsid w:val="002429E7"/>
    <w:rsid w:val="00252A61"/>
    <w:rsid w:val="00256D0F"/>
    <w:rsid w:val="00256D13"/>
    <w:rsid w:val="00262CBA"/>
    <w:rsid w:val="00262D95"/>
    <w:rsid w:val="0026411A"/>
    <w:rsid w:val="00267588"/>
    <w:rsid w:val="0026777F"/>
    <w:rsid w:val="00271FEC"/>
    <w:rsid w:val="002729CC"/>
    <w:rsid w:val="00273305"/>
    <w:rsid w:val="00275400"/>
    <w:rsid w:val="002772B8"/>
    <w:rsid w:val="00280E4C"/>
    <w:rsid w:val="00282165"/>
    <w:rsid w:val="00282F3C"/>
    <w:rsid w:val="00294F26"/>
    <w:rsid w:val="002A0033"/>
    <w:rsid w:val="002A5BB2"/>
    <w:rsid w:val="002B2D77"/>
    <w:rsid w:val="002B539A"/>
    <w:rsid w:val="002B6664"/>
    <w:rsid w:val="002B79CF"/>
    <w:rsid w:val="002C05CA"/>
    <w:rsid w:val="002C148A"/>
    <w:rsid w:val="002C157D"/>
    <w:rsid w:val="002C1DA5"/>
    <w:rsid w:val="002C227A"/>
    <w:rsid w:val="002C3124"/>
    <w:rsid w:val="002C47FD"/>
    <w:rsid w:val="002C5101"/>
    <w:rsid w:val="002D0CF5"/>
    <w:rsid w:val="002D2016"/>
    <w:rsid w:val="002D2F0A"/>
    <w:rsid w:val="002D3210"/>
    <w:rsid w:val="002D60ED"/>
    <w:rsid w:val="002D7B9F"/>
    <w:rsid w:val="002E1D84"/>
    <w:rsid w:val="002E2754"/>
    <w:rsid w:val="002F10A3"/>
    <w:rsid w:val="002F343B"/>
    <w:rsid w:val="002F5185"/>
    <w:rsid w:val="002F53C9"/>
    <w:rsid w:val="002F71F3"/>
    <w:rsid w:val="002F7736"/>
    <w:rsid w:val="00302BD0"/>
    <w:rsid w:val="00304209"/>
    <w:rsid w:val="00310FB1"/>
    <w:rsid w:val="00311F54"/>
    <w:rsid w:val="003126E0"/>
    <w:rsid w:val="00314DE0"/>
    <w:rsid w:val="0031657F"/>
    <w:rsid w:val="00321593"/>
    <w:rsid w:val="003224DE"/>
    <w:rsid w:val="0032429A"/>
    <w:rsid w:val="00324731"/>
    <w:rsid w:val="00324AB8"/>
    <w:rsid w:val="003250A8"/>
    <w:rsid w:val="003262F4"/>
    <w:rsid w:val="003268DC"/>
    <w:rsid w:val="003317CF"/>
    <w:rsid w:val="00331E41"/>
    <w:rsid w:val="00332D85"/>
    <w:rsid w:val="00335C58"/>
    <w:rsid w:val="003366BF"/>
    <w:rsid w:val="00343688"/>
    <w:rsid w:val="00343762"/>
    <w:rsid w:val="00346AAD"/>
    <w:rsid w:val="00347819"/>
    <w:rsid w:val="00347CF8"/>
    <w:rsid w:val="00351F4E"/>
    <w:rsid w:val="00353974"/>
    <w:rsid w:val="00355779"/>
    <w:rsid w:val="00356467"/>
    <w:rsid w:val="00360A39"/>
    <w:rsid w:val="00363302"/>
    <w:rsid w:val="0036334D"/>
    <w:rsid w:val="003641A9"/>
    <w:rsid w:val="00373F5F"/>
    <w:rsid w:val="0037401A"/>
    <w:rsid w:val="003760B2"/>
    <w:rsid w:val="00376F21"/>
    <w:rsid w:val="0038115B"/>
    <w:rsid w:val="00385D75"/>
    <w:rsid w:val="003918FE"/>
    <w:rsid w:val="00396FA8"/>
    <w:rsid w:val="00397C76"/>
    <w:rsid w:val="003A06D4"/>
    <w:rsid w:val="003A1688"/>
    <w:rsid w:val="003A26C9"/>
    <w:rsid w:val="003A353F"/>
    <w:rsid w:val="003A3C26"/>
    <w:rsid w:val="003A45BC"/>
    <w:rsid w:val="003A77A1"/>
    <w:rsid w:val="003B0322"/>
    <w:rsid w:val="003B1B11"/>
    <w:rsid w:val="003B3BE0"/>
    <w:rsid w:val="003B4D6F"/>
    <w:rsid w:val="003B700A"/>
    <w:rsid w:val="003B75A4"/>
    <w:rsid w:val="003C0E1F"/>
    <w:rsid w:val="003C1C23"/>
    <w:rsid w:val="003C2320"/>
    <w:rsid w:val="003C25F1"/>
    <w:rsid w:val="003C29EB"/>
    <w:rsid w:val="003C5581"/>
    <w:rsid w:val="003C612E"/>
    <w:rsid w:val="003C635A"/>
    <w:rsid w:val="003C79EB"/>
    <w:rsid w:val="003C7DF7"/>
    <w:rsid w:val="003D0790"/>
    <w:rsid w:val="003D1DBD"/>
    <w:rsid w:val="003D24B3"/>
    <w:rsid w:val="003D258A"/>
    <w:rsid w:val="003D3FED"/>
    <w:rsid w:val="003D7B55"/>
    <w:rsid w:val="003E043D"/>
    <w:rsid w:val="003E2837"/>
    <w:rsid w:val="003E298C"/>
    <w:rsid w:val="003E386B"/>
    <w:rsid w:val="003E4481"/>
    <w:rsid w:val="003E4ED1"/>
    <w:rsid w:val="003E5A1F"/>
    <w:rsid w:val="003E6A43"/>
    <w:rsid w:val="003F6723"/>
    <w:rsid w:val="00401592"/>
    <w:rsid w:val="00405E30"/>
    <w:rsid w:val="00406748"/>
    <w:rsid w:val="004071BD"/>
    <w:rsid w:val="00410D3C"/>
    <w:rsid w:val="0041186E"/>
    <w:rsid w:val="00413101"/>
    <w:rsid w:val="0041365E"/>
    <w:rsid w:val="0041440F"/>
    <w:rsid w:val="0041786A"/>
    <w:rsid w:val="0042227C"/>
    <w:rsid w:val="0042322A"/>
    <w:rsid w:val="00423760"/>
    <w:rsid w:val="00424172"/>
    <w:rsid w:val="0042562B"/>
    <w:rsid w:val="00425DD9"/>
    <w:rsid w:val="00425F25"/>
    <w:rsid w:val="00433887"/>
    <w:rsid w:val="00440060"/>
    <w:rsid w:val="00440EA5"/>
    <w:rsid w:val="00441E65"/>
    <w:rsid w:val="004435B9"/>
    <w:rsid w:val="00443BA8"/>
    <w:rsid w:val="00444DEF"/>
    <w:rsid w:val="004475E7"/>
    <w:rsid w:val="004500F9"/>
    <w:rsid w:val="00450F35"/>
    <w:rsid w:val="0045106A"/>
    <w:rsid w:val="0045129B"/>
    <w:rsid w:val="004545D1"/>
    <w:rsid w:val="00454ACF"/>
    <w:rsid w:val="004551AC"/>
    <w:rsid w:val="00455291"/>
    <w:rsid w:val="00455370"/>
    <w:rsid w:val="0046082B"/>
    <w:rsid w:val="00461BED"/>
    <w:rsid w:val="00462AF5"/>
    <w:rsid w:val="00462C47"/>
    <w:rsid w:val="0046530B"/>
    <w:rsid w:val="004657D3"/>
    <w:rsid w:val="00467F7B"/>
    <w:rsid w:val="004701A8"/>
    <w:rsid w:val="0047295C"/>
    <w:rsid w:val="00474024"/>
    <w:rsid w:val="00475D3D"/>
    <w:rsid w:val="00476DA5"/>
    <w:rsid w:val="004837AD"/>
    <w:rsid w:val="004841C5"/>
    <w:rsid w:val="00486655"/>
    <w:rsid w:val="00487EB9"/>
    <w:rsid w:val="00490402"/>
    <w:rsid w:val="004909E8"/>
    <w:rsid w:val="00491F68"/>
    <w:rsid w:val="00492DBF"/>
    <w:rsid w:val="00492FB3"/>
    <w:rsid w:val="00493D58"/>
    <w:rsid w:val="00494147"/>
    <w:rsid w:val="004A191F"/>
    <w:rsid w:val="004A2023"/>
    <w:rsid w:val="004A4C1A"/>
    <w:rsid w:val="004B0482"/>
    <w:rsid w:val="004B049F"/>
    <w:rsid w:val="004B4933"/>
    <w:rsid w:val="004B4FEC"/>
    <w:rsid w:val="004B5CE9"/>
    <w:rsid w:val="004B69BE"/>
    <w:rsid w:val="004B7C7C"/>
    <w:rsid w:val="004C0B38"/>
    <w:rsid w:val="004C2250"/>
    <w:rsid w:val="004C23D9"/>
    <w:rsid w:val="004C257A"/>
    <w:rsid w:val="004C4F89"/>
    <w:rsid w:val="004D1502"/>
    <w:rsid w:val="004D25F3"/>
    <w:rsid w:val="004D5106"/>
    <w:rsid w:val="004D5E72"/>
    <w:rsid w:val="004D68BF"/>
    <w:rsid w:val="004E33DD"/>
    <w:rsid w:val="004E4C4C"/>
    <w:rsid w:val="004E5EC2"/>
    <w:rsid w:val="004F013A"/>
    <w:rsid w:val="004F0B27"/>
    <w:rsid w:val="004F2FE6"/>
    <w:rsid w:val="004F5C83"/>
    <w:rsid w:val="004F6A14"/>
    <w:rsid w:val="004F78E3"/>
    <w:rsid w:val="00503901"/>
    <w:rsid w:val="00503B41"/>
    <w:rsid w:val="00503F68"/>
    <w:rsid w:val="00504BCC"/>
    <w:rsid w:val="005111B8"/>
    <w:rsid w:val="00511D29"/>
    <w:rsid w:val="005126FA"/>
    <w:rsid w:val="00512826"/>
    <w:rsid w:val="005131B9"/>
    <w:rsid w:val="00514BAF"/>
    <w:rsid w:val="00514BD4"/>
    <w:rsid w:val="00515416"/>
    <w:rsid w:val="00520609"/>
    <w:rsid w:val="005218DF"/>
    <w:rsid w:val="00522C11"/>
    <w:rsid w:val="00526196"/>
    <w:rsid w:val="0052620F"/>
    <w:rsid w:val="00531913"/>
    <w:rsid w:val="0053292B"/>
    <w:rsid w:val="005346A8"/>
    <w:rsid w:val="00545259"/>
    <w:rsid w:val="005461D3"/>
    <w:rsid w:val="00547138"/>
    <w:rsid w:val="00547937"/>
    <w:rsid w:val="00547BD9"/>
    <w:rsid w:val="005501EE"/>
    <w:rsid w:val="00550545"/>
    <w:rsid w:val="00551D7D"/>
    <w:rsid w:val="00552149"/>
    <w:rsid w:val="00554312"/>
    <w:rsid w:val="005545AD"/>
    <w:rsid w:val="005545BF"/>
    <w:rsid w:val="00555EA0"/>
    <w:rsid w:val="00556893"/>
    <w:rsid w:val="005615F8"/>
    <w:rsid w:val="0056183B"/>
    <w:rsid w:val="00562B49"/>
    <w:rsid w:val="00563CE8"/>
    <w:rsid w:val="00564DD4"/>
    <w:rsid w:val="005653BE"/>
    <w:rsid w:val="00570F5A"/>
    <w:rsid w:val="00572FD5"/>
    <w:rsid w:val="00573AEB"/>
    <w:rsid w:val="0057457D"/>
    <w:rsid w:val="005750F2"/>
    <w:rsid w:val="00577ACE"/>
    <w:rsid w:val="00587149"/>
    <w:rsid w:val="005879A4"/>
    <w:rsid w:val="005903B6"/>
    <w:rsid w:val="005908A3"/>
    <w:rsid w:val="00596F42"/>
    <w:rsid w:val="005A345B"/>
    <w:rsid w:val="005A4113"/>
    <w:rsid w:val="005B04AC"/>
    <w:rsid w:val="005B09A7"/>
    <w:rsid w:val="005B1B92"/>
    <w:rsid w:val="005B2690"/>
    <w:rsid w:val="005B2C4E"/>
    <w:rsid w:val="005B4E60"/>
    <w:rsid w:val="005B5AF0"/>
    <w:rsid w:val="005C01AB"/>
    <w:rsid w:val="005C0F00"/>
    <w:rsid w:val="005C392D"/>
    <w:rsid w:val="005D28C7"/>
    <w:rsid w:val="005D3123"/>
    <w:rsid w:val="005D3DB6"/>
    <w:rsid w:val="005D52D4"/>
    <w:rsid w:val="005D5C4C"/>
    <w:rsid w:val="005E1604"/>
    <w:rsid w:val="005E2D2A"/>
    <w:rsid w:val="005E5A74"/>
    <w:rsid w:val="005E5FB4"/>
    <w:rsid w:val="005E60D9"/>
    <w:rsid w:val="005E70BE"/>
    <w:rsid w:val="005E72F8"/>
    <w:rsid w:val="005F0176"/>
    <w:rsid w:val="005F1205"/>
    <w:rsid w:val="005F1406"/>
    <w:rsid w:val="005F4B41"/>
    <w:rsid w:val="005F5FE8"/>
    <w:rsid w:val="005F7953"/>
    <w:rsid w:val="005F7B56"/>
    <w:rsid w:val="00600458"/>
    <w:rsid w:val="00600C18"/>
    <w:rsid w:val="006018DA"/>
    <w:rsid w:val="006035A7"/>
    <w:rsid w:val="00603DA5"/>
    <w:rsid w:val="00607AE5"/>
    <w:rsid w:val="00613368"/>
    <w:rsid w:val="00614C6E"/>
    <w:rsid w:val="0062428B"/>
    <w:rsid w:val="00624CB9"/>
    <w:rsid w:val="006301E1"/>
    <w:rsid w:val="0063158E"/>
    <w:rsid w:val="00631DC3"/>
    <w:rsid w:val="0064021F"/>
    <w:rsid w:val="0064187D"/>
    <w:rsid w:val="006420BC"/>
    <w:rsid w:val="0064341A"/>
    <w:rsid w:val="0064585A"/>
    <w:rsid w:val="00646B90"/>
    <w:rsid w:val="00651875"/>
    <w:rsid w:val="00651CF5"/>
    <w:rsid w:val="00656CAA"/>
    <w:rsid w:val="00661BCA"/>
    <w:rsid w:val="006621AF"/>
    <w:rsid w:val="00662310"/>
    <w:rsid w:val="00662819"/>
    <w:rsid w:val="00662837"/>
    <w:rsid w:val="00663321"/>
    <w:rsid w:val="00663937"/>
    <w:rsid w:val="00674AAB"/>
    <w:rsid w:val="00674C4F"/>
    <w:rsid w:val="00675944"/>
    <w:rsid w:val="006766B9"/>
    <w:rsid w:val="00682312"/>
    <w:rsid w:val="00685066"/>
    <w:rsid w:val="00685FF4"/>
    <w:rsid w:val="00686CD0"/>
    <w:rsid w:val="006904B6"/>
    <w:rsid w:val="00695ED3"/>
    <w:rsid w:val="00695FDF"/>
    <w:rsid w:val="006A1CC5"/>
    <w:rsid w:val="006A54A0"/>
    <w:rsid w:val="006A605B"/>
    <w:rsid w:val="006A6B13"/>
    <w:rsid w:val="006A713A"/>
    <w:rsid w:val="006B0819"/>
    <w:rsid w:val="006B2AAD"/>
    <w:rsid w:val="006B3461"/>
    <w:rsid w:val="006B461B"/>
    <w:rsid w:val="006B5A67"/>
    <w:rsid w:val="006B5D2E"/>
    <w:rsid w:val="006B6AAF"/>
    <w:rsid w:val="006B723E"/>
    <w:rsid w:val="006C0CFF"/>
    <w:rsid w:val="006C0DF5"/>
    <w:rsid w:val="006C6B98"/>
    <w:rsid w:val="006D0DCC"/>
    <w:rsid w:val="006D0F4E"/>
    <w:rsid w:val="006D2334"/>
    <w:rsid w:val="006D3ED9"/>
    <w:rsid w:val="006D64DE"/>
    <w:rsid w:val="006D6D37"/>
    <w:rsid w:val="006E33F5"/>
    <w:rsid w:val="006E4BA0"/>
    <w:rsid w:val="006E5FB3"/>
    <w:rsid w:val="006E69F6"/>
    <w:rsid w:val="006F037D"/>
    <w:rsid w:val="006F0FD1"/>
    <w:rsid w:val="006F0FDA"/>
    <w:rsid w:val="006F1188"/>
    <w:rsid w:val="006F4A26"/>
    <w:rsid w:val="006F4DBA"/>
    <w:rsid w:val="006F51AA"/>
    <w:rsid w:val="006F6175"/>
    <w:rsid w:val="006F6C9B"/>
    <w:rsid w:val="00701896"/>
    <w:rsid w:val="007025EE"/>
    <w:rsid w:val="0070329A"/>
    <w:rsid w:val="00704276"/>
    <w:rsid w:val="0070579D"/>
    <w:rsid w:val="007105A2"/>
    <w:rsid w:val="00710AEE"/>
    <w:rsid w:val="00712DC9"/>
    <w:rsid w:val="007156E2"/>
    <w:rsid w:val="00715FDC"/>
    <w:rsid w:val="007167FB"/>
    <w:rsid w:val="007177B0"/>
    <w:rsid w:val="007204A3"/>
    <w:rsid w:val="00726AFA"/>
    <w:rsid w:val="00727FED"/>
    <w:rsid w:val="00731699"/>
    <w:rsid w:val="00733116"/>
    <w:rsid w:val="00733E1F"/>
    <w:rsid w:val="00734DDD"/>
    <w:rsid w:val="00735C20"/>
    <w:rsid w:val="00742914"/>
    <w:rsid w:val="00745190"/>
    <w:rsid w:val="00752504"/>
    <w:rsid w:val="00752B85"/>
    <w:rsid w:val="00752F1D"/>
    <w:rsid w:val="00753E3C"/>
    <w:rsid w:val="00761DD5"/>
    <w:rsid w:val="0076212A"/>
    <w:rsid w:val="00762D9A"/>
    <w:rsid w:val="00765D28"/>
    <w:rsid w:val="007676AC"/>
    <w:rsid w:val="00767FE7"/>
    <w:rsid w:val="00773061"/>
    <w:rsid w:val="0077435F"/>
    <w:rsid w:val="00776639"/>
    <w:rsid w:val="007769B7"/>
    <w:rsid w:val="00776CEB"/>
    <w:rsid w:val="00781D49"/>
    <w:rsid w:val="00783115"/>
    <w:rsid w:val="0078412D"/>
    <w:rsid w:val="007918AB"/>
    <w:rsid w:val="00792068"/>
    <w:rsid w:val="00792AF3"/>
    <w:rsid w:val="0079302C"/>
    <w:rsid w:val="00793D20"/>
    <w:rsid w:val="00795BF0"/>
    <w:rsid w:val="00797CA1"/>
    <w:rsid w:val="007A0C10"/>
    <w:rsid w:val="007A25E5"/>
    <w:rsid w:val="007A260F"/>
    <w:rsid w:val="007A2F56"/>
    <w:rsid w:val="007B0F23"/>
    <w:rsid w:val="007B1DB4"/>
    <w:rsid w:val="007B46D8"/>
    <w:rsid w:val="007B4EE5"/>
    <w:rsid w:val="007B7023"/>
    <w:rsid w:val="007B757C"/>
    <w:rsid w:val="007C205A"/>
    <w:rsid w:val="007D0BD8"/>
    <w:rsid w:val="007D19CD"/>
    <w:rsid w:val="007D42C3"/>
    <w:rsid w:val="007D599A"/>
    <w:rsid w:val="007D5ABD"/>
    <w:rsid w:val="007E02B4"/>
    <w:rsid w:val="007E2F68"/>
    <w:rsid w:val="007E4AC5"/>
    <w:rsid w:val="007E4D7A"/>
    <w:rsid w:val="007E53E1"/>
    <w:rsid w:val="007E7331"/>
    <w:rsid w:val="007E7BDF"/>
    <w:rsid w:val="007F15AC"/>
    <w:rsid w:val="007F27FE"/>
    <w:rsid w:val="007F7395"/>
    <w:rsid w:val="007F7D42"/>
    <w:rsid w:val="008007A8"/>
    <w:rsid w:val="00800AB7"/>
    <w:rsid w:val="00802C9C"/>
    <w:rsid w:val="00802FF0"/>
    <w:rsid w:val="0080417B"/>
    <w:rsid w:val="00804616"/>
    <w:rsid w:val="00805115"/>
    <w:rsid w:val="0080664F"/>
    <w:rsid w:val="00810CE3"/>
    <w:rsid w:val="0081308A"/>
    <w:rsid w:val="0081477D"/>
    <w:rsid w:val="0081594C"/>
    <w:rsid w:val="00817D93"/>
    <w:rsid w:val="00820041"/>
    <w:rsid w:val="0082115A"/>
    <w:rsid w:val="00823CA2"/>
    <w:rsid w:val="00825BBF"/>
    <w:rsid w:val="00830353"/>
    <w:rsid w:val="00830DC4"/>
    <w:rsid w:val="00831213"/>
    <w:rsid w:val="008320FD"/>
    <w:rsid w:val="008328E8"/>
    <w:rsid w:val="008340A2"/>
    <w:rsid w:val="00834419"/>
    <w:rsid w:val="00834B19"/>
    <w:rsid w:val="00834BBD"/>
    <w:rsid w:val="00835676"/>
    <w:rsid w:val="00836B90"/>
    <w:rsid w:val="0083731C"/>
    <w:rsid w:val="008373D7"/>
    <w:rsid w:val="008379DB"/>
    <w:rsid w:val="00837B64"/>
    <w:rsid w:val="00841A2D"/>
    <w:rsid w:val="0084425A"/>
    <w:rsid w:val="00844913"/>
    <w:rsid w:val="00845311"/>
    <w:rsid w:val="00845839"/>
    <w:rsid w:val="00845E0C"/>
    <w:rsid w:val="008462A4"/>
    <w:rsid w:val="00847BF6"/>
    <w:rsid w:val="00847C32"/>
    <w:rsid w:val="00850E6B"/>
    <w:rsid w:val="00852795"/>
    <w:rsid w:val="00857F7E"/>
    <w:rsid w:val="00867864"/>
    <w:rsid w:val="008700C1"/>
    <w:rsid w:val="0087059E"/>
    <w:rsid w:val="00870ACB"/>
    <w:rsid w:val="00872295"/>
    <w:rsid w:val="0087359F"/>
    <w:rsid w:val="00875DFC"/>
    <w:rsid w:val="00876D96"/>
    <w:rsid w:val="0087712C"/>
    <w:rsid w:val="00877560"/>
    <w:rsid w:val="00884AC0"/>
    <w:rsid w:val="00885B83"/>
    <w:rsid w:val="008905D1"/>
    <w:rsid w:val="00891593"/>
    <w:rsid w:val="00892F9D"/>
    <w:rsid w:val="008947D4"/>
    <w:rsid w:val="00895163"/>
    <w:rsid w:val="008978BC"/>
    <w:rsid w:val="00897F87"/>
    <w:rsid w:val="008A18F7"/>
    <w:rsid w:val="008A1D13"/>
    <w:rsid w:val="008A4898"/>
    <w:rsid w:val="008A49BE"/>
    <w:rsid w:val="008A4AE7"/>
    <w:rsid w:val="008A5076"/>
    <w:rsid w:val="008A71C3"/>
    <w:rsid w:val="008B0B2C"/>
    <w:rsid w:val="008B3E75"/>
    <w:rsid w:val="008B4463"/>
    <w:rsid w:val="008B7B3C"/>
    <w:rsid w:val="008B7EF0"/>
    <w:rsid w:val="008C0683"/>
    <w:rsid w:val="008C0880"/>
    <w:rsid w:val="008C52FD"/>
    <w:rsid w:val="008C5C08"/>
    <w:rsid w:val="008D07CD"/>
    <w:rsid w:val="008D1EF4"/>
    <w:rsid w:val="008D2BB3"/>
    <w:rsid w:val="008D2EDB"/>
    <w:rsid w:val="008D394A"/>
    <w:rsid w:val="008D61B2"/>
    <w:rsid w:val="008E2D48"/>
    <w:rsid w:val="008E3685"/>
    <w:rsid w:val="008E4D18"/>
    <w:rsid w:val="008E7DE5"/>
    <w:rsid w:val="008F234C"/>
    <w:rsid w:val="008F516E"/>
    <w:rsid w:val="008F7440"/>
    <w:rsid w:val="009036ED"/>
    <w:rsid w:val="00905327"/>
    <w:rsid w:val="0090680A"/>
    <w:rsid w:val="00910E6E"/>
    <w:rsid w:val="00913253"/>
    <w:rsid w:val="009152F8"/>
    <w:rsid w:val="0091591C"/>
    <w:rsid w:val="00915C5E"/>
    <w:rsid w:val="0092021E"/>
    <w:rsid w:val="0092048D"/>
    <w:rsid w:val="00926240"/>
    <w:rsid w:val="00926821"/>
    <w:rsid w:val="009278CA"/>
    <w:rsid w:val="00932F7C"/>
    <w:rsid w:val="00935B5C"/>
    <w:rsid w:val="00940111"/>
    <w:rsid w:val="00941661"/>
    <w:rsid w:val="00942D44"/>
    <w:rsid w:val="009455DB"/>
    <w:rsid w:val="00946D27"/>
    <w:rsid w:val="009470F9"/>
    <w:rsid w:val="0095128F"/>
    <w:rsid w:val="009559E1"/>
    <w:rsid w:val="00955DAB"/>
    <w:rsid w:val="00962232"/>
    <w:rsid w:val="009625E3"/>
    <w:rsid w:val="00962669"/>
    <w:rsid w:val="00970F6C"/>
    <w:rsid w:val="009716B4"/>
    <w:rsid w:val="00975DE5"/>
    <w:rsid w:val="00976178"/>
    <w:rsid w:val="00981A1D"/>
    <w:rsid w:val="00981D26"/>
    <w:rsid w:val="00985198"/>
    <w:rsid w:val="009934D1"/>
    <w:rsid w:val="00993572"/>
    <w:rsid w:val="00993AE8"/>
    <w:rsid w:val="009942CF"/>
    <w:rsid w:val="00995A35"/>
    <w:rsid w:val="0099743A"/>
    <w:rsid w:val="00997592"/>
    <w:rsid w:val="009A254F"/>
    <w:rsid w:val="009A33A0"/>
    <w:rsid w:val="009A3B47"/>
    <w:rsid w:val="009A495B"/>
    <w:rsid w:val="009A631D"/>
    <w:rsid w:val="009A6758"/>
    <w:rsid w:val="009B0C08"/>
    <w:rsid w:val="009B4AF3"/>
    <w:rsid w:val="009C077B"/>
    <w:rsid w:val="009C09A0"/>
    <w:rsid w:val="009C130A"/>
    <w:rsid w:val="009C201E"/>
    <w:rsid w:val="009C2BA1"/>
    <w:rsid w:val="009C337C"/>
    <w:rsid w:val="009C5497"/>
    <w:rsid w:val="009D39D1"/>
    <w:rsid w:val="009D4E80"/>
    <w:rsid w:val="009D614C"/>
    <w:rsid w:val="009E022A"/>
    <w:rsid w:val="009E37E2"/>
    <w:rsid w:val="009E5231"/>
    <w:rsid w:val="009E6267"/>
    <w:rsid w:val="009F0DBB"/>
    <w:rsid w:val="009F3607"/>
    <w:rsid w:val="009F44E5"/>
    <w:rsid w:val="009F7A21"/>
    <w:rsid w:val="00A00041"/>
    <w:rsid w:val="00A02910"/>
    <w:rsid w:val="00A03D51"/>
    <w:rsid w:val="00A0409B"/>
    <w:rsid w:val="00A11A8A"/>
    <w:rsid w:val="00A1375B"/>
    <w:rsid w:val="00A144A3"/>
    <w:rsid w:val="00A14CB8"/>
    <w:rsid w:val="00A163B1"/>
    <w:rsid w:val="00A1672A"/>
    <w:rsid w:val="00A204C6"/>
    <w:rsid w:val="00A206DB"/>
    <w:rsid w:val="00A21F48"/>
    <w:rsid w:val="00A25A57"/>
    <w:rsid w:val="00A316B9"/>
    <w:rsid w:val="00A3454F"/>
    <w:rsid w:val="00A34E5E"/>
    <w:rsid w:val="00A3633F"/>
    <w:rsid w:val="00A40DB3"/>
    <w:rsid w:val="00A40E28"/>
    <w:rsid w:val="00A4232B"/>
    <w:rsid w:val="00A464ED"/>
    <w:rsid w:val="00A467BF"/>
    <w:rsid w:val="00A47C9D"/>
    <w:rsid w:val="00A50083"/>
    <w:rsid w:val="00A504F7"/>
    <w:rsid w:val="00A51BF8"/>
    <w:rsid w:val="00A53530"/>
    <w:rsid w:val="00A54DAC"/>
    <w:rsid w:val="00A60481"/>
    <w:rsid w:val="00A60554"/>
    <w:rsid w:val="00A6145E"/>
    <w:rsid w:val="00A6160C"/>
    <w:rsid w:val="00A61D25"/>
    <w:rsid w:val="00A67908"/>
    <w:rsid w:val="00A70A46"/>
    <w:rsid w:val="00A70BCE"/>
    <w:rsid w:val="00A7236E"/>
    <w:rsid w:val="00A72D26"/>
    <w:rsid w:val="00A74C91"/>
    <w:rsid w:val="00A75133"/>
    <w:rsid w:val="00A7553E"/>
    <w:rsid w:val="00A77879"/>
    <w:rsid w:val="00A8130F"/>
    <w:rsid w:val="00A82ABE"/>
    <w:rsid w:val="00A83FF6"/>
    <w:rsid w:val="00A84829"/>
    <w:rsid w:val="00A86728"/>
    <w:rsid w:val="00A876AF"/>
    <w:rsid w:val="00A91A26"/>
    <w:rsid w:val="00A93320"/>
    <w:rsid w:val="00A955A4"/>
    <w:rsid w:val="00A96D40"/>
    <w:rsid w:val="00A97DFD"/>
    <w:rsid w:val="00AA0A63"/>
    <w:rsid w:val="00AA2D89"/>
    <w:rsid w:val="00AA2DCD"/>
    <w:rsid w:val="00AA568B"/>
    <w:rsid w:val="00AA60F5"/>
    <w:rsid w:val="00AA73CA"/>
    <w:rsid w:val="00AB208C"/>
    <w:rsid w:val="00AB365D"/>
    <w:rsid w:val="00AC02EF"/>
    <w:rsid w:val="00AC3F28"/>
    <w:rsid w:val="00AC462D"/>
    <w:rsid w:val="00AC7C83"/>
    <w:rsid w:val="00AD0022"/>
    <w:rsid w:val="00AD01F1"/>
    <w:rsid w:val="00AD2D55"/>
    <w:rsid w:val="00AD38FE"/>
    <w:rsid w:val="00AD4701"/>
    <w:rsid w:val="00AD6D94"/>
    <w:rsid w:val="00AE0A66"/>
    <w:rsid w:val="00AE2E6F"/>
    <w:rsid w:val="00AE4FB3"/>
    <w:rsid w:val="00AE59B4"/>
    <w:rsid w:val="00AE679D"/>
    <w:rsid w:val="00AE68DC"/>
    <w:rsid w:val="00AF12D6"/>
    <w:rsid w:val="00B00711"/>
    <w:rsid w:val="00B00C07"/>
    <w:rsid w:val="00B03C44"/>
    <w:rsid w:val="00B03E26"/>
    <w:rsid w:val="00B1224D"/>
    <w:rsid w:val="00B12AA8"/>
    <w:rsid w:val="00B138A4"/>
    <w:rsid w:val="00B20C06"/>
    <w:rsid w:val="00B233EC"/>
    <w:rsid w:val="00B27D63"/>
    <w:rsid w:val="00B3023B"/>
    <w:rsid w:val="00B31683"/>
    <w:rsid w:val="00B31CFE"/>
    <w:rsid w:val="00B31E25"/>
    <w:rsid w:val="00B377E3"/>
    <w:rsid w:val="00B40177"/>
    <w:rsid w:val="00B44913"/>
    <w:rsid w:val="00B51682"/>
    <w:rsid w:val="00B55145"/>
    <w:rsid w:val="00B553A8"/>
    <w:rsid w:val="00B56169"/>
    <w:rsid w:val="00B56C1C"/>
    <w:rsid w:val="00B56F7E"/>
    <w:rsid w:val="00B57AB8"/>
    <w:rsid w:val="00B60BB7"/>
    <w:rsid w:val="00B614C2"/>
    <w:rsid w:val="00B66078"/>
    <w:rsid w:val="00B70706"/>
    <w:rsid w:val="00B70850"/>
    <w:rsid w:val="00B708F4"/>
    <w:rsid w:val="00B70CC7"/>
    <w:rsid w:val="00B745B7"/>
    <w:rsid w:val="00B75D0A"/>
    <w:rsid w:val="00B75F1F"/>
    <w:rsid w:val="00B76C2D"/>
    <w:rsid w:val="00B76CE0"/>
    <w:rsid w:val="00B77D5F"/>
    <w:rsid w:val="00B82D55"/>
    <w:rsid w:val="00B853EC"/>
    <w:rsid w:val="00B86136"/>
    <w:rsid w:val="00B8619C"/>
    <w:rsid w:val="00B90F18"/>
    <w:rsid w:val="00B92389"/>
    <w:rsid w:val="00B926CD"/>
    <w:rsid w:val="00B949FE"/>
    <w:rsid w:val="00B94B0E"/>
    <w:rsid w:val="00B961D0"/>
    <w:rsid w:val="00B97D71"/>
    <w:rsid w:val="00BA02E3"/>
    <w:rsid w:val="00BA12A0"/>
    <w:rsid w:val="00BA2C4B"/>
    <w:rsid w:val="00BA3D15"/>
    <w:rsid w:val="00BA43D3"/>
    <w:rsid w:val="00BA5258"/>
    <w:rsid w:val="00BB0A19"/>
    <w:rsid w:val="00BB1C83"/>
    <w:rsid w:val="00BB224A"/>
    <w:rsid w:val="00BB6408"/>
    <w:rsid w:val="00BB7F54"/>
    <w:rsid w:val="00BC335A"/>
    <w:rsid w:val="00BC383C"/>
    <w:rsid w:val="00BC4528"/>
    <w:rsid w:val="00BC4A52"/>
    <w:rsid w:val="00BD0025"/>
    <w:rsid w:val="00BD2A52"/>
    <w:rsid w:val="00BD36CD"/>
    <w:rsid w:val="00BD6996"/>
    <w:rsid w:val="00BD792D"/>
    <w:rsid w:val="00BE0E3B"/>
    <w:rsid w:val="00BE1333"/>
    <w:rsid w:val="00BE291E"/>
    <w:rsid w:val="00BE2C47"/>
    <w:rsid w:val="00BF17A7"/>
    <w:rsid w:val="00BF268E"/>
    <w:rsid w:val="00BF2C86"/>
    <w:rsid w:val="00BF4229"/>
    <w:rsid w:val="00BF72C4"/>
    <w:rsid w:val="00C00F05"/>
    <w:rsid w:val="00C00F5C"/>
    <w:rsid w:val="00C03FAC"/>
    <w:rsid w:val="00C046C3"/>
    <w:rsid w:val="00C05D31"/>
    <w:rsid w:val="00C103E1"/>
    <w:rsid w:val="00C1052E"/>
    <w:rsid w:val="00C10A6B"/>
    <w:rsid w:val="00C134C5"/>
    <w:rsid w:val="00C13FBC"/>
    <w:rsid w:val="00C17510"/>
    <w:rsid w:val="00C17532"/>
    <w:rsid w:val="00C1775B"/>
    <w:rsid w:val="00C220E7"/>
    <w:rsid w:val="00C237CA"/>
    <w:rsid w:val="00C2394F"/>
    <w:rsid w:val="00C23C03"/>
    <w:rsid w:val="00C23F9A"/>
    <w:rsid w:val="00C24D09"/>
    <w:rsid w:val="00C260D2"/>
    <w:rsid w:val="00C27B94"/>
    <w:rsid w:val="00C30C5C"/>
    <w:rsid w:val="00C3475F"/>
    <w:rsid w:val="00C414B7"/>
    <w:rsid w:val="00C43846"/>
    <w:rsid w:val="00C45631"/>
    <w:rsid w:val="00C46293"/>
    <w:rsid w:val="00C50D5A"/>
    <w:rsid w:val="00C516AE"/>
    <w:rsid w:val="00C546DB"/>
    <w:rsid w:val="00C5497A"/>
    <w:rsid w:val="00C570AA"/>
    <w:rsid w:val="00C6087D"/>
    <w:rsid w:val="00C610C6"/>
    <w:rsid w:val="00C6118E"/>
    <w:rsid w:val="00C63541"/>
    <w:rsid w:val="00C661A0"/>
    <w:rsid w:val="00C709B8"/>
    <w:rsid w:val="00C71137"/>
    <w:rsid w:val="00C71A11"/>
    <w:rsid w:val="00C732CB"/>
    <w:rsid w:val="00C76035"/>
    <w:rsid w:val="00C77D1C"/>
    <w:rsid w:val="00C77D66"/>
    <w:rsid w:val="00C8285E"/>
    <w:rsid w:val="00C8608D"/>
    <w:rsid w:val="00C8756D"/>
    <w:rsid w:val="00C900CB"/>
    <w:rsid w:val="00C92545"/>
    <w:rsid w:val="00C94B42"/>
    <w:rsid w:val="00C9788E"/>
    <w:rsid w:val="00CA15F9"/>
    <w:rsid w:val="00CA19E2"/>
    <w:rsid w:val="00CA2435"/>
    <w:rsid w:val="00CA2DA8"/>
    <w:rsid w:val="00CB0653"/>
    <w:rsid w:val="00CB22AC"/>
    <w:rsid w:val="00CB2E23"/>
    <w:rsid w:val="00CB40C7"/>
    <w:rsid w:val="00CB5D47"/>
    <w:rsid w:val="00CB6539"/>
    <w:rsid w:val="00CC2CB3"/>
    <w:rsid w:val="00CC5139"/>
    <w:rsid w:val="00CD470C"/>
    <w:rsid w:val="00CD4FC4"/>
    <w:rsid w:val="00CD500E"/>
    <w:rsid w:val="00CD57D4"/>
    <w:rsid w:val="00CD6224"/>
    <w:rsid w:val="00CD6C83"/>
    <w:rsid w:val="00CE3AA9"/>
    <w:rsid w:val="00CE42E7"/>
    <w:rsid w:val="00CE548D"/>
    <w:rsid w:val="00CE640F"/>
    <w:rsid w:val="00CE7D1D"/>
    <w:rsid w:val="00CF27DB"/>
    <w:rsid w:val="00CF421E"/>
    <w:rsid w:val="00CF5EA9"/>
    <w:rsid w:val="00CF7680"/>
    <w:rsid w:val="00D03DE1"/>
    <w:rsid w:val="00D079A0"/>
    <w:rsid w:val="00D11284"/>
    <w:rsid w:val="00D125F4"/>
    <w:rsid w:val="00D13B8C"/>
    <w:rsid w:val="00D15C2E"/>
    <w:rsid w:val="00D2041E"/>
    <w:rsid w:val="00D233EF"/>
    <w:rsid w:val="00D24F98"/>
    <w:rsid w:val="00D25402"/>
    <w:rsid w:val="00D27D73"/>
    <w:rsid w:val="00D30E54"/>
    <w:rsid w:val="00D32072"/>
    <w:rsid w:val="00D321D0"/>
    <w:rsid w:val="00D3292D"/>
    <w:rsid w:val="00D33589"/>
    <w:rsid w:val="00D36987"/>
    <w:rsid w:val="00D40914"/>
    <w:rsid w:val="00D40997"/>
    <w:rsid w:val="00D41BA3"/>
    <w:rsid w:val="00D41CB8"/>
    <w:rsid w:val="00D43F58"/>
    <w:rsid w:val="00D450DC"/>
    <w:rsid w:val="00D45176"/>
    <w:rsid w:val="00D454BD"/>
    <w:rsid w:val="00D50A55"/>
    <w:rsid w:val="00D51F25"/>
    <w:rsid w:val="00D52676"/>
    <w:rsid w:val="00D557DD"/>
    <w:rsid w:val="00D558C4"/>
    <w:rsid w:val="00D55EBF"/>
    <w:rsid w:val="00D60588"/>
    <w:rsid w:val="00D608BA"/>
    <w:rsid w:val="00D6296D"/>
    <w:rsid w:val="00D63BD8"/>
    <w:rsid w:val="00D65611"/>
    <w:rsid w:val="00D678F4"/>
    <w:rsid w:val="00D70F3D"/>
    <w:rsid w:val="00D73EDF"/>
    <w:rsid w:val="00D752E4"/>
    <w:rsid w:val="00D7585B"/>
    <w:rsid w:val="00D76791"/>
    <w:rsid w:val="00D76E08"/>
    <w:rsid w:val="00D8178D"/>
    <w:rsid w:val="00D8339C"/>
    <w:rsid w:val="00D83707"/>
    <w:rsid w:val="00D843F0"/>
    <w:rsid w:val="00D8696C"/>
    <w:rsid w:val="00D907D9"/>
    <w:rsid w:val="00D93F3B"/>
    <w:rsid w:val="00D9571C"/>
    <w:rsid w:val="00D97498"/>
    <w:rsid w:val="00D97B37"/>
    <w:rsid w:val="00DA53C8"/>
    <w:rsid w:val="00DA6207"/>
    <w:rsid w:val="00DA6350"/>
    <w:rsid w:val="00DA64C7"/>
    <w:rsid w:val="00DA686C"/>
    <w:rsid w:val="00DB0343"/>
    <w:rsid w:val="00DB1851"/>
    <w:rsid w:val="00DB1B97"/>
    <w:rsid w:val="00DB5493"/>
    <w:rsid w:val="00DB5B2C"/>
    <w:rsid w:val="00DB6B55"/>
    <w:rsid w:val="00DC0D75"/>
    <w:rsid w:val="00DC12A6"/>
    <w:rsid w:val="00DC163B"/>
    <w:rsid w:val="00DC1F6B"/>
    <w:rsid w:val="00DC210B"/>
    <w:rsid w:val="00DC6112"/>
    <w:rsid w:val="00DC7D62"/>
    <w:rsid w:val="00DD1416"/>
    <w:rsid w:val="00DD1F96"/>
    <w:rsid w:val="00DD2D67"/>
    <w:rsid w:val="00DD460B"/>
    <w:rsid w:val="00DD4AAB"/>
    <w:rsid w:val="00DD5063"/>
    <w:rsid w:val="00DD5CE6"/>
    <w:rsid w:val="00DD7668"/>
    <w:rsid w:val="00DE0314"/>
    <w:rsid w:val="00DE2000"/>
    <w:rsid w:val="00DE26A9"/>
    <w:rsid w:val="00DE3E17"/>
    <w:rsid w:val="00DE6432"/>
    <w:rsid w:val="00DF6EC8"/>
    <w:rsid w:val="00DF77D0"/>
    <w:rsid w:val="00E001D2"/>
    <w:rsid w:val="00E006E7"/>
    <w:rsid w:val="00E0192A"/>
    <w:rsid w:val="00E02B72"/>
    <w:rsid w:val="00E038E7"/>
    <w:rsid w:val="00E07ABE"/>
    <w:rsid w:val="00E11626"/>
    <w:rsid w:val="00E11D57"/>
    <w:rsid w:val="00E13F4C"/>
    <w:rsid w:val="00E142B0"/>
    <w:rsid w:val="00E158FB"/>
    <w:rsid w:val="00E16264"/>
    <w:rsid w:val="00E1668D"/>
    <w:rsid w:val="00E177A1"/>
    <w:rsid w:val="00E17FF2"/>
    <w:rsid w:val="00E20CE3"/>
    <w:rsid w:val="00E22860"/>
    <w:rsid w:val="00E23C00"/>
    <w:rsid w:val="00E23CA2"/>
    <w:rsid w:val="00E23EEB"/>
    <w:rsid w:val="00E25837"/>
    <w:rsid w:val="00E278AC"/>
    <w:rsid w:val="00E279FE"/>
    <w:rsid w:val="00E423A3"/>
    <w:rsid w:val="00E43E93"/>
    <w:rsid w:val="00E446B6"/>
    <w:rsid w:val="00E453BB"/>
    <w:rsid w:val="00E506FF"/>
    <w:rsid w:val="00E5169C"/>
    <w:rsid w:val="00E52808"/>
    <w:rsid w:val="00E572C2"/>
    <w:rsid w:val="00E57EFF"/>
    <w:rsid w:val="00E60277"/>
    <w:rsid w:val="00E60B49"/>
    <w:rsid w:val="00E639E1"/>
    <w:rsid w:val="00E63DFF"/>
    <w:rsid w:val="00E63FE8"/>
    <w:rsid w:val="00E65949"/>
    <w:rsid w:val="00E675AF"/>
    <w:rsid w:val="00E67DEA"/>
    <w:rsid w:val="00E7026D"/>
    <w:rsid w:val="00E70DD5"/>
    <w:rsid w:val="00E70FB2"/>
    <w:rsid w:val="00E7108A"/>
    <w:rsid w:val="00E73FAE"/>
    <w:rsid w:val="00E75325"/>
    <w:rsid w:val="00E76831"/>
    <w:rsid w:val="00E82FE4"/>
    <w:rsid w:val="00E8347A"/>
    <w:rsid w:val="00E837B9"/>
    <w:rsid w:val="00E84CE1"/>
    <w:rsid w:val="00E84D12"/>
    <w:rsid w:val="00E8516C"/>
    <w:rsid w:val="00E92B88"/>
    <w:rsid w:val="00E9507B"/>
    <w:rsid w:val="00E952E1"/>
    <w:rsid w:val="00E97598"/>
    <w:rsid w:val="00E97D5E"/>
    <w:rsid w:val="00EA0B63"/>
    <w:rsid w:val="00EA2128"/>
    <w:rsid w:val="00EA2BF7"/>
    <w:rsid w:val="00EA4053"/>
    <w:rsid w:val="00EA691F"/>
    <w:rsid w:val="00EA6A1E"/>
    <w:rsid w:val="00EA78D6"/>
    <w:rsid w:val="00EB2B34"/>
    <w:rsid w:val="00EB346C"/>
    <w:rsid w:val="00EB404B"/>
    <w:rsid w:val="00EC0C50"/>
    <w:rsid w:val="00EC274B"/>
    <w:rsid w:val="00EC5E58"/>
    <w:rsid w:val="00ED4AAE"/>
    <w:rsid w:val="00ED6047"/>
    <w:rsid w:val="00EE0834"/>
    <w:rsid w:val="00EF07A4"/>
    <w:rsid w:val="00EF7CCB"/>
    <w:rsid w:val="00F00F81"/>
    <w:rsid w:val="00F032BC"/>
    <w:rsid w:val="00F03DA4"/>
    <w:rsid w:val="00F072AA"/>
    <w:rsid w:val="00F07B0D"/>
    <w:rsid w:val="00F153CD"/>
    <w:rsid w:val="00F17786"/>
    <w:rsid w:val="00F17DA8"/>
    <w:rsid w:val="00F21928"/>
    <w:rsid w:val="00F229FB"/>
    <w:rsid w:val="00F22F00"/>
    <w:rsid w:val="00F26C58"/>
    <w:rsid w:val="00F30028"/>
    <w:rsid w:val="00F3083F"/>
    <w:rsid w:val="00F3280E"/>
    <w:rsid w:val="00F358F5"/>
    <w:rsid w:val="00F363C7"/>
    <w:rsid w:val="00F364F3"/>
    <w:rsid w:val="00F40AB1"/>
    <w:rsid w:val="00F41387"/>
    <w:rsid w:val="00F4178C"/>
    <w:rsid w:val="00F43971"/>
    <w:rsid w:val="00F5220C"/>
    <w:rsid w:val="00F52C4D"/>
    <w:rsid w:val="00F52DC1"/>
    <w:rsid w:val="00F53665"/>
    <w:rsid w:val="00F5410A"/>
    <w:rsid w:val="00F55F33"/>
    <w:rsid w:val="00F55FF3"/>
    <w:rsid w:val="00F61103"/>
    <w:rsid w:val="00F61751"/>
    <w:rsid w:val="00F624D1"/>
    <w:rsid w:val="00F63474"/>
    <w:rsid w:val="00F66D12"/>
    <w:rsid w:val="00F71553"/>
    <w:rsid w:val="00F723D7"/>
    <w:rsid w:val="00F728DF"/>
    <w:rsid w:val="00F73E32"/>
    <w:rsid w:val="00F76CEF"/>
    <w:rsid w:val="00F87925"/>
    <w:rsid w:val="00F9087E"/>
    <w:rsid w:val="00F922E9"/>
    <w:rsid w:val="00F9564C"/>
    <w:rsid w:val="00F971E9"/>
    <w:rsid w:val="00FA2B7F"/>
    <w:rsid w:val="00FA4D0A"/>
    <w:rsid w:val="00FA5C63"/>
    <w:rsid w:val="00FA64B9"/>
    <w:rsid w:val="00FB7892"/>
    <w:rsid w:val="00FC43C9"/>
    <w:rsid w:val="00FC57B1"/>
    <w:rsid w:val="00FC58BC"/>
    <w:rsid w:val="00FC6EC0"/>
    <w:rsid w:val="00FC74D5"/>
    <w:rsid w:val="00FC7F7E"/>
    <w:rsid w:val="00FD05FF"/>
    <w:rsid w:val="00FD1DBC"/>
    <w:rsid w:val="00FD37B8"/>
    <w:rsid w:val="00FD7368"/>
    <w:rsid w:val="00FD7BFF"/>
    <w:rsid w:val="00FE4C8A"/>
    <w:rsid w:val="00FE69B7"/>
    <w:rsid w:val="00FF0008"/>
    <w:rsid w:val="00FF162D"/>
    <w:rsid w:val="00FF24B0"/>
    <w:rsid w:val="00FF4B97"/>
    <w:rsid w:val="00FF6781"/>
    <w:rsid w:val="00FF72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7DAD5A5"/>
  <w15:docId w15:val="{D6ECDC82-0929-4827-A808-60FF82CEC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sid w:val="003A353F"/>
    <w:pPr>
      <w:spacing w:after="200" w:line="276" w:lineRule="auto"/>
    </w:pPr>
    <w:rPr>
      <w:rFonts w:ascii="Calibri" w:eastAsia="Calibri" w:hAnsi="Calibri" w:cs="Calibri"/>
      <w:color w:val="000000"/>
      <w:sz w:val="22"/>
      <w:szCs w:val="22"/>
      <w:u w:color="000000"/>
      <w:lang w:val="it-IT"/>
    </w:rPr>
  </w:style>
  <w:style w:type="paragraph" w:styleId="Ttulo1">
    <w:name w:val="heading 1"/>
    <w:basedOn w:val="Normal"/>
    <w:next w:val="Normal"/>
    <w:link w:val="Ttulo1Car"/>
    <w:uiPriority w:val="9"/>
    <w:qFormat/>
    <w:rsid w:val="00E572C2"/>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80" w:after="0" w:line="240" w:lineRule="auto"/>
      <w:outlineLvl w:val="0"/>
    </w:pPr>
    <w:rPr>
      <w:rFonts w:ascii="Rockwell" w:eastAsiaTheme="majorEastAsia" w:hAnsi="Rockwell" w:cstheme="majorBidi"/>
      <w:b/>
      <w:bCs/>
      <w:color w:val="365F91" w:themeColor="accent1" w:themeShade="BF"/>
      <w:sz w:val="28"/>
      <w:szCs w:val="28"/>
      <w:bdr w:val="none" w:sz="0" w:space="0" w:color="auto"/>
      <w:lang w:val="en-GB" w:eastAsia="el-GR"/>
    </w:rPr>
  </w:style>
  <w:style w:type="paragraph" w:styleId="Ttulo2">
    <w:name w:val="heading 2"/>
    <w:basedOn w:val="Normal"/>
    <w:next w:val="Normal"/>
    <w:link w:val="Ttulo2Car"/>
    <w:uiPriority w:val="9"/>
    <w:unhideWhenUsed/>
    <w:qFormat/>
    <w:rsid w:val="006D6D3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unhideWhenUsed/>
    <w:qFormat/>
    <w:rsid w:val="00343688"/>
    <w:pPr>
      <w:keepNext/>
      <w:keepLines/>
      <w:spacing w:before="200" w:after="0"/>
      <w:outlineLvl w:val="2"/>
    </w:pPr>
    <w:rPr>
      <w:rFonts w:asciiTheme="majorHAnsi" w:eastAsiaTheme="majorEastAsia" w:hAnsiTheme="majorHAnsi" w:cstheme="majorBidi"/>
      <w:b/>
      <w:bCs/>
      <w:color w:val="C0504D" w:themeColor="accent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styleId="Piedepgina">
    <w:name w:val="footer"/>
    <w:pPr>
      <w:tabs>
        <w:tab w:val="center" w:pos="4819"/>
        <w:tab w:val="right" w:pos="9638"/>
      </w:tabs>
    </w:pPr>
    <w:rPr>
      <w:rFonts w:ascii="Calibri" w:eastAsia="Calibri" w:hAnsi="Calibri" w:cs="Calibri"/>
      <w:color w:val="000000"/>
      <w:sz w:val="22"/>
      <w:szCs w:val="22"/>
      <w:u w:color="000000"/>
      <w:lang w:val="it-IT"/>
    </w:rPr>
  </w:style>
  <w:style w:type="paragraph" w:styleId="Sinespaciado">
    <w:name w:val="No Spacing"/>
    <w:uiPriority w:val="1"/>
    <w:qFormat/>
    <w:rPr>
      <w:rFonts w:ascii="Calibri" w:eastAsia="Calibri" w:hAnsi="Calibri" w:cs="Calibri"/>
      <w:color w:val="000000"/>
      <w:sz w:val="22"/>
      <w:szCs w:val="22"/>
      <w:u w:color="000000"/>
      <w:lang w:val="it-IT"/>
    </w:rPr>
  </w:style>
  <w:style w:type="paragraph" w:customStyle="1" w:styleId="ALICE1">
    <w:name w:val="ALICE 1"/>
    <w:pPr>
      <w:widowControl w:val="0"/>
      <w:spacing w:after="200"/>
      <w:ind w:right="9"/>
      <w:jc w:val="both"/>
    </w:pPr>
    <w:rPr>
      <w:rFonts w:ascii="Arial" w:eastAsia="Arial" w:hAnsi="Arial" w:cs="Arial"/>
      <w:b/>
      <w:bCs/>
      <w:color w:val="000000"/>
      <w:sz w:val="22"/>
      <w:szCs w:val="22"/>
      <w:u w:color="000000"/>
    </w:rPr>
  </w:style>
  <w:style w:type="paragraph" w:styleId="Prrafodelista">
    <w:name w:val="List Paragraph"/>
    <w:uiPriority w:val="34"/>
    <w:qFormat/>
    <w:pPr>
      <w:ind w:left="720"/>
    </w:pPr>
    <w:rPr>
      <w:rFonts w:ascii="Calibri" w:eastAsia="Calibri" w:hAnsi="Calibri" w:cs="Calibri"/>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2"/>
      </w:numPr>
    </w:pPr>
  </w:style>
  <w:style w:type="numbering" w:customStyle="1" w:styleId="ImportedStyle3">
    <w:name w:val="Imported Style 3"/>
    <w:pPr>
      <w:numPr>
        <w:numId w:val="3"/>
      </w:numPr>
    </w:pPr>
  </w:style>
  <w:style w:type="numbering" w:customStyle="1" w:styleId="ImportedStyle4">
    <w:name w:val="Imported Style 4"/>
    <w:pPr>
      <w:numPr>
        <w:numId w:val="5"/>
      </w:numPr>
    </w:pPr>
  </w:style>
  <w:style w:type="paragraph" w:customStyle="1" w:styleId="Default">
    <w:name w:val="Default"/>
    <w:rPr>
      <w:rFonts w:ascii="Arial" w:hAnsi="Arial" w:cs="Arial Unicode MS"/>
      <w:color w:val="000000"/>
      <w:sz w:val="24"/>
      <w:szCs w:val="24"/>
      <w:u w:color="000000"/>
      <w:lang w:val="it-IT"/>
    </w:rPr>
  </w:style>
  <w:style w:type="paragraph" w:styleId="Textocomentario">
    <w:name w:val="annotation text"/>
    <w:rPr>
      <w:rFonts w:ascii="Cambria" w:eastAsia="Cambria" w:hAnsi="Cambria" w:cs="Cambria"/>
      <w:color w:val="000000"/>
      <w:u w:color="000000"/>
    </w:rPr>
  </w:style>
  <w:style w:type="numbering" w:customStyle="1" w:styleId="ImportedStyle5">
    <w:name w:val="Imported Style 5"/>
    <w:pPr>
      <w:numPr>
        <w:numId w:val="6"/>
      </w:numPr>
    </w:pPr>
  </w:style>
  <w:style w:type="numbering" w:customStyle="1" w:styleId="ImportedStyle6">
    <w:name w:val="Imported Style 6"/>
    <w:pPr>
      <w:numPr>
        <w:numId w:val="8"/>
      </w:numPr>
    </w:pPr>
  </w:style>
  <w:style w:type="numbering" w:customStyle="1" w:styleId="ImportedStyle7">
    <w:name w:val="Imported Style 7"/>
    <w:pPr>
      <w:numPr>
        <w:numId w:val="9"/>
      </w:numPr>
    </w:pPr>
  </w:style>
  <w:style w:type="numbering" w:customStyle="1" w:styleId="ImportedStyle8">
    <w:name w:val="Imported Style 8"/>
    <w:pPr>
      <w:numPr>
        <w:numId w:val="10"/>
      </w:numPr>
    </w:pPr>
  </w:style>
  <w:style w:type="numbering" w:customStyle="1" w:styleId="ImportedStyle9">
    <w:name w:val="Imported Style 9"/>
    <w:pPr>
      <w:numPr>
        <w:numId w:val="11"/>
      </w:numPr>
    </w:pPr>
  </w:style>
  <w:style w:type="numbering" w:customStyle="1" w:styleId="ImportedStyle10">
    <w:name w:val="Imported Style 10"/>
    <w:pPr>
      <w:numPr>
        <w:numId w:val="12"/>
      </w:numPr>
    </w:pPr>
  </w:style>
  <w:style w:type="numbering" w:customStyle="1" w:styleId="ImportedStyle11">
    <w:name w:val="Imported Style 11"/>
    <w:pPr>
      <w:numPr>
        <w:numId w:val="13"/>
      </w:numPr>
    </w:pPr>
  </w:style>
  <w:style w:type="numbering" w:customStyle="1" w:styleId="ImportedStyle12">
    <w:name w:val="Imported Style 12"/>
    <w:pPr>
      <w:numPr>
        <w:numId w:val="14"/>
      </w:numPr>
    </w:pPr>
  </w:style>
  <w:style w:type="numbering" w:customStyle="1" w:styleId="ImportedStyle13">
    <w:name w:val="Imported Style 13"/>
    <w:pPr>
      <w:numPr>
        <w:numId w:val="15"/>
      </w:numPr>
    </w:pPr>
  </w:style>
  <w:style w:type="numbering" w:customStyle="1" w:styleId="ImportedStyle14">
    <w:name w:val="Imported Style 14"/>
    <w:pPr>
      <w:numPr>
        <w:numId w:val="16"/>
      </w:numPr>
    </w:pPr>
  </w:style>
  <w:style w:type="numbering" w:customStyle="1" w:styleId="ImportedStyle15">
    <w:name w:val="Imported Style 15"/>
    <w:pPr>
      <w:numPr>
        <w:numId w:val="17"/>
      </w:numPr>
    </w:pPr>
  </w:style>
  <w:style w:type="paragraph" w:styleId="NormalWeb">
    <w:name w:val="Normal (Web)"/>
    <w:pPr>
      <w:spacing w:before="100" w:after="100"/>
    </w:pPr>
    <w:rPr>
      <w:rFonts w:cs="Arial Unicode MS"/>
      <w:color w:val="000000"/>
      <w:sz w:val="24"/>
      <w:szCs w:val="24"/>
      <w:u w:color="000000"/>
      <w:lang w:val="it-IT"/>
    </w:rPr>
  </w:style>
  <w:style w:type="numbering" w:customStyle="1" w:styleId="ImportedStyle16">
    <w:name w:val="Imported Style 16"/>
    <w:pPr>
      <w:numPr>
        <w:numId w:val="18"/>
      </w:numPr>
    </w:pPr>
  </w:style>
  <w:style w:type="numbering" w:customStyle="1" w:styleId="ImportedStyle17">
    <w:name w:val="Imported Style 17"/>
    <w:pPr>
      <w:numPr>
        <w:numId w:val="19"/>
      </w:numPr>
    </w:pPr>
  </w:style>
  <w:style w:type="numbering" w:customStyle="1" w:styleId="ImportedStyle18">
    <w:name w:val="Imported Style 18"/>
    <w:pPr>
      <w:numPr>
        <w:numId w:val="20"/>
      </w:numPr>
    </w:pPr>
  </w:style>
  <w:style w:type="numbering" w:customStyle="1" w:styleId="ImportedStyle19">
    <w:name w:val="Imported Style 19"/>
    <w:pPr>
      <w:numPr>
        <w:numId w:val="21"/>
      </w:numPr>
    </w:pPr>
  </w:style>
  <w:style w:type="paragraph" w:customStyle="1" w:styleId="ASRHeading2">
    <w:name w:val="ASR Heading 2"/>
    <w:pPr>
      <w:spacing w:before="240"/>
    </w:pPr>
    <w:rPr>
      <w:rFonts w:ascii="Calibri" w:eastAsia="Calibri" w:hAnsi="Calibri" w:cs="Calibri"/>
      <w:b/>
      <w:bCs/>
      <w:color w:val="000000"/>
      <w:sz w:val="28"/>
      <w:szCs w:val="28"/>
      <w:u w:color="000000"/>
    </w:rPr>
  </w:style>
  <w:style w:type="paragraph" w:customStyle="1" w:styleId="ASRinsertname">
    <w:name w:val="ASR insert name"/>
    <w:pPr>
      <w:spacing w:before="120" w:after="200" w:line="276" w:lineRule="auto"/>
    </w:pPr>
    <w:rPr>
      <w:rFonts w:ascii="Calibri" w:eastAsia="Calibri" w:hAnsi="Calibri" w:cs="Calibri"/>
      <w:b/>
      <w:bCs/>
      <w:color w:val="000000"/>
      <w:sz w:val="22"/>
      <w:szCs w:val="22"/>
      <w:u w:color="000000"/>
    </w:rPr>
  </w:style>
  <w:style w:type="paragraph" w:customStyle="1" w:styleId="ASRBodyText">
    <w:name w:val="ASR Body Text"/>
    <w:pPr>
      <w:spacing w:before="120" w:after="120"/>
      <w:jc w:val="both"/>
    </w:pPr>
    <w:rPr>
      <w:rFonts w:ascii="Calibri" w:eastAsia="Calibri" w:hAnsi="Calibri" w:cs="Calibri"/>
      <w:color w:val="000000"/>
      <w:sz w:val="22"/>
      <w:szCs w:val="22"/>
      <w:u w:color="000000"/>
    </w:rPr>
  </w:style>
  <w:style w:type="paragraph" w:customStyle="1" w:styleId="ASRHeading3">
    <w:name w:val="ASR Heading 3"/>
    <w:pPr>
      <w:spacing w:before="120" w:after="120"/>
      <w:jc w:val="both"/>
    </w:pPr>
    <w:rPr>
      <w:rFonts w:ascii="Calibri" w:eastAsia="Calibri" w:hAnsi="Calibri" w:cs="Calibri"/>
      <w:b/>
      <w:bCs/>
      <w:color w:val="000000"/>
      <w:u w:color="000000"/>
    </w:rPr>
  </w:style>
  <w:style w:type="paragraph" w:customStyle="1" w:styleId="ASRHeading1">
    <w:name w:val="ASR Heading 1"/>
    <w:pPr>
      <w:spacing w:before="240" w:after="200" w:line="276" w:lineRule="auto"/>
    </w:pPr>
    <w:rPr>
      <w:rFonts w:ascii="Calibri" w:eastAsia="Calibri" w:hAnsi="Calibri" w:cs="Calibri"/>
      <w:b/>
      <w:bCs/>
      <w:color w:val="000000"/>
      <w:sz w:val="32"/>
      <w:szCs w:val="32"/>
      <w:u w:color="000000"/>
    </w:rPr>
  </w:style>
  <w:style w:type="paragraph" w:styleId="Textodeglobo">
    <w:name w:val="Balloon Text"/>
    <w:basedOn w:val="Normal"/>
    <w:link w:val="TextodegloboCar"/>
    <w:uiPriority w:val="99"/>
    <w:semiHidden/>
    <w:unhideWhenUsed/>
    <w:rsid w:val="00926821"/>
    <w:pPr>
      <w:spacing w:after="0" w:line="240" w:lineRule="auto"/>
    </w:pPr>
    <w:rPr>
      <w:rFonts w:ascii="Lucida Grande" w:hAnsi="Lucida Grande"/>
      <w:sz w:val="18"/>
      <w:szCs w:val="18"/>
    </w:rPr>
  </w:style>
  <w:style w:type="character" w:customStyle="1" w:styleId="TextodegloboCar">
    <w:name w:val="Texto de globo Car"/>
    <w:basedOn w:val="Fuentedeprrafopredeter"/>
    <w:link w:val="Textodeglobo"/>
    <w:uiPriority w:val="99"/>
    <w:semiHidden/>
    <w:rsid w:val="00926821"/>
    <w:rPr>
      <w:rFonts w:ascii="Lucida Grande" w:eastAsia="Calibri" w:hAnsi="Lucida Grande" w:cs="Calibri"/>
      <w:color w:val="000000"/>
      <w:sz w:val="18"/>
      <w:szCs w:val="18"/>
      <w:u w:color="000000"/>
      <w:lang w:val="it-IT"/>
    </w:rPr>
  </w:style>
  <w:style w:type="character" w:customStyle="1" w:styleId="Ttulo1Car">
    <w:name w:val="Título 1 Car"/>
    <w:basedOn w:val="Fuentedeprrafopredeter"/>
    <w:link w:val="Ttulo1"/>
    <w:uiPriority w:val="9"/>
    <w:rsid w:val="00E572C2"/>
    <w:rPr>
      <w:rFonts w:ascii="Rockwell" w:eastAsiaTheme="majorEastAsia" w:hAnsi="Rockwell" w:cstheme="majorBidi"/>
      <w:b/>
      <w:bCs/>
      <w:color w:val="365F91" w:themeColor="accent1" w:themeShade="BF"/>
      <w:sz w:val="28"/>
      <w:szCs w:val="28"/>
      <w:bdr w:val="none" w:sz="0" w:space="0" w:color="auto"/>
      <w:lang w:val="en-GB" w:eastAsia="el-GR"/>
    </w:rPr>
  </w:style>
  <w:style w:type="paragraph" w:styleId="Encabezado">
    <w:name w:val="header"/>
    <w:basedOn w:val="Normal"/>
    <w:link w:val="EncabezadoCar"/>
    <w:uiPriority w:val="99"/>
    <w:unhideWhenUsed/>
    <w:rsid w:val="00E572C2"/>
    <w:pPr>
      <w:tabs>
        <w:tab w:val="center" w:pos="4819"/>
        <w:tab w:val="right" w:pos="9638"/>
      </w:tabs>
      <w:spacing w:after="0" w:line="240" w:lineRule="auto"/>
    </w:pPr>
  </w:style>
  <w:style w:type="character" w:customStyle="1" w:styleId="EncabezadoCar">
    <w:name w:val="Encabezado Car"/>
    <w:basedOn w:val="Fuentedeprrafopredeter"/>
    <w:link w:val="Encabezado"/>
    <w:uiPriority w:val="99"/>
    <w:rsid w:val="00E572C2"/>
    <w:rPr>
      <w:rFonts w:ascii="Calibri" w:eastAsia="Calibri" w:hAnsi="Calibri" w:cs="Calibri"/>
      <w:color w:val="000000"/>
      <w:sz w:val="22"/>
      <w:szCs w:val="22"/>
      <w:u w:color="000000"/>
      <w:lang w:val="it-IT"/>
    </w:rPr>
  </w:style>
  <w:style w:type="character" w:customStyle="1" w:styleId="Ttulo2Car">
    <w:name w:val="Título 2 Car"/>
    <w:basedOn w:val="Fuentedeprrafopredeter"/>
    <w:link w:val="Ttulo2"/>
    <w:uiPriority w:val="9"/>
    <w:rsid w:val="006D6D37"/>
    <w:rPr>
      <w:rFonts w:asciiTheme="majorHAnsi" w:eastAsiaTheme="majorEastAsia" w:hAnsiTheme="majorHAnsi" w:cstheme="majorBidi"/>
      <w:b/>
      <w:bCs/>
      <w:color w:val="4F81BD" w:themeColor="accent1"/>
      <w:sz w:val="26"/>
      <w:szCs w:val="26"/>
      <w:u w:color="000000"/>
      <w:lang w:val="it-IT"/>
    </w:rPr>
  </w:style>
  <w:style w:type="character" w:customStyle="1" w:styleId="Ttulo3Car">
    <w:name w:val="Título 3 Car"/>
    <w:basedOn w:val="Fuentedeprrafopredeter"/>
    <w:link w:val="Ttulo3"/>
    <w:uiPriority w:val="9"/>
    <w:rsid w:val="00343688"/>
    <w:rPr>
      <w:rFonts w:asciiTheme="majorHAnsi" w:eastAsiaTheme="majorEastAsia" w:hAnsiTheme="majorHAnsi" w:cstheme="majorBidi"/>
      <w:b/>
      <w:bCs/>
      <w:color w:val="C0504D" w:themeColor="accent2"/>
      <w:sz w:val="22"/>
      <w:szCs w:val="22"/>
      <w:u w:color="000000"/>
      <w:lang w:val="it-IT"/>
    </w:rPr>
  </w:style>
  <w:style w:type="paragraph" w:styleId="Textonotapie">
    <w:name w:val="footnote text"/>
    <w:basedOn w:val="Normal"/>
    <w:link w:val="TextonotapieCar"/>
    <w:uiPriority w:val="99"/>
    <w:semiHidden/>
    <w:unhideWhenUsed/>
    <w:rsid w:val="006D6D37"/>
    <w:pPr>
      <w:pBdr>
        <w:top w:val="none" w:sz="0" w:space="0" w:color="auto"/>
        <w:left w:val="none" w:sz="0" w:space="0" w:color="auto"/>
        <w:bottom w:val="none" w:sz="0" w:space="0" w:color="auto"/>
        <w:right w:val="none" w:sz="0" w:space="0" w:color="auto"/>
        <w:between w:val="none" w:sz="0" w:space="0" w:color="auto"/>
        <w:bar w:val="none" w:sz="0" w:color="auto"/>
      </w:pBdr>
      <w:spacing w:after="0" w:line="240" w:lineRule="auto"/>
    </w:pPr>
    <w:rPr>
      <w:rFonts w:ascii="Arial Unicode MS" w:eastAsia="Times New Roman" w:hAnsi="Arial Unicode MS" w:cs="Times New Roman"/>
      <w:color w:val="auto"/>
      <w:sz w:val="20"/>
      <w:szCs w:val="20"/>
      <w:bdr w:val="none" w:sz="0" w:space="0" w:color="auto"/>
      <w:lang w:val="en-GB" w:eastAsia="el-GR"/>
    </w:rPr>
  </w:style>
  <w:style w:type="character" w:customStyle="1" w:styleId="TextonotapieCar">
    <w:name w:val="Texto nota pie Car"/>
    <w:basedOn w:val="Fuentedeprrafopredeter"/>
    <w:link w:val="Textonotapie"/>
    <w:uiPriority w:val="99"/>
    <w:semiHidden/>
    <w:rsid w:val="006D6D37"/>
    <w:rPr>
      <w:rFonts w:ascii="Arial Unicode MS" w:eastAsia="Times New Roman" w:hAnsi="Arial Unicode MS"/>
      <w:bdr w:val="none" w:sz="0" w:space="0" w:color="auto"/>
      <w:lang w:val="en-GB" w:eastAsia="el-GR"/>
    </w:rPr>
  </w:style>
  <w:style w:type="character" w:styleId="Refdenotaalpie">
    <w:name w:val="footnote reference"/>
    <w:basedOn w:val="Fuentedeprrafopredeter"/>
    <w:uiPriority w:val="99"/>
    <w:semiHidden/>
    <w:unhideWhenUsed/>
    <w:rsid w:val="006D6D37"/>
    <w:rPr>
      <w:vertAlign w:val="superscript"/>
    </w:rPr>
  </w:style>
  <w:style w:type="table" w:styleId="Tablaconcuadrcula">
    <w:name w:val="Table Grid"/>
    <w:basedOn w:val="Tablanormal"/>
    <w:uiPriority w:val="59"/>
    <w:rsid w:val="006D6D37"/>
    <w:pPr>
      <w:pBdr>
        <w:top w:val="none" w:sz="0" w:space="0" w:color="auto"/>
        <w:left w:val="none" w:sz="0" w:space="0" w:color="auto"/>
        <w:bottom w:val="none" w:sz="0" w:space="0" w:color="auto"/>
        <w:right w:val="none" w:sz="0" w:space="0" w:color="auto"/>
        <w:between w:val="none" w:sz="0" w:space="0" w:color="auto"/>
        <w:bar w:val="none" w:sz="0" w:color="auto"/>
      </w:pBdr>
    </w:pPr>
    <w:rPr>
      <w:rFonts w:asciiTheme="minorHAnsi" w:eastAsiaTheme="minorHAnsi" w:hAnsiTheme="minorHAnsi" w:cstheme="minorBidi"/>
      <w:sz w:val="22"/>
      <w:szCs w:val="22"/>
      <w:bdr w:val="none" w:sz="0" w:space="0" w:color="aut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next w:val="Normal"/>
    <w:link w:val="TtuloCar"/>
    <w:uiPriority w:val="10"/>
    <w:qFormat/>
    <w:rsid w:val="00335C58"/>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tuloCar">
    <w:name w:val="Título Car"/>
    <w:basedOn w:val="Fuentedeprrafopredeter"/>
    <w:link w:val="Ttulo"/>
    <w:uiPriority w:val="10"/>
    <w:rsid w:val="00335C58"/>
    <w:rPr>
      <w:rFonts w:asciiTheme="majorHAnsi" w:eastAsiaTheme="majorEastAsia" w:hAnsiTheme="majorHAnsi" w:cstheme="majorBidi"/>
      <w:spacing w:val="-10"/>
      <w:kern w:val="28"/>
      <w:sz w:val="56"/>
      <w:szCs w:val="56"/>
      <w:u w:color="000000"/>
      <w:lang w:val="it-IT"/>
    </w:rPr>
  </w:style>
  <w:style w:type="paragraph" w:styleId="TtuloTDC">
    <w:name w:val="TOC Heading"/>
    <w:basedOn w:val="Ttulo1"/>
    <w:next w:val="Normal"/>
    <w:uiPriority w:val="39"/>
    <w:unhideWhenUsed/>
    <w:qFormat/>
    <w:rsid w:val="00335C58"/>
    <w:pPr>
      <w:spacing w:before="240" w:line="259" w:lineRule="auto"/>
      <w:outlineLvl w:val="9"/>
    </w:pPr>
    <w:rPr>
      <w:rFonts w:asciiTheme="majorHAnsi" w:hAnsiTheme="majorHAnsi"/>
      <w:b w:val="0"/>
      <w:bCs w:val="0"/>
      <w:sz w:val="32"/>
      <w:szCs w:val="32"/>
      <w:lang w:val="nl-NL" w:eastAsia="nl-NL"/>
    </w:rPr>
  </w:style>
  <w:style w:type="paragraph" w:styleId="TDC2">
    <w:name w:val="toc 2"/>
    <w:basedOn w:val="Normal"/>
    <w:next w:val="Normal"/>
    <w:autoRedefine/>
    <w:uiPriority w:val="39"/>
    <w:unhideWhenUsed/>
    <w:rsid w:val="00335C58"/>
    <w:pPr>
      <w:spacing w:after="100"/>
      <w:ind w:left="220"/>
    </w:pPr>
  </w:style>
  <w:style w:type="paragraph" w:styleId="TDC3">
    <w:name w:val="toc 3"/>
    <w:basedOn w:val="Normal"/>
    <w:next w:val="Normal"/>
    <w:autoRedefine/>
    <w:uiPriority w:val="39"/>
    <w:unhideWhenUsed/>
    <w:rsid w:val="00335C58"/>
    <w:pPr>
      <w:spacing w:after="100"/>
      <w:ind w:left="440"/>
    </w:pPr>
  </w:style>
  <w:style w:type="paragraph" w:styleId="TDC1">
    <w:name w:val="toc 1"/>
    <w:basedOn w:val="Normal"/>
    <w:next w:val="Normal"/>
    <w:autoRedefine/>
    <w:uiPriority w:val="39"/>
    <w:unhideWhenUsed/>
    <w:rsid w:val="0081594C"/>
    <w:pPr>
      <w:spacing w:after="100"/>
    </w:pPr>
  </w:style>
  <w:style w:type="paragraph" w:customStyle="1" w:styleId="Standaardtekst">
    <w:name w:val="Standaard tekst"/>
    <w:basedOn w:val="Normal"/>
    <w:link w:val="StandaardtekstChar"/>
    <w:qFormat/>
    <w:rsid w:val="001047A1"/>
    <w:rPr>
      <w:rFonts w:eastAsia="Cambria" w:cs="Cambria"/>
    </w:rPr>
  </w:style>
  <w:style w:type="character" w:customStyle="1" w:styleId="StandaardtekstChar">
    <w:name w:val="Standaard tekst Char"/>
    <w:basedOn w:val="Fuentedeprrafopredeter"/>
    <w:link w:val="Standaardtekst"/>
    <w:rsid w:val="001047A1"/>
    <w:rPr>
      <w:rFonts w:ascii="Calibri" w:eastAsia="Cambria" w:hAnsi="Calibri" w:cs="Cambria"/>
      <w:color w:val="000000"/>
      <w:sz w:val="22"/>
      <w:szCs w:val="22"/>
      <w:u w:color="000000"/>
      <w:lang w:val="it-IT"/>
    </w:rPr>
  </w:style>
  <w:style w:type="paragraph" w:customStyle="1" w:styleId="Aliceplaintext">
    <w:name w:val="Alice plain text"/>
    <w:basedOn w:val="Normal"/>
    <w:link w:val="AliceplaintextCar"/>
    <w:qFormat/>
    <w:rsid w:val="007F7395"/>
    <w:pPr>
      <w:spacing w:after="120" w:line="240" w:lineRule="auto"/>
      <w:jc w:val="both"/>
    </w:pPr>
    <w:rPr>
      <w:rFonts w:ascii="Arial" w:eastAsia="Arial" w:hAnsi="Arial" w:cs="Arial"/>
      <w:sz w:val="24"/>
      <w:lang w:val="en-GB"/>
    </w:rPr>
  </w:style>
  <w:style w:type="character" w:customStyle="1" w:styleId="AliceplaintextCar">
    <w:name w:val="Alice plain text Car"/>
    <w:basedOn w:val="Fuentedeprrafopredeter"/>
    <w:link w:val="Aliceplaintext"/>
    <w:rsid w:val="007F7395"/>
    <w:rPr>
      <w:rFonts w:ascii="Arial" w:eastAsia="Arial" w:hAnsi="Arial" w:cs="Arial"/>
      <w:color w:val="000000"/>
      <w:sz w:val="24"/>
      <w:szCs w:val="22"/>
      <w:lang w:val="en-GB"/>
    </w:rPr>
  </w:style>
  <w:style w:type="character" w:customStyle="1" w:styleId="tlid-translation">
    <w:name w:val="tlid-translation"/>
    <w:basedOn w:val="Fuentedeprrafopredeter"/>
    <w:rsid w:val="00C71137"/>
  </w:style>
  <w:style w:type="character" w:customStyle="1" w:styleId="Onopgelostemelding1">
    <w:name w:val="Onopgeloste melding1"/>
    <w:basedOn w:val="Fuentedeprrafopredeter"/>
    <w:uiPriority w:val="99"/>
    <w:semiHidden/>
    <w:unhideWhenUsed/>
    <w:rsid w:val="00CC5139"/>
    <w:rPr>
      <w:color w:val="605E5C"/>
      <w:shd w:val="clear" w:color="auto" w:fill="E1DFDD"/>
    </w:rPr>
  </w:style>
  <w:style w:type="character" w:styleId="nfasis">
    <w:name w:val="Emphasis"/>
    <w:basedOn w:val="Fuentedeprrafopredeter"/>
    <w:uiPriority w:val="20"/>
    <w:qFormat/>
    <w:rsid w:val="009A33A0"/>
    <w:rPr>
      <w:i/>
      <w:iCs/>
    </w:rPr>
  </w:style>
  <w:style w:type="character" w:customStyle="1" w:styleId="reference-text">
    <w:name w:val="reference-text"/>
    <w:basedOn w:val="Fuentedeprrafopredeter"/>
    <w:rsid w:val="009A33A0"/>
  </w:style>
  <w:style w:type="character" w:customStyle="1" w:styleId="authorsname">
    <w:name w:val="authors__name"/>
    <w:basedOn w:val="Fuentedeprrafopredeter"/>
    <w:rsid w:val="009A33A0"/>
  </w:style>
  <w:style w:type="character" w:styleId="CitaHTML">
    <w:name w:val="HTML Cite"/>
    <w:basedOn w:val="Fuentedeprrafopredeter"/>
    <w:uiPriority w:val="99"/>
    <w:semiHidden/>
    <w:unhideWhenUsed/>
    <w:rsid w:val="009A33A0"/>
    <w:rPr>
      <w:i/>
      <w:iCs/>
    </w:rPr>
  </w:style>
  <w:style w:type="character" w:customStyle="1" w:styleId="A5">
    <w:name w:val="A5"/>
    <w:uiPriority w:val="99"/>
    <w:rsid w:val="009A33A0"/>
    <w:rPr>
      <w:rFonts w:cs="Adobe Caslon Pro"/>
      <w:color w:val="000000"/>
      <w:sz w:val="21"/>
      <w:szCs w:val="21"/>
    </w:rPr>
  </w:style>
  <w:style w:type="character" w:customStyle="1" w:styleId="authors">
    <w:name w:val="authors"/>
    <w:basedOn w:val="Fuentedeprrafopredeter"/>
    <w:rsid w:val="009A33A0"/>
  </w:style>
  <w:style w:type="character" w:customStyle="1" w:styleId="Datum1">
    <w:name w:val="Datum1"/>
    <w:basedOn w:val="Fuentedeprrafopredeter"/>
    <w:rsid w:val="009A33A0"/>
  </w:style>
  <w:style w:type="character" w:customStyle="1" w:styleId="arttitle">
    <w:name w:val="art_title"/>
    <w:basedOn w:val="Fuentedeprrafopredeter"/>
    <w:rsid w:val="009A33A0"/>
  </w:style>
  <w:style w:type="character" w:customStyle="1" w:styleId="serialtitle">
    <w:name w:val="serial_title"/>
    <w:basedOn w:val="Fuentedeprrafopredeter"/>
    <w:rsid w:val="009A33A0"/>
  </w:style>
  <w:style w:type="character" w:customStyle="1" w:styleId="volumeissue">
    <w:name w:val="volume_issue"/>
    <w:basedOn w:val="Fuentedeprrafopredeter"/>
    <w:rsid w:val="009A33A0"/>
  </w:style>
  <w:style w:type="character" w:customStyle="1" w:styleId="pagerange">
    <w:name w:val="page_range"/>
    <w:basedOn w:val="Fuentedeprrafopredeter"/>
    <w:rsid w:val="009A33A0"/>
  </w:style>
  <w:style w:type="character" w:customStyle="1" w:styleId="doilink">
    <w:name w:val="doi_link"/>
    <w:basedOn w:val="Fuentedeprrafopredeter"/>
    <w:rsid w:val="009A33A0"/>
  </w:style>
  <w:style w:type="character" w:customStyle="1" w:styleId="attributetext">
    <w:name w:val="attribute_text"/>
    <w:basedOn w:val="Fuentedeprrafopredeter"/>
    <w:rsid w:val="009A33A0"/>
  </w:style>
  <w:style w:type="character" w:customStyle="1" w:styleId="name">
    <w:name w:val="name"/>
    <w:basedOn w:val="Fuentedeprrafopredeter"/>
    <w:rsid w:val="009A33A0"/>
  </w:style>
  <w:style w:type="character" w:customStyle="1" w:styleId="a-size-extra-large">
    <w:name w:val="a-size-extra-large"/>
    <w:basedOn w:val="Fuentedeprrafopredeter"/>
    <w:rsid w:val="009A33A0"/>
  </w:style>
  <w:style w:type="character" w:customStyle="1" w:styleId="Titel1">
    <w:name w:val="Titel1"/>
    <w:basedOn w:val="Fuentedeprrafopredeter"/>
    <w:rsid w:val="009A33A0"/>
  </w:style>
  <w:style w:type="character" w:customStyle="1" w:styleId="Ondertitel1">
    <w:name w:val="Ondertitel1"/>
    <w:basedOn w:val="Fuentedeprrafopredeter"/>
    <w:rsid w:val="009A33A0"/>
  </w:style>
  <w:style w:type="character" w:customStyle="1" w:styleId="kobospan">
    <w:name w:val="kobospan"/>
    <w:basedOn w:val="Fuentedeprrafopredeter"/>
    <w:rsid w:val="009A33A0"/>
  </w:style>
  <w:style w:type="character" w:styleId="Mencinsinresolver">
    <w:name w:val="Unresolved Mention"/>
    <w:basedOn w:val="Fuentedeprrafopredeter"/>
    <w:uiPriority w:val="99"/>
    <w:semiHidden/>
    <w:unhideWhenUsed/>
    <w:rsid w:val="009A33A0"/>
    <w:rPr>
      <w:color w:val="605E5C"/>
      <w:shd w:val="clear" w:color="auto" w:fill="E1DFDD"/>
    </w:rPr>
  </w:style>
  <w:style w:type="character" w:styleId="Hipervnculovisitado">
    <w:name w:val="FollowedHyperlink"/>
    <w:basedOn w:val="Fuentedeprrafopredeter"/>
    <w:uiPriority w:val="99"/>
    <w:semiHidden/>
    <w:unhideWhenUsed/>
    <w:rsid w:val="003B3BE0"/>
    <w:rPr>
      <w:color w:val="FF00FF" w:themeColor="followedHyperlink"/>
      <w:u w:val="single"/>
    </w:rPr>
  </w:style>
  <w:style w:type="paragraph" w:styleId="HTMLconformatoprevio">
    <w:name w:val="HTML Preformatted"/>
    <w:basedOn w:val="Normal"/>
    <w:link w:val="HTMLconformatoprevioCar"/>
    <w:uiPriority w:val="99"/>
    <w:semiHidden/>
    <w:unhideWhenUsed/>
    <w:rsid w:val="00DE26A9"/>
    <w:pPr>
      <w:spacing w:after="0" w:line="240" w:lineRule="auto"/>
    </w:pPr>
    <w:rPr>
      <w:rFonts w:ascii="Consolas" w:hAnsi="Consolas" w:cs="Consolas"/>
      <w:sz w:val="20"/>
      <w:szCs w:val="20"/>
    </w:rPr>
  </w:style>
  <w:style w:type="character" w:customStyle="1" w:styleId="HTMLconformatoprevioCar">
    <w:name w:val="HTML con formato previo Car"/>
    <w:basedOn w:val="Fuentedeprrafopredeter"/>
    <w:link w:val="HTMLconformatoprevio"/>
    <w:uiPriority w:val="99"/>
    <w:semiHidden/>
    <w:rsid w:val="00DE26A9"/>
    <w:rPr>
      <w:rFonts w:ascii="Consolas" w:eastAsia="Calibri" w:hAnsi="Consolas" w:cs="Consolas"/>
      <w:color w:val="000000"/>
      <w:u w:color="000000"/>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520152">
      <w:bodyDiv w:val="1"/>
      <w:marLeft w:val="0"/>
      <w:marRight w:val="0"/>
      <w:marTop w:val="0"/>
      <w:marBottom w:val="0"/>
      <w:divBdr>
        <w:top w:val="none" w:sz="0" w:space="0" w:color="auto"/>
        <w:left w:val="none" w:sz="0" w:space="0" w:color="auto"/>
        <w:bottom w:val="none" w:sz="0" w:space="0" w:color="auto"/>
        <w:right w:val="none" w:sz="0" w:space="0" w:color="auto"/>
      </w:divBdr>
    </w:div>
    <w:div w:id="147484423">
      <w:bodyDiv w:val="1"/>
      <w:marLeft w:val="0"/>
      <w:marRight w:val="0"/>
      <w:marTop w:val="0"/>
      <w:marBottom w:val="0"/>
      <w:divBdr>
        <w:top w:val="none" w:sz="0" w:space="0" w:color="auto"/>
        <w:left w:val="none" w:sz="0" w:space="0" w:color="auto"/>
        <w:bottom w:val="none" w:sz="0" w:space="0" w:color="auto"/>
        <w:right w:val="none" w:sz="0" w:space="0" w:color="auto"/>
      </w:divBdr>
    </w:div>
    <w:div w:id="199786394">
      <w:bodyDiv w:val="1"/>
      <w:marLeft w:val="0"/>
      <w:marRight w:val="0"/>
      <w:marTop w:val="0"/>
      <w:marBottom w:val="0"/>
      <w:divBdr>
        <w:top w:val="none" w:sz="0" w:space="0" w:color="auto"/>
        <w:left w:val="none" w:sz="0" w:space="0" w:color="auto"/>
        <w:bottom w:val="none" w:sz="0" w:space="0" w:color="auto"/>
        <w:right w:val="none" w:sz="0" w:space="0" w:color="auto"/>
      </w:divBdr>
    </w:div>
    <w:div w:id="427392302">
      <w:bodyDiv w:val="1"/>
      <w:marLeft w:val="0"/>
      <w:marRight w:val="0"/>
      <w:marTop w:val="0"/>
      <w:marBottom w:val="0"/>
      <w:divBdr>
        <w:top w:val="none" w:sz="0" w:space="0" w:color="auto"/>
        <w:left w:val="none" w:sz="0" w:space="0" w:color="auto"/>
        <w:bottom w:val="none" w:sz="0" w:space="0" w:color="auto"/>
        <w:right w:val="none" w:sz="0" w:space="0" w:color="auto"/>
      </w:divBdr>
    </w:div>
    <w:div w:id="436173742">
      <w:bodyDiv w:val="1"/>
      <w:marLeft w:val="0"/>
      <w:marRight w:val="0"/>
      <w:marTop w:val="0"/>
      <w:marBottom w:val="0"/>
      <w:divBdr>
        <w:top w:val="none" w:sz="0" w:space="0" w:color="auto"/>
        <w:left w:val="none" w:sz="0" w:space="0" w:color="auto"/>
        <w:bottom w:val="none" w:sz="0" w:space="0" w:color="auto"/>
        <w:right w:val="none" w:sz="0" w:space="0" w:color="auto"/>
      </w:divBdr>
    </w:div>
    <w:div w:id="463546178">
      <w:bodyDiv w:val="1"/>
      <w:marLeft w:val="0"/>
      <w:marRight w:val="0"/>
      <w:marTop w:val="0"/>
      <w:marBottom w:val="0"/>
      <w:divBdr>
        <w:top w:val="none" w:sz="0" w:space="0" w:color="auto"/>
        <w:left w:val="none" w:sz="0" w:space="0" w:color="auto"/>
        <w:bottom w:val="none" w:sz="0" w:space="0" w:color="auto"/>
        <w:right w:val="none" w:sz="0" w:space="0" w:color="auto"/>
      </w:divBdr>
    </w:div>
    <w:div w:id="659310720">
      <w:bodyDiv w:val="1"/>
      <w:marLeft w:val="0"/>
      <w:marRight w:val="0"/>
      <w:marTop w:val="0"/>
      <w:marBottom w:val="0"/>
      <w:divBdr>
        <w:top w:val="none" w:sz="0" w:space="0" w:color="auto"/>
        <w:left w:val="none" w:sz="0" w:space="0" w:color="auto"/>
        <w:bottom w:val="none" w:sz="0" w:space="0" w:color="auto"/>
        <w:right w:val="none" w:sz="0" w:space="0" w:color="auto"/>
      </w:divBdr>
    </w:div>
    <w:div w:id="734088222">
      <w:bodyDiv w:val="1"/>
      <w:marLeft w:val="0"/>
      <w:marRight w:val="0"/>
      <w:marTop w:val="0"/>
      <w:marBottom w:val="0"/>
      <w:divBdr>
        <w:top w:val="none" w:sz="0" w:space="0" w:color="auto"/>
        <w:left w:val="none" w:sz="0" w:space="0" w:color="auto"/>
        <w:bottom w:val="none" w:sz="0" w:space="0" w:color="auto"/>
        <w:right w:val="none" w:sz="0" w:space="0" w:color="auto"/>
      </w:divBdr>
    </w:div>
    <w:div w:id="789905746">
      <w:bodyDiv w:val="1"/>
      <w:marLeft w:val="0"/>
      <w:marRight w:val="0"/>
      <w:marTop w:val="0"/>
      <w:marBottom w:val="0"/>
      <w:divBdr>
        <w:top w:val="none" w:sz="0" w:space="0" w:color="auto"/>
        <w:left w:val="none" w:sz="0" w:space="0" w:color="auto"/>
        <w:bottom w:val="none" w:sz="0" w:space="0" w:color="auto"/>
        <w:right w:val="none" w:sz="0" w:space="0" w:color="auto"/>
      </w:divBdr>
    </w:div>
    <w:div w:id="807286230">
      <w:bodyDiv w:val="1"/>
      <w:marLeft w:val="0"/>
      <w:marRight w:val="0"/>
      <w:marTop w:val="0"/>
      <w:marBottom w:val="0"/>
      <w:divBdr>
        <w:top w:val="none" w:sz="0" w:space="0" w:color="auto"/>
        <w:left w:val="none" w:sz="0" w:space="0" w:color="auto"/>
        <w:bottom w:val="none" w:sz="0" w:space="0" w:color="auto"/>
        <w:right w:val="none" w:sz="0" w:space="0" w:color="auto"/>
      </w:divBdr>
    </w:div>
    <w:div w:id="1042167855">
      <w:bodyDiv w:val="1"/>
      <w:marLeft w:val="0"/>
      <w:marRight w:val="0"/>
      <w:marTop w:val="0"/>
      <w:marBottom w:val="0"/>
      <w:divBdr>
        <w:top w:val="none" w:sz="0" w:space="0" w:color="auto"/>
        <w:left w:val="none" w:sz="0" w:space="0" w:color="auto"/>
        <w:bottom w:val="none" w:sz="0" w:space="0" w:color="auto"/>
        <w:right w:val="none" w:sz="0" w:space="0" w:color="auto"/>
      </w:divBdr>
    </w:div>
    <w:div w:id="1055663964">
      <w:bodyDiv w:val="1"/>
      <w:marLeft w:val="0"/>
      <w:marRight w:val="0"/>
      <w:marTop w:val="0"/>
      <w:marBottom w:val="0"/>
      <w:divBdr>
        <w:top w:val="none" w:sz="0" w:space="0" w:color="auto"/>
        <w:left w:val="none" w:sz="0" w:space="0" w:color="auto"/>
        <w:bottom w:val="none" w:sz="0" w:space="0" w:color="auto"/>
        <w:right w:val="none" w:sz="0" w:space="0" w:color="auto"/>
      </w:divBdr>
    </w:div>
    <w:div w:id="1108770011">
      <w:bodyDiv w:val="1"/>
      <w:marLeft w:val="0"/>
      <w:marRight w:val="0"/>
      <w:marTop w:val="0"/>
      <w:marBottom w:val="0"/>
      <w:divBdr>
        <w:top w:val="none" w:sz="0" w:space="0" w:color="auto"/>
        <w:left w:val="none" w:sz="0" w:space="0" w:color="auto"/>
        <w:bottom w:val="none" w:sz="0" w:space="0" w:color="auto"/>
        <w:right w:val="none" w:sz="0" w:space="0" w:color="auto"/>
      </w:divBdr>
    </w:div>
    <w:div w:id="1208564501">
      <w:bodyDiv w:val="1"/>
      <w:marLeft w:val="0"/>
      <w:marRight w:val="0"/>
      <w:marTop w:val="0"/>
      <w:marBottom w:val="0"/>
      <w:divBdr>
        <w:top w:val="none" w:sz="0" w:space="0" w:color="auto"/>
        <w:left w:val="none" w:sz="0" w:space="0" w:color="auto"/>
        <w:bottom w:val="none" w:sz="0" w:space="0" w:color="auto"/>
        <w:right w:val="none" w:sz="0" w:space="0" w:color="auto"/>
      </w:divBdr>
    </w:div>
    <w:div w:id="1310091791">
      <w:bodyDiv w:val="1"/>
      <w:marLeft w:val="0"/>
      <w:marRight w:val="0"/>
      <w:marTop w:val="0"/>
      <w:marBottom w:val="0"/>
      <w:divBdr>
        <w:top w:val="none" w:sz="0" w:space="0" w:color="auto"/>
        <w:left w:val="none" w:sz="0" w:space="0" w:color="auto"/>
        <w:bottom w:val="none" w:sz="0" w:space="0" w:color="auto"/>
        <w:right w:val="none" w:sz="0" w:space="0" w:color="auto"/>
      </w:divBdr>
    </w:div>
    <w:div w:id="1335034024">
      <w:bodyDiv w:val="1"/>
      <w:marLeft w:val="0"/>
      <w:marRight w:val="0"/>
      <w:marTop w:val="0"/>
      <w:marBottom w:val="0"/>
      <w:divBdr>
        <w:top w:val="none" w:sz="0" w:space="0" w:color="auto"/>
        <w:left w:val="none" w:sz="0" w:space="0" w:color="auto"/>
        <w:bottom w:val="none" w:sz="0" w:space="0" w:color="auto"/>
        <w:right w:val="none" w:sz="0" w:space="0" w:color="auto"/>
      </w:divBdr>
    </w:div>
    <w:div w:id="1392269466">
      <w:bodyDiv w:val="1"/>
      <w:marLeft w:val="0"/>
      <w:marRight w:val="0"/>
      <w:marTop w:val="0"/>
      <w:marBottom w:val="0"/>
      <w:divBdr>
        <w:top w:val="none" w:sz="0" w:space="0" w:color="auto"/>
        <w:left w:val="none" w:sz="0" w:space="0" w:color="auto"/>
        <w:bottom w:val="none" w:sz="0" w:space="0" w:color="auto"/>
        <w:right w:val="none" w:sz="0" w:space="0" w:color="auto"/>
      </w:divBdr>
    </w:div>
    <w:div w:id="1407997851">
      <w:bodyDiv w:val="1"/>
      <w:marLeft w:val="0"/>
      <w:marRight w:val="0"/>
      <w:marTop w:val="0"/>
      <w:marBottom w:val="0"/>
      <w:divBdr>
        <w:top w:val="none" w:sz="0" w:space="0" w:color="auto"/>
        <w:left w:val="none" w:sz="0" w:space="0" w:color="auto"/>
        <w:bottom w:val="none" w:sz="0" w:space="0" w:color="auto"/>
        <w:right w:val="none" w:sz="0" w:space="0" w:color="auto"/>
      </w:divBdr>
    </w:div>
    <w:div w:id="1416366729">
      <w:bodyDiv w:val="1"/>
      <w:marLeft w:val="0"/>
      <w:marRight w:val="0"/>
      <w:marTop w:val="0"/>
      <w:marBottom w:val="0"/>
      <w:divBdr>
        <w:top w:val="none" w:sz="0" w:space="0" w:color="auto"/>
        <w:left w:val="none" w:sz="0" w:space="0" w:color="auto"/>
        <w:bottom w:val="none" w:sz="0" w:space="0" w:color="auto"/>
        <w:right w:val="none" w:sz="0" w:space="0" w:color="auto"/>
      </w:divBdr>
    </w:div>
    <w:div w:id="1700936532">
      <w:bodyDiv w:val="1"/>
      <w:marLeft w:val="0"/>
      <w:marRight w:val="0"/>
      <w:marTop w:val="0"/>
      <w:marBottom w:val="0"/>
      <w:divBdr>
        <w:top w:val="none" w:sz="0" w:space="0" w:color="auto"/>
        <w:left w:val="none" w:sz="0" w:space="0" w:color="auto"/>
        <w:bottom w:val="none" w:sz="0" w:space="0" w:color="auto"/>
        <w:right w:val="none" w:sz="0" w:space="0" w:color="auto"/>
      </w:divBdr>
    </w:div>
    <w:div w:id="1710032317">
      <w:bodyDiv w:val="1"/>
      <w:marLeft w:val="0"/>
      <w:marRight w:val="0"/>
      <w:marTop w:val="0"/>
      <w:marBottom w:val="0"/>
      <w:divBdr>
        <w:top w:val="none" w:sz="0" w:space="0" w:color="auto"/>
        <w:left w:val="none" w:sz="0" w:space="0" w:color="auto"/>
        <w:bottom w:val="none" w:sz="0" w:space="0" w:color="auto"/>
        <w:right w:val="none" w:sz="0" w:space="0" w:color="auto"/>
      </w:divBdr>
    </w:div>
    <w:div w:id="1808235429">
      <w:bodyDiv w:val="1"/>
      <w:marLeft w:val="0"/>
      <w:marRight w:val="0"/>
      <w:marTop w:val="0"/>
      <w:marBottom w:val="0"/>
      <w:divBdr>
        <w:top w:val="none" w:sz="0" w:space="0" w:color="auto"/>
        <w:left w:val="none" w:sz="0" w:space="0" w:color="auto"/>
        <w:bottom w:val="none" w:sz="0" w:space="0" w:color="auto"/>
        <w:right w:val="none" w:sz="0" w:space="0" w:color="auto"/>
      </w:divBdr>
    </w:div>
    <w:div w:id="1814247176">
      <w:bodyDiv w:val="1"/>
      <w:marLeft w:val="0"/>
      <w:marRight w:val="0"/>
      <w:marTop w:val="0"/>
      <w:marBottom w:val="0"/>
      <w:divBdr>
        <w:top w:val="none" w:sz="0" w:space="0" w:color="auto"/>
        <w:left w:val="none" w:sz="0" w:space="0" w:color="auto"/>
        <w:bottom w:val="none" w:sz="0" w:space="0" w:color="auto"/>
        <w:right w:val="none" w:sz="0" w:space="0" w:color="auto"/>
      </w:divBdr>
    </w:div>
    <w:div w:id="1975020926">
      <w:bodyDiv w:val="1"/>
      <w:marLeft w:val="0"/>
      <w:marRight w:val="0"/>
      <w:marTop w:val="0"/>
      <w:marBottom w:val="0"/>
      <w:divBdr>
        <w:top w:val="none" w:sz="0" w:space="0" w:color="auto"/>
        <w:left w:val="none" w:sz="0" w:space="0" w:color="auto"/>
        <w:bottom w:val="none" w:sz="0" w:space="0" w:color="auto"/>
        <w:right w:val="none" w:sz="0" w:space="0" w:color="auto"/>
      </w:divBdr>
    </w:div>
    <w:div w:id="1982467550">
      <w:bodyDiv w:val="1"/>
      <w:marLeft w:val="0"/>
      <w:marRight w:val="0"/>
      <w:marTop w:val="0"/>
      <w:marBottom w:val="0"/>
      <w:divBdr>
        <w:top w:val="none" w:sz="0" w:space="0" w:color="auto"/>
        <w:left w:val="none" w:sz="0" w:space="0" w:color="auto"/>
        <w:bottom w:val="none" w:sz="0" w:space="0" w:color="auto"/>
        <w:right w:val="none" w:sz="0" w:space="0" w:color="auto"/>
      </w:divBdr>
    </w:div>
    <w:div w:id="2029477178">
      <w:bodyDiv w:val="1"/>
      <w:marLeft w:val="0"/>
      <w:marRight w:val="0"/>
      <w:marTop w:val="0"/>
      <w:marBottom w:val="0"/>
      <w:divBdr>
        <w:top w:val="none" w:sz="0" w:space="0" w:color="auto"/>
        <w:left w:val="none" w:sz="0" w:space="0" w:color="auto"/>
        <w:bottom w:val="none" w:sz="0" w:space="0" w:color="auto"/>
        <w:right w:val="none" w:sz="0" w:space="0" w:color="auto"/>
      </w:divBdr>
    </w:div>
    <w:div w:id="2072195325">
      <w:bodyDiv w:val="1"/>
      <w:marLeft w:val="0"/>
      <w:marRight w:val="0"/>
      <w:marTop w:val="0"/>
      <w:marBottom w:val="0"/>
      <w:divBdr>
        <w:top w:val="none" w:sz="0" w:space="0" w:color="auto"/>
        <w:left w:val="none" w:sz="0" w:space="0" w:color="auto"/>
        <w:bottom w:val="none" w:sz="0" w:space="0" w:color="auto"/>
        <w:right w:val="none" w:sz="0" w:space="0" w:color="auto"/>
      </w:divBdr>
    </w:div>
    <w:div w:id="21438801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diagramLayout" Target="diagrams/layout2.xml"/><Relationship Id="rId21" Type="http://schemas.openxmlformats.org/officeDocument/2006/relationships/diagramLayout" Target="diagrams/layout1.xml"/><Relationship Id="rId42" Type="http://schemas.openxmlformats.org/officeDocument/2006/relationships/hyperlink" Target="https://en.wikipedia.org/wiki/International_Standard_Book_Number" TargetMode="External"/><Relationship Id="rId47" Type="http://schemas.openxmlformats.org/officeDocument/2006/relationships/hyperlink" Target="https://www.gale.info/doc/gale-products/GALE-2018-Gay-OK-Youth-Teams.pdf" TargetMode="External"/><Relationship Id="rId63" Type="http://schemas.openxmlformats.org/officeDocument/2006/relationships/hyperlink" Target="https://www.ncbi.nlm.nih.gov/pmc/articles/PMC1446760" TargetMode="External"/><Relationship Id="rId68"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en.wikipedia.org/wiki/Positive_behavior_support" TargetMode="External"/><Relationship Id="rId29" Type="http://schemas.microsoft.com/office/2007/relationships/diagramDrawing" Target="diagrams/drawing2.xml"/><Relationship Id="rId11" Type="http://schemas.openxmlformats.org/officeDocument/2006/relationships/hyperlink" Target="http://www.violencepreventionworks.org/public/olweus_bullying_prevention_program.page" TargetMode="External"/><Relationship Id="rId24" Type="http://schemas.microsoft.com/office/2007/relationships/diagramDrawing" Target="diagrams/drawing1.xml"/><Relationship Id="rId32" Type="http://schemas.openxmlformats.org/officeDocument/2006/relationships/diagramData" Target="diagrams/data3.xml"/><Relationship Id="rId37" Type="http://schemas.openxmlformats.org/officeDocument/2006/relationships/diagramData" Target="diagrams/data4.xml"/><Relationship Id="rId40" Type="http://schemas.openxmlformats.org/officeDocument/2006/relationships/diagramColors" Target="diagrams/colors4.xml"/><Relationship Id="rId45" Type="http://schemas.openxmlformats.org/officeDocument/2006/relationships/hyperlink" Target="http://www.justiciarestaurativa.org/www.restorativejustice.org/articlesdb/authors/235" TargetMode="External"/><Relationship Id="rId53" Type="http://schemas.openxmlformats.org/officeDocument/2006/relationships/hyperlink" Target="https://www.researchgate.net/publication/271812695_Prosociality_for_Integration_and_Multiculturalism_Pedagogic_and_Didactic_Prosocial_Model" TargetMode="External"/><Relationship Id="rId58" Type="http://schemas.openxmlformats.org/officeDocument/2006/relationships/hyperlink" Target="https://nl.wikipedia.org/wiki/Speciaal:Boekbronnen/1892005034" TargetMode="External"/><Relationship Id="rId66" Type="http://schemas.openxmlformats.org/officeDocument/2006/relationships/hyperlink" Target="https://books.google.com/books?isbn=9462096163" TargetMode="External"/><Relationship Id="rId5" Type="http://schemas.openxmlformats.org/officeDocument/2006/relationships/webSettings" Target="webSettings.xml"/><Relationship Id="rId61" Type="http://schemas.openxmlformats.org/officeDocument/2006/relationships/hyperlink" Target="https://doi.org/10.2105%2FAJPH.91.8.1276" TargetMode="External"/><Relationship Id="rId19" Type="http://schemas.openxmlformats.org/officeDocument/2006/relationships/hyperlink" Target="https://www.edutopia.org/blog/what-can-schools-do-to-address-poverty-william-parrett-kathleen-budge" TargetMode="External"/><Relationship Id="rId14" Type="http://schemas.openxmlformats.org/officeDocument/2006/relationships/image" Target="media/image4.png"/><Relationship Id="rId22" Type="http://schemas.openxmlformats.org/officeDocument/2006/relationships/diagramQuickStyle" Target="diagrams/quickStyle1.xml"/><Relationship Id="rId27" Type="http://schemas.openxmlformats.org/officeDocument/2006/relationships/diagramQuickStyle" Target="diagrams/quickStyle2.xml"/><Relationship Id="rId30" Type="http://schemas.openxmlformats.org/officeDocument/2006/relationships/hyperlink" Target="https://en.wikipedia.org/wiki/Sherry_Arnstein" TargetMode="External"/><Relationship Id="rId35" Type="http://schemas.openxmlformats.org/officeDocument/2006/relationships/diagramColors" Target="diagrams/colors3.xml"/><Relationship Id="rId43" Type="http://schemas.openxmlformats.org/officeDocument/2006/relationships/hyperlink" Target="https://en.wikipedia.org/wiki/Special:BookSources/978-0393002058" TargetMode="External"/><Relationship Id="rId48" Type="http://schemas.openxmlformats.org/officeDocument/2006/relationships/hyperlink" Target="https://en.wikipedia.org/wiki/Digital_object_identifier" TargetMode="External"/><Relationship Id="rId56" Type="http://schemas.openxmlformats.org/officeDocument/2006/relationships/hyperlink" Target="https://www.rutgers.nl/sites/rutgersnl/files/PDF/rapportage_screening_reguliere_lesmethoden_seksuele%20vorming_0.pdf" TargetMode="External"/><Relationship Id="rId64" Type="http://schemas.openxmlformats.org/officeDocument/2006/relationships/hyperlink" Target="https://en.wikipedia.org/wiki/PubMed_Identifier" TargetMode="External"/><Relationship Id="rId69" Type="http://schemas.openxmlformats.org/officeDocument/2006/relationships/fontTable" Target="fontTable.xml"/><Relationship Id="rId8" Type="http://schemas.openxmlformats.org/officeDocument/2006/relationships/image" Target="media/image1.png"/><Relationship Id="rId51" Type="http://schemas.openxmlformats.org/officeDocument/2006/relationships/hyperlink" Target="https://www.jstor.org/stable/1129603" TargetMode="External"/><Relationship Id="rId3" Type="http://schemas.openxmlformats.org/officeDocument/2006/relationships/styles" Target="styles.xml"/><Relationship Id="rId12" Type="http://schemas.openxmlformats.org/officeDocument/2006/relationships/hyperlink" Target="http://www.kivaprogram.net/" TargetMode="External"/><Relationship Id="rId17" Type="http://schemas.openxmlformats.org/officeDocument/2006/relationships/hyperlink" Target="https://www.itspronouncedmetrosexual.com/2013/01/a-comprehensive-list-of-lgbtq-term-definitions/" TargetMode="External"/><Relationship Id="rId25" Type="http://schemas.openxmlformats.org/officeDocument/2006/relationships/diagramData" Target="diagrams/data2.xml"/><Relationship Id="rId33" Type="http://schemas.openxmlformats.org/officeDocument/2006/relationships/diagramLayout" Target="diagrams/layout3.xml"/><Relationship Id="rId38" Type="http://schemas.openxmlformats.org/officeDocument/2006/relationships/diagramLayout" Target="diagrams/layout4.xml"/><Relationship Id="rId46" Type="http://schemas.openxmlformats.org/officeDocument/2006/relationships/hyperlink" Target="http://restorativejusticediscipline.com/library/RJ_Prin_w_Copyright.pdf%20on%208-12-2019" TargetMode="External"/><Relationship Id="rId59" Type="http://schemas.openxmlformats.org/officeDocument/2006/relationships/hyperlink" Target="https://www.ncbi.nlm.nih.gov/pmc/articles/PMC1446760" TargetMode="External"/><Relationship Id="rId67" Type="http://schemas.openxmlformats.org/officeDocument/2006/relationships/header" Target="header1.xml"/><Relationship Id="rId20" Type="http://schemas.openxmlformats.org/officeDocument/2006/relationships/diagramData" Target="diagrams/data1.xml"/><Relationship Id="rId41" Type="http://schemas.microsoft.com/office/2007/relationships/diagramDrawing" Target="diagrams/drawing4.xml"/><Relationship Id="rId54" Type="http://schemas.openxmlformats.org/officeDocument/2006/relationships/hyperlink" Target="https://books.google.com/books?id=FqELAQAAIAAJ" TargetMode="External"/><Relationship Id="rId62" Type="http://schemas.openxmlformats.org/officeDocument/2006/relationships/hyperlink" Target="https://en.wikipedia.org/wiki/PubMed_Central" TargetMode="External"/><Relationship Id="rId7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jpg"/><Relationship Id="rId23" Type="http://schemas.openxmlformats.org/officeDocument/2006/relationships/diagramColors" Target="diagrams/colors1.xml"/><Relationship Id="rId28" Type="http://schemas.openxmlformats.org/officeDocument/2006/relationships/diagramColors" Target="diagrams/colors2.xml"/><Relationship Id="rId36" Type="http://schemas.microsoft.com/office/2007/relationships/diagramDrawing" Target="diagrams/drawing3.xml"/><Relationship Id="rId49" Type="http://schemas.openxmlformats.org/officeDocument/2006/relationships/hyperlink" Target="https://doi.org/10.2307%2F1129603" TargetMode="External"/><Relationship Id="rId57" Type="http://schemas.openxmlformats.org/officeDocument/2006/relationships/hyperlink" Target="http://www.hrw.org/world-report/2013/essays/trouble-tradition?page=1" TargetMode="External"/><Relationship Id="rId10" Type="http://schemas.openxmlformats.org/officeDocument/2006/relationships/hyperlink" Target="https://radboud.academia.edu/TonMooij" TargetMode="External"/><Relationship Id="rId31" Type="http://schemas.openxmlformats.org/officeDocument/2006/relationships/hyperlink" Target="https://www.google.com/url?sa=t&amp;rct=j&amp;q=&amp;esrc=s&amp;source=web&amp;cd=10&amp;ved=2ahUKEwjz2aSEhttps://www.unicef-irc.org/publications/pdf/childrens_participation.pdf" TargetMode="External"/><Relationship Id="rId44" Type="http://schemas.openxmlformats.org/officeDocument/2006/relationships/hyperlink" Target="http://onlinelibrary.wiley.com/doi/10.1002/ejsp.1961/abstract" TargetMode="External"/><Relationship Id="rId52" Type="http://schemas.openxmlformats.org/officeDocument/2006/relationships/hyperlink" Target="http://www.agadvies.com/publicaties" TargetMode="External"/><Relationship Id="rId60" Type="http://schemas.openxmlformats.org/officeDocument/2006/relationships/hyperlink" Target="https://en.wikipedia.org/wiki/Digital_object_identifier" TargetMode="External"/><Relationship Id="rId65" Type="http://schemas.openxmlformats.org/officeDocument/2006/relationships/hyperlink" Target="https://www.ncbi.nlm.nih.gov/pubmed/11499118" TargetMode="External"/><Relationship Id="rId4" Type="http://schemas.openxmlformats.org/officeDocument/2006/relationships/settings" Target="settings.xml"/><Relationship Id="rId9" Type="http://schemas.openxmlformats.org/officeDocument/2006/relationships/image" Target="media/image2.jpeg"/><Relationship Id="rId13" Type="http://schemas.openxmlformats.org/officeDocument/2006/relationships/image" Target="media/image3.png"/><Relationship Id="rId18" Type="http://schemas.openxmlformats.org/officeDocument/2006/relationships/hyperlink" Target="https://implicit.harvard.edu/implicit/takeatest.html" TargetMode="External"/><Relationship Id="rId39" Type="http://schemas.openxmlformats.org/officeDocument/2006/relationships/diagramQuickStyle" Target="diagrams/quickStyle4.xml"/><Relationship Id="rId34" Type="http://schemas.openxmlformats.org/officeDocument/2006/relationships/diagramQuickStyle" Target="diagrams/quickStyle3.xml"/><Relationship Id="rId50" Type="http://schemas.openxmlformats.org/officeDocument/2006/relationships/hyperlink" Target="https://en.wikipedia.org/wiki/JSTOR" TargetMode="External"/><Relationship Id="rId55" Type="http://schemas.openxmlformats.org/officeDocument/2006/relationships/hyperlink" Target="https://www.researchgate.net/publication/316118875_Stepping_back_from_The_ladder_Reflections_on_a_model_of_participatory_work_with_children%20on%208-12-2019"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7.jpg"/></Relationships>
</file>

<file path=word/diagrams/_rels/data2.xml.rels><?xml version="1.0" encoding="UTF-8" standalone="yes"?>
<Relationships xmlns="http://schemas.openxmlformats.org/package/2006/relationships"><Relationship Id="rId1" Type="http://schemas.openxmlformats.org/officeDocument/2006/relationships/image" Target="../media/image6.png"/></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4.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943862F6-8130-4646-A8F1-A5C3FA348B85}" type="doc">
      <dgm:prSet loTypeId="urn:microsoft.com/office/officeart/2005/8/layout/cycle5" loCatId="cycle" qsTypeId="urn:microsoft.com/office/officeart/2005/8/quickstyle/simple1" qsCatId="simple" csTypeId="urn:microsoft.com/office/officeart/2005/8/colors/accent1_2" csCatId="accent1" phldr="1"/>
      <dgm:spPr/>
      <dgm:t>
        <a:bodyPr/>
        <a:lstStyle/>
        <a:p>
          <a:endParaRPr lang="nl-NL"/>
        </a:p>
      </dgm:t>
    </dgm:pt>
    <dgm:pt modelId="{E8BE4F8B-5B53-45F7-A6C7-E43992E8D608}">
      <dgm:prSet phldrT="[Tekst]"/>
      <dgm:spPr/>
      <dgm:t>
        <a:bodyPr/>
        <a:lstStyle/>
        <a:p>
          <a:r>
            <a:rPr lang="nl-NL"/>
            <a:t>initial analysis</a:t>
          </a:r>
        </a:p>
      </dgm:t>
    </dgm:pt>
    <dgm:pt modelId="{6A286471-3E49-47DA-94BB-C04F82C504BA}" type="parTrans" cxnId="{8B763F41-FB68-4A97-B228-029258B1B121}">
      <dgm:prSet/>
      <dgm:spPr/>
      <dgm:t>
        <a:bodyPr/>
        <a:lstStyle/>
        <a:p>
          <a:endParaRPr lang="nl-NL"/>
        </a:p>
      </dgm:t>
    </dgm:pt>
    <dgm:pt modelId="{25BD36A7-5AEB-4887-B316-01947E336161}" type="sibTrans" cxnId="{8B763F41-FB68-4A97-B228-029258B1B121}">
      <dgm:prSet/>
      <dgm:spPr/>
      <dgm:t>
        <a:bodyPr/>
        <a:lstStyle/>
        <a:p>
          <a:endParaRPr lang="nl-NL"/>
        </a:p>
      </dgm:t>
    </dgm:pt>
    <dgm:pt modelId="{6684FCB6-79E7-449C-8F8C-54A42727CF4E}">
      <dgm:prSet phldrT="[Tekst]"/>
      <dgm:spPr/>
      <dgm:t>
        <a:bodyPr/>
        <a:lstStyle/>
        <a:p>
          <a:r>
            <a:rPr lang="nl-NL"/>
            <a:t>defining policy</a:t>
          </a:r>
        </a:p>
      </dgm:t>
    </dgm:pt>
    <dgm:pt modelId="{989D1AAC-E905-4217-8922-F9041F5BDB18}" type="parTrans" cxnId="{2F9415CC-BFAF-4B72-9D4B-569112D391A0}">
      <dgm:prSet/>
      <dgm:spPr/>
      <dgm:t>
        <a:bodyPr/>
        <a:lstStyle/>
        <a:p>
          <a:endParaRPr lang="nl-NL"/>
        </a:p>
      </dgm:t>
    </dgm:pt>
    <dgm:pt modelId="{FE53585C-AEAB-4B9A-866A-6DA25C2FC542}" type="sibTrans" cxnId="{2F9415CC-BFAF-4B72-9D4B-569112D391A0}">
      <dgm:prSet/>
      <dgm:spPr/>
      <dgm:t>
        <a:bodyPr/>
        <a:lstStyle/>
        <a:p>
          <a:endParaRPr lang="nl-NL"/>
        </a:p>
      </dgm:t>
    </dgm:pt>
    <dgm:pt modelId="{CC602FA9-BC71-4272-B708-865B7D609DDB}">
      <dgm:prSet phldrT="[Tekst]"/>
      <dgm:spPr/>
      <dgm:t>
        <a:bodyPr/>
        <a:lstStyle/>
        <a:p>
          <a:r>
            <a:rPr lang="nl-NL"/>
            <a:t>defining procedures</a:t>
          </a:r>
        </a:p>
      </dgm:t>
    </dgm:pt>
    <dgm:pt modelId="{BFEEB1A0-20A4-4998-9E44-003124FA6AE1}" type="parTrans" cxnId="{35E076D3-87D7-467D-9732-87F8DC8C668E}">
      <dgm:prSet/>
      <dgm:spPr/>
      <dgm:t>
        <a:bodyPr/>
        <a:lstStyle/>
        <a:p>
          <a:endParaRPr lang="nl-NL"/>
        </a:p>
      </dgm:t>
    </dgm:pt>
    <dgm:pt modelId="{B5AE1FEA-D5C3-4FDF-9A67-68F621367FB4}" type="sibTrans" cxnId="{35E076D3-87D7-467D-9732-87F8DC8C668E}">
      <dgm:prSet/>
      <dgm:spPr/>
      <dgm:t>
        <a:bodyPr/>
        <a:lstStyle/>
        <a:p>
          <a:endParaRPr lang="nl-NL"/>
        </a:p>
      </dgm:t>
    </dgm:pt>
    <dgm:pt modelId="{31B29438-5A4F-4C1C-9D7E-82FD47BE923C}">
      <dgm:prSet phldrT="[Tekst]"/>
      <dgm:spPr/>
      <dgm:t>
        <a:bodyPr/>
        <a:lstStyle/>
        <a:p>
          <a:r>
            <a:rPr lang="nl-NL"/>
            <a:t>external audit</a:t>
          </a:r>
        </a:p>
      </dgm:t>
    </dgm:pt>
    <dgm:pt modelId="{2D192D4B-EDB4-409D-9EEF-8B30BB580EA8}" type="parTrans" cxnId="{1DFCC15A-3710-4C5A-B94F-F56D08698278}">
      <dgm:prSet/>
      <dgm:spPr/>
      <dgm:t>
        <a:bodyPr/>
        <a:lstStyle/>
        <a:p>
          <a:endParaRPr lang="nl-NL"/>
        </a:p>
      </dgm:t>
    </dgm:pt>
    <dgm:pt modelId="{67718B19-9CB9-4895-9E0B-A3B340F31E97}" type="sibTrans" cxnId="{1DFCC15A-3710-4C5A-B94F-F56D08698278}">
      <dgm:prSet/>
      <dgm:spPr/>
      <dgm:t>
        <a:bodyPr/>
        <a:lstStyle/>
        <a:p>
          <a:endParaRPr lang="nl-NL"/>
        </a:p>
      </dgm:t>
    </dgm:pt>
    <dgm:pt modelId="{51731075-38CF-4B9A-963C-E8A65191C314}">
      <dgm:prSet phldrT="[Tekst]"/>
      <dgm:spPr/>
      <dgm:t>
        <a:bodyPr/>
        <a:lstStyle/>
        <a:p>
          <a:r>
            <a:rPr lang="nl-NL"/>
            <a:t>certificate</a:t>
          </a:r>
        </a:p>
      </dgm:t>
    </dgm:pt>
    <dgm:pt modelId="{EC3F0C1B-1728-4BEB-8E3D-DFB43857EEF7}" type="parTrans" cxnId="{2CF5B348-7E3A-417F-A06F-2973FF368AA8}">
      <dgm:prSet/>
      <dgm:spPr/>
      <dgm:t>
        <a:bodyPr/>
        <a:lstStyle/>
        <a:p>
          <a:endParaRPr lang="nl-NL"/>
        </a:p>
      </dgm:t>
    </dgm:pt>
    <dgm:pt modelId="{1BD3C84B-B856-4FC0-852C-1C481DA57F28}" type="sibTrans" cxnId="{2CF5B348-7E3A-417F-A06F-2973FF368AA8}">
      <dgm:prSet/>
      <dgm:spPr/>
      <dgm:t>
        <a:bodyPr/>
        <a:lstStyle/>
        <a:p>
          <a:endParaRPr lang="nl-NL"/>
        </a:p>
      </dgm:t>
    </dgm:pt>
    <dgm:pt modelId="{1AE9B403-74A5-4D04-9AC1-BBE0A0BDC54B}" type="pres">
      <dgm:prSet presAssocID="{943862F6-8130-4646-A8F1-A5C3FA348B85}" presName="cycle" presStyleCnt="0">
        <dgm:presLayoutVars>
          <dgm:dir/>
          <dgm:resizeHandles val="exact"/>
        </dgm:presLayoutVars>
      </dgm:prSet>
      <dgm:spPr/>
    </dgm:pt>
    <dgm:pt modelId="{C9A177D8-C6AE-4A8E-B04C-2AD88F674CD4}" type="pres">
      <dgm:prSet presAssocID="{E8BE4F8B-5B53-45F7-A6C7-E43992E8D608}" presName="node" presStyleLbl="node1" presStyleIdx="0" presStyleCnt="5">
        <dgm:presLayoutVars>
          <dgm:bulletEnabled val="1"/>
        </dgm:presLayoutVars>
      </dgm:prSet>
      <dgm:spPr/>
    </dgm:pt>
    <dgm:pt modelId="{AC0DA59D-4370-432F-AFEA-8E5FD4FE2367}" type="pres">
      <dgm:prSet presAssocID="{E8BE4F8B-5B53-45F7-A6C7-E43992E8D608}" presName="spNode" presStyleCnt="0"/>
      <dgm:spPr/>
    </dgm:pt>
    <dgm:pt modelId="{EA62CEC1-8754-48CC-BED8-8A55C406A2F8}" type="pres">
      <dgm:prSet presAssocID="{25BD36A7-5AEB-4887-B316-01947E336161}" presName="sibTrans" presStyleLbl="sibTrans1D1" presStyleIdx="0" presStyleCnt="5"/>
      <dgm:spPr/>
    </dgm:pt>
    <dgm:pt modelId="{7059BF25-78D2-46CE-BCE2-A73D2AC37543}" type="pres">
      <dgm:prSet presAssocID="{6684FCB6-79E7-449C-8F8C-54A42727CF4E}" presName="node" presStyleLbl="node1" presStyleIdx="1" presStyleCnt="5">
        <dgm:presLayoutVars>
          <dgm:bulletEnabled val="1"/>
        </dgm:presLayoutVars>
      </dgm:prSet>
      <dgm:spPr/>
    </dgm:pt>
    <dgm:pt modelId="{5988EE8A-4CF4-4C9F-AEA8-C613C733BA38}" type="pres">
      <dgm:prSet presAssocID="{6684FCB6-79E7-449C-8F8C-54A42727CF4E}" presName="spNode" presStyleCnt="0"/>
      <dgm:spPr/>
    </dgm:pt>
    <dgm:pt modelId="{8AB107AC-4CDC-4B1A-90FC-B6493B16AA34}" type="pres">
      <dgm:prSet presAssocID="{FE53585C-AEAB-4B9A-866A-6DA25C2FC542}" presName="sibTrans" presStyleLbl="sibTrans1D1" presStyleIdx="1" presStyleCnt="5"/>
      <dgm:spPr/>
    </dgm:pt>
    <dgm:pt modelId="{E97BFB51-47F7-419F-A4F8-1A7AD6449EE0}" type="pres">
      <dgm:prSet presAssocID="{CC602FA9-BC71-4272-B708-865B7D609DDB}" presName="node" presStyleLbl="node1" presStyleIdx="2" presStyleCnt="5">
        <dgm:presLayoutVars>
          <dgm:bulletEnabled val="1"/>
        </dgm:presLayoutVars>
      </dgm:prSet>
      <dgm:spPr/>
    </dgm:pt>
    <dgm:pt modelId="{8ED8925E-EB4A-4D06-A2E9-D20CBA234BB7}" type="pres">
      <dgm:prSet presAssocID="{CC602FA9-BC71-4272-B708-865B7D609DDB}" presName="spNode" presStyleCnt="0"/>
      <dgm:spPr/>
    </dgm:pt>
    <dgm:pt modelId="{26BB382A-ED9C-4AFF-A68E-451EAAC15293}" type="pres">
      <dgm:prSet presAssocID="{B5AE1FEA-D5C3-4FDF-9A67-68F621367FB4}" presName="sibTrans" presStyleLbl="sibTrans1D1" presStyleIdx="2" presStyleCnt="5"/>
      <dgm:spPr/>
    </dgm:pt>
    <dgm:pt modelId="{36B9148E-BE64-4C40-9FC2-80B07649E6CA}" type="pres">
      <dgm:prSet presAssocID="{31B29438-5A4F-4C1C-9D7E-82FD47BE923C}" presName="node" presStyleLbl="node1" presStyleIdx="3" presStyleCnt="5">
        <dgm:presLayoutVars>
          <dgm:bulletEnabled val="1"/>
        </dgm:presLayoutVars>
      </dgm:prSet>
      <dgm:spPr/>
    </dgm:pt>
    <dgm:pt modelId="{AA7CEA9F-7E83-4537-86B1-DCE722DC3563}" type="pres">
      <dgm:prSet presAssocID="{31B29438-5A4F-4C1C-9D7E-82FD47BE923C}" presName="spNode" presStyleCnt="0"/>
      <dgm:spPr/>
    </dgm:pt>
    <dgm:pt modelId="{1A5027B2-1EC7-4BDE-A489-53061FB35771}" type="pres">
      <dgm:prSet presAssocID="{67718B19-9CB9-4895-9E0B-A3B340F31E97}" presName="sibTrans" presStyleLbl="sibTrans1D1" presStyleIdx="3" presStyleCnt="5"/>
      <dgm:spPr/>
    </dgm:pt>
    <dgm:pt modelId="{DEA372D8-F575-417E-A34E-2C2DCBA353F8}" type="pres">
      <dgm:prSet presAssocID="{51731075-38CF-4B9A-963C-E8A65191C314}" presName="node" presStyleLbl="node1" presStyleIdx="4" presStyleCnt="5">
        <dgm:presLayoutVars>
          <dgm:bulletEnabled val="1"/>
        </dgm:presLayoutVars>
      </dgm:prSet>
      <dgm:spPr/>
    </dgm:pt>
    <dgm:pt modelId="{45F35BAE-C0DB-4842-84F5-35AD3120BA37}" type="pres">
      <dgm:prSet presAssocID="{51731075-38CF-4B9A-963C-E8A65191C314}" presName="spNode" presStyleCnt="0"/>
      <dgm:spPr/>
    </dgm:pt>
    <dgm:pt modelId="{F072530D-765B-4C9A-A71A-153690781B25}" type="pres">
      <dgm:prSet presAssocID="{1BD3C84B-B856-4FC0-852C-1C481DA57F28}" presName="sibTrans" presStyleLbl="sibTrans1D1" presStyleIdx="4" presStyleCnt="5"/>
      <dgm:spPr/>
    </dgm:pt>
  </dgm:ptLst>
  <dgm:cxnLst>
    <dgm:cxn modelId="{DB329310-B096-4765-A3CC-90CBD6A2465F}" type="presOf" srcId="{B5AE1FEA-D5C3-4FDF-9A67-68F621367FB4}" destId="{26BB382A-ED9C-4AFF-A68E-451EAAC15293}" srcOrd="0" destOrd="0" presId="urn:microsoft.com/office/officeart/2005/8/layout/cycle5"/>
    <dgm:cxn modelId="{EC8BCF1A-B231-4202-A11A-97AA601CDB0D}" type="presOf" srcId="{6684FCB6-79E7-449C-8F8C-54A42727CF4E}" destId="{7059BF25-78D2-46CE-BCE2-A73D2AC37543}" srcOrd="0" destOrd="0" presId="urn:microsoft.com/office/officeart/2005/8/layout/cycle5"/>
    <dgm:cxn modelId="{F269621C-0DE9-48BF-8C0A-3CB51B25873B}" type="presOf" srcId="{25BD36A7-5AEB-4887-B316-01947E336161}" destId="{EA62CEC1-8754-48CC-BED8-8A55C406A2F8}" srcOrd="0" destOrd="0" presId="urn:microsoft.com/office/officeart/2005/8/layout/cycle5"/>
    <dgm:cxn modelId="{D0163740-73BC-4E4D-833B-6ABBCC909FA6}" type="presOf" srcId="{E8BE4F8B-5B53-45F7-A6C7-E43992E8D608}" destId="{C9A177D8-C6AE-4A8E-B04C-2AD88F674CD4}" srcOrd="0" destOrd="0" presId="urn:microsoft.com/office/officeart/2005/8/layout/cycle5"/>
    <dgm:cxn modelId="{8B763F41-FB68-4A97-B228-029258B1B121}" srcId="{943862F6-8130-4646-A8F1-A5C3FA348B85}" destId="{E8BE4F8B-5B53-45F7-A6C7-E43992E8D608}" srcOrd="0" destOrd="0" parTransId="{6A286471-3E49-47DA-94BB-C04F82C504BA}" sibTransId="{25BD36A7-5AEB-4887-B316-01947E336161}"/>
    <dgm:cxn modelId="{91C9C347-7EE7-40F8-BA94-6B581FD6388B}" type="presOf" srcId="{943862F6-8130-4646-A8F1-A5C3FA348B85}" destId="{1AE9B403-74A5-4D04-9AC1-BBE0A0BDC54B}" srcOrd="0" destOrd="0" presId="urn:microsoft.com/office/officeart/2005/8/layout/cycle5"/>
    <dgm:cxn modelId="{2CF5B348-7E3A-417F-A06F-2973FF368AA8}" srcId="{943862F6-8130-4646-A8F1-A5C3FA348B85}" destId="{51731075-38CF-4B9A-963C-E8A65191C314}" srcOrd="4" destOrd="0" parTransId="{EC3F0C1B-1728-4BEB-8E3D-DFB43857EEF7}" sibTransId="{1BD3C84B-B856-4FC0-852C-1C481DA57F28}"/>
    <dgm:cxn modelId="{31C73A55-BD50-4E48-831B-0A32E832B420}" type="presOf" srcId="{CC602FA9-BC71-4272-B708-865B7D609DDB}" destId="{E97BFB51-47F7-419F-A4F8-1A7AD6449EE0}" srcOrd="0" destOrd="0" presId="urn:microsoft.com/office/officeart/2005/8/layout/cycle5"/>
    <dgm:cxn modelId="{1DFCC15A-3710-4C5A-B94F-F56D08698278}" srcId="{943862F6-8130-4646-A8F1-A5C3FA348B85}" destId="{31B29438-5A4F-4C1C-9D7E-82FD47BE923C}" srcOrd="3" destOrd="0" parTransId="{2D192D4B-EDB4-409D-9EEF-8B30BB580EA8}" sibTransId="{67718B19-9CB9-4895-9E0B-A3B340F31E97}"/>
    <dgm:cxn modelId="{1BB0EB6D-8DC6-46D7-A38B-CAF738F64655}" type="presOf" srcId="{67718B19-9CB9-4895-9E0B-A3B340F31E97}" destId="{1A5027B2-1EC7-4BDE-A489-53061FB35771}" srcOrd="0" destOrd="0" presId="urn:microsoft.com/office/officeart/2005/8/layout/cycle5"/>
    <dgm:cxn modelId="{6268F66E-4374-4807-8FFF-ECC07C252D59}" type="presOf" srcId="{31B29438-5A4F-4C1C-9D7E-82FD47BE923C}" destId="{36B9148E-BE64-4C40-9FC2-80B07649E6CA}" srcOrd="0" destOrd="0" presId="urn:microsoft.com/office/officeart/2005/8/layout/cycle5"/>
    <dgm:cxn modelId="{C57A177C-DF14-4712-BBDE-770FC9EE0AFC}" type="presOf" srcId="{51731075-38CF-4B9A-963C-E8A65191C314}" destId="{DEA372D8-F575-417E-A34E-2C2DCBA353F8}" srcOrd="0" destOrd="0" presId="urn:microsoft.com/office/officeart/2005/8/layout/cycle5"/>
    <dgm:cxn modelId="{DF78988F-3FEA-4476-8FEC-3E25CED4F745}" type="presOf" srcId="{1BD3C84B-B856-4FC0-852C-1C481DA57F28}" destId="{F072530D-765B-4C9A-A71A-153690781B25}" srcOrd="0" destOrd="0" presId="urn:microsoft.com/office/officeart/2005/8/layout/cycle5"/>
    <dgm:cxn modelId="{551FB3B4-6E95-4B69-8F34-69CF6F11F230}" type="presOf" srcId="{FE53585C-AEAB-4B9A-866A-6DA25C2FC542}" destId="{8AB107AC-4CDC-4B1A-90FC-B6493B16AA34}" srcOrd="0" destOrd="0" presId="urn:microsoft.com/office/officeart/2005/8/layout/cycle5"/>
    <dgm:cxn modelId="{2F9415CC-BFAF-4B72-9D4B-569112D391A0}" srcId="{943862F6-8130-4646-A8F1-A5C3FA348B85}" destId="{6684FCB6-79E7-449C-8F8C-54A42727CF4E}" srcOrd="1" destOrd="0" parTransId="{989D1AAC-E905-4217-8922-F9041F5BDB18}" sibTransId="{FE53585C-AEAB-4B9A-866A-6DA25C2FC542}"/>
    <dgm:cxn modelId="{35E076D3-87D7-467D-9732-87F8DC8C668E}" srcId="{943862F6-8130-4646-A8F1-A5C3FA348B85}" destId="{CC602FA9-BC71-4272-B708-865B7D609DDB}" srcOrd="2" destOrd="0" parTransId="{BFEEB1A0-20A4-4998-9E44-003124FA6AE1}" sibTransId="{B5AE1FEA-D5C3-4FDF-9A67-68F621367FB4}"/>
    <dgm:cxn modelId="{CD66C91A-D920-4CD5-ACC0-C8F68062C4BA}" type="presParOf" srcId="{1AE9B403-74A5-4D04-9AC1-BBE0A0BDC54B}" destId="{C9A177D8-C6AE-4A8E-B04C-2AD88F674CD4}" srcOrd="0" destOrd="0" presId="urn:microsoft.com/office/officeart/2005/8/layout/cycle5"/>
    <dgm:cxn modelId="{033AF9E3-D09E-413A-A75A-4FF9B012884F}" type="presParOf" srcId="{1AE9B403-74A5-4D04-9AC1-BBE0A0BDC54B}" destId="{AC0DA59D-4370-432F-AFEA-8E5FD4FE2367}" srcOrd="1" destOrd="0" presId="urn:microsoft.com/office/officeart/2005/8/layout/cycle5"/>
    <dgm:cxn modelId="{66401461-DDBC-4DAE-86CD-7E51746C5251}" type="presParOf" srcId="{1AE9B403-74A5-4D04-9AC1-BBE0A0BDC54B}" destId="{EA62CEC1-8754-48CC-BED8-8A55C406A2F8}" srcOrd="2" destOrd="0" presId="urn:microsoft.com/office/officeart/2005/8/layout/cycle5"/>
    <dgm:cxn modelId="{4C6D8665-0166-4727-9B6E-5748BA83A49E}" type="presParOf" srcId="{1AE9B403-74A5-4D04-9AC1-BBE0A0BDC54B}" destId="{7059BF25-78D2-46CE-BCE2-A73D2AC37543}" srcOrd="3" destOrd="0" presId="urn:microsoft.com/office/officeart/2005/8/layout/cycle5"/>
    <dgm:cxn modelId="{C343BCCB-CF6C-4AB5-B709-630028029A79}" type="presParOf" srcId="{1AE9B403-74A5-4D04-9AC1-BBE0A0BDC54B}" destId="{5988EE8A-4CF4-4C9F-AEA8-C613C733BA38}" srcOrd="4" destOrd="0" presId="urn:microsoft.com/office/officeart/2005/8/layout/cycle5"/>
    <dgm:cxn modelId="{076A372D-F20B-42E4-A8B0-7E2EF7897742}" type="presParOf" srcId="{1AE9B403-74A5-4D04-9AC1-BBE0A0BDC54B}" destId="{8AB107AC-4CDC-4B1A-90FC-B6493B16AA34}" srcOrd="5" destOrd="0" presId="urn:microsoft.com/office/officeart/2005/8/layout/cycle5"/>
    <dgm:cxn modelId="{C37E7785-9A8E-4DA5-8395-9D34457EC11E}" type="presParOf" srcId="{1AE9B403-74A5-4D04-9AC1-BBE0A0BDC54B}" destId="{E97BFB51-47F7-419F-A4F8-1A7AD6449EE0}" srcOrd="6" destOrd="0" presId="urn:microsoft.com/office/officeart/2005/8/layout/cycle5"/>
    <dgm:cxn modelId="{A16B1393-1A8B-4F06-8E93-CB2A98B11987}" type="presParOf" srcId="{1AE9B403-74A5-4D04-9AC1-BBE0A0BDC54B}" destId="{8ED8925E-EB4A-4D06-A2E9-D20CBA234BB7}" srcOrd="7" destOrd="0" presId="urn:microsoft.com/office/officeart/2005/8/layout/cycle5"/>
    <dgm:cxn modelId="{CA2D18E4-CE1D-4DFA-8826-D0BECB5CD609}" type="presParOf" srcId="{1AE9B403-74A5-4D04-9AC1-BBE0A0BDC54B}" destId="{26BB382A-ED9C-4AFF-A68E-451EAAC15293}" srcOrd="8" destOrd="0" presId="urn:microsoft.com/office/officeart/2005/8/layout/cycle5"/>
    <dgm:cxn modelId="{75B6EFFE-56CC-42F9-98A1-7D212CC2432B}" type="presParOf" srcId="{1AE9B403-74A5-4D04-9AC1-BBE0A0BDC54B}" destId="{36B9148E-BE64-4C40-9FC2-80B07649E6CA}" srcOrd="9" destOrd="0" presId="urn:microsoft.com/office/officeart/2005/8/layout/cycle5"/>
    <dgm:cxn modelId="{EFA3E73D-2E37-4905-A0D0-C000F07484D2}" type="presParOf" srcId="{1AE9B403-74A5-4D04-9AC1-BBE0A0BDC54B}" destId="{AA7CEA9F-7E83-4537-86B1-DCE722DC3563}" srcOrd="10" destOrd="0" presId="urn:microsoft.com/office/officeart/2005/8/layout/cycle5"/>
    <dgm:cxn modelId="{D99468F4-F6AC-444C-B82D-5A9D22B7185D}" type="presParOf" srcId="{1AE9B403-74A5-4D04-9AC1-BBE0A0BDC54B}" destId="{1A5027B2-1EC7-4BDE-A489-53061FB35771}" srcOrd="11" destOrd="0" presId="urn:microsoft.com/office/officeart/2005/8/layout/cycle5"/>
    <dgm:cxn modelId="{A72D8CB6-83E0-4A65-AF15-E7B30BD0AF41}" type="presParOf" srcId="{1AE9B403-74A5-4D04-9AC1-BBE0A0BDC54B}" destId="{DEA372D8-F575-417E-A34E-2C2DCBA353F8}" srcOrd="12" destOrd="0" presId="urn:microsoft.com/office/officeart/2005/8/layout/cycle5"/>
    <dgm:cxn modelId="{0CEBCCF4-BE1B-4D67-BA7A-2DED90EED5C5}" type="presParOf" srcId="{1AE9B403-74A5-4D04-9AC1-BBE0A0BDC54B}" destId="{45F35BAE-C0DB-4842-84F5-35AD3120BA37}" srcOrd="13" destOrd="0" presId="urn:microsoft.com/office/officeart/2005/8/layout/cycle5"/>
    <dgm:cxn modelId="{6D549B74-FFF2-4DC6-9BED-4B642C8551AB}" type="presParOf" srcId="{1AE9B403-74A5-4D04-9AC1-BBE0A0BDC54B}" destId="{F072530D-765B-4C9A-A71A-153690781B25}" srcOrd="14" destOrd="0" presId="urn:microsoft.com/office/officeart/2005/8/layout/cycle5"/>
  </dgm:cxnLst>
  <dgm:bg/>
  <dgm:whole/>
  <dgm:extLst>
    <a:ext uri="http://schemas.microsoft.com/office/drawing/2008/diagram">
      <dsp:dataModelExt xmlns:dsp="http://schemas.microsoft.com/office/drawing/2008/diagram" relId="rId24"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F728EF69-D857-460D-B607-D42E20F8D3B2}" type="doc">
      <dgm:prSet loTypeId="urn:microsoft.com/office/officeart/2009/3/layout/IncreasingArrowsProcess" loCatId="process" qsTypeId="urn:microsoft.com/office/officeart/2005/8/quickstyle/simple1" qsCatId="simple" csTypeId="urn:microsoft.com/office/officeart/2005/8/colors/accent1_2" csCatId="accent1" phldr="1"/>
      <dgm:spPr/>
      <dgm:t>
        <a:bodyPr/>
        <a:lstStyle/>
        <a:p>
          <a:endParaRPr lang="nl-NL"/>
        </a:p>
      </dgm:t>
    </dgm:pt>
    <dgm:pt modelId="{B4267612-7B60-40BE-AF40-2DE80DFF2806}">
      <dgm:prSet phldrT="[Tekst]"/>
      <dgm:spPr/>
      <dgm:t>
        <a:bodyPr/>
        <a:lstStyle/>
        <a:p>
          <a:r>
            <a:rPr lang="nl-NL"/>
            <a:t>1.1 Collection of documents</a:t>
          </a:r>
        </a:p>
      </dgm:t>
    </dgm:pt>
    <dgm:pt modelId="{49E832B9-DA15-46DA-927B-F08485D3548C}" type="parTrans" cxnId="{7CD4F88E-5DF6-4804-8D68-B871B53C8B80}">
      <dgm:prSet/>
      <dgm:spPr/>
      <dgm:t>
        <a:bodyPr/>
        <a:lstStyle/>
        <a:p>
          <a:endParaRPr lang="nl-NL"/>
        </a:p>
      </dgm:t>
    </dgm:pt>
    <dgm:pt modelId="{C587915E-B958-42B1-A55C-C757291560F1}" type="sibTrans" cxnId="{7CD4F88E-5DF6-4804-8D68-B871B53C8B80}">
      <dgm:prSet/>
      <dgm:spPr/>
      <dgm:t>
        <a:bodyPr/>
        <a:lstStyle/>
        <a:p>
          <a:endParaRPr lang="nl-NL"/>
        </a:p>
      </dgm:t>
    </dgm:pt>
    <dgm:pt modelId="{4D024682-5AB6-46F7-87D9-0C4631E63665}">
      <dgm:prSet phldrT="[Tekst]"/>
      <dgm:spPr/>
      <dgm:t>
        <a:bodyPr/>
        <a:lstStyle/>
        <a:p>
          <a:r>
            <a:rPr lang="nl-NL"/>
            <a:t>The management collects what the school does on antibullying and prosocial policy</a:t>
          </a:r>
        </a:p>
      </dgm:t>
    </dgm:pt>
    <dgm:pt modelId="{AF531F3A-0BC0-498C-A9D2-97641998B5AC}" type="parTrans" cxnId="{5699C4E2-9D20-4CA3-A300-A52CC09FE8E2}">
      <dgm:prSet/>
      <dgm:spPr/>
      <dgm:t>
        <a:bodyPr/>
        <a:lstStyle/>
        <a:p>
          <a:endParaRPr lang="nl-NL"/>
        </a:p>
      </dgm:t>
    </dgm:pt>
    <dgm:pt modelId="{4C493176-D0E8-449B-9924-8632A337E8CB}" type="sibTrans" cxnId="{5699C4E2-9D20-4CA3-A300-A52CC09FE8E2}">
      <dgm:prSet/>
      <dgm:spPr/>
      <dgm:t>
        <a:bodyPr/>
        <a:lstStyle/>
        <a:p>
          <a:endParaRPr lang="nl-NL"/>
        </a:p>
      </dgm:t>
    </dgm:pt>
    <dgm:pt modelId="{B2A67E73-17B4-49B9-A0DF-46E1DA2FAD05}">
      <dgm:prSet phldrT="[Tekst]"/>
      <dgm:spPr/>
      <dgm:t>
        <a:bodyPr/>
        <a:lstStyle/>
        <a:p>
          <a:r>
            <a:rPr lang="nl-NL"/>
            <a:t>1.2 Survey research</a:t>
          </a:r>
        </a:p>
      </dgm:t>
    </dgm:pt>
    <dgm:pt modelId="{610CBE9A-8977-4AE0-8D11-B7C4843271D0}" type="parTrans" cxnId="{5B3930BD-C8BD-40C6-B245-7CEC8944226E}">
      <dgm:prSet/>
      <dgm:spPr/>
      <dgm:t>
        <a:bodyPr/>
        <a:lstStyle/>
        <a:p>
          <a:endParaRPr lang="nl-NL"/>
        </a:p>
      </dgm:t>
    </dgm:pt>
    <dgm:pt modelId="{CB2DCE08-7150-4DC7-AE16-84E3CCD1C6DD}" type="sibTrans" cxnId="{5B3930BD-C8BD-40C6-B245-7CEC8944226E}">
      <dgm:prSet/>
      <dgm:spPr/>
      <dgm:t>
        <a:bodyPr/>
        <a:lstStyle/>
        <a:p>
          <a:endParaRPr lang="nl-NL"/>
        </a:p>
      </dgm:t>
    </dgm:pt>
    <dgm:pt modelId="{4EBF2B67-ACE9-4BCD-82CE-367EBEC90817}">
      <dgm:prSet phldrT="[Tekst]"/>
      <dgm:spPr/>
      <dgm:t>
        <a:bodyPr/>
        <a:lstStyle/>
        <a:p>
          <a:r>
            <a:rPr lang="nl-NL"/>
            <a:t>Surveys are done among students and staff to get a statistical view of the situation</a:t>
          </a:r>
        </a:p>
      </dgm:t>
    </dgm:pt>
    <dgm:pt modelId="{E41F8942-5A50-4276-BED5-BDB94CF95242}" type="parTrans" cxnId="{C8D05651-E186-4D20-A747-64201346E3A8}">
      <dgm:prSet/>
      <dgm:spPr/>
      <dgm:t>
        <a:bodyPr/>
        <a:lstStyle/>
        <a:p>
          <a:endParaRPr lang="nl-NL"/>
        </a:p>
      </dgm:t>
    </dgm:pt>
    <dgm:pt modelId="{1B7AF390-C4D5-4C2E-861D-4DAA02AC2482}" type="sibTrans" cxnId="{C8D05651-E186-4D20-A747-64201346E3A8}">
      <dgm:prSet/>
      <dgm:spPr/>
      <dgm:t>
        <a:bodyPr/>
        <a:lstStyle/>
        <a:p>
          <a:endParaRPr lang="nl-NL"/>
        </a:p>
      </dgm:t>
    </dgm:pt>
    <dgm:pt modelId="{2C367957-4EA5-421C-8309-75A11DF12963}">
      <dgm:prSet phldrT="[Tekst]"/>
      <dgm:spPr/>
      <dgm:t>
        <a:bodyPr/>
        <a:lstStyle/>
        <a:p>
          <a:r>
            <a:rPr lang="nl-NL"/>
            <a:t>1.3 Review by students</a:t>
          </a:r>
        </a:p>
      </dgm:t>
    </dgm:pt>
    <dgm:pt modelId="{492D251A-9B07-45E3-B267-8D11C0194728}" type="parTrans" cxnId="{AA085573-D8EE-4804-828B-E3FE7F873DE3}">
      <dgm:prSet/>
      <dgm:spPr/>
      <dgm:t>
        <a:bodyPr/>
        <a:lstStyle/>
        <a:p>
          <a:endParaRPr lang="nl-NL"/>
        </a:p>
      </dgm:t>
    </dgm:pt>
    <dgm:pt modelId="{20BF4D1B-C5AA-4950-BD9B-C8BB208B46D1}" type="sibTrans" cxnId="{AA085573-D8EE-4804-828B-E3FE7F873DE3}">
      <dgm:prSet/>
      <dgm:spPr/>
      <dgm:t>
        <a:bodyPr/>
        <a:lstStyle/>
        <a:p>
          <a:endParaRPr lang="nl-NL"/>
        </a:p>
      </dgm:t>
    </dgm:pt>
    <dgm:pt modelId="{0D0D5C2B-7221-4395-A878-A4692025EC5D}">
      <dgm:prSet phldrT="[Tekst]"/>
      <dgm:spPr/>
      <dgm:t>
        <a:bodyPr/>
        <a:lstStyle/>
        <a:p>
          <a:r>
            <a:rPr lang="nl-NL"/>
            <a:t>1.4 Review by staff</a:t>
          </a:r>
        </a:p>
      </dgm:t>
    </dgm:pt>
    <dgm:pt modelId="{87FD70A9-DFF2-4F59-A5E6-6283180AA301}" type="parTrans" cxnId="{A5AC80C0-1E6F-4831-9B9D-B34AFF3202AC}">
      <dgm:prSet/>
      <dgm:spPr/>
      <dgm:t>
        <a:bodyPr/>
        <a:lstStyle/>
        <a:p>
          <a:endParaRPr lang="nl-NL"/>
        </a:p>
      </dgm:t>
    </dgm:pt>
    <dgm:pt modelId="{7B9ECEC3-708B-47A9-85D2-9122942FBA51}" type="sibTrans" cxnId="{A5AC80C0-1E6F-4831-9B9D-B34AFF3202AC}">
      <dgm:prSet/>
      <dgm:spPr/>
      <dgm:t>
        <a:bodyPr/>
        <a:lstStyle/>
        <a:p>
          <a:endParaRPr lang="nl-NL"/>
        </a:p>
      </dgm:t>
    </dgm:pt>
    <dgm:pt modelId="{56967FEA-C434-40B4-B286-8B9CB0B4DE9F}">
      <dgm:prSet phldrT="[Tekst]"/>
      <dgm:spPr/>
      <dgm:t>
        <a:bodyPr/>
        <a:lstStyle/>
        <a:p>
          <a:r>
            <a:rPr lang="nl-NL"/>
            <a:t>1.5 Analysis</a:t>
          </a:r>
        </a:p>
      </dgm:t>
    </dgm:pt>
    <dgm:pt modelId="{DDC9C07F-4757-4D10-A7CF-5764E8BBD89E}" type="parTrans" cxnId="{30D462F7-54BC-448F-B511-5D8DC0079BE4}">
      <dgm:prSet/>
      <dgm:spPr/>
      <dgm:t>
        <a:bodyPr/>
        <a:lstStyle/>
        <a:p>
          <a:endParaRPr lang="nl-NL"/>
        </a:p>
      </dgm:t>
    </dgm:pt>
    <dgm:pt modelId="{C9DFF7E2-F81F-47A6-969C-C60E30B809D5}" type="sibTrans" cxnId="{30D462F7-54BC-448F-B511-5D8DC0079BE4}">
      <dgm:prSet/>
      <dgm:spPr/>
      <dgm:t>
        <a:bodyPr/>
        <a:lstStyle/>
        <a:p>
          <a:endParaRPr lang="nl-NL"/>
        </a:p>
      </dgm:t>
    </dgm:pt>
    <dgm:pt modelId="{41A249C2-CEE9-4196-A462-5C0196E870F0}">
      <dgm:prSet phldrT="[Tekst]"/>
      <dgm:spPr/>
      <dgm:t>
        <a:bodyPr/>
        <a:lstStyle/>
        <a:p>
          <a:r>
            <a:rPr lang="nl-NL"/>
            <a:t>The school management fills in a summaring checklist, analyses the situation and proposes goals for improvement</a:t>
          </a:r>
        </a:p>
      </dgm:t>
    </dgm:pt>
    <dgm:pt modelId="{35C78058-3B1C-4926-8131-F13F7594BA25}" type="parTrans" cxnId="{A5817B24-2DC6-464B-A798-EA72E4A4E17F}">
      <dgm:prSet/>
      <dgm:spPr/>
      <dgm:t>
        <a:bodyPr/>
        <a:lstStyle/>
        <a:p>
          <a:endParaRPr lang="nl-NL"/>
        </a:p>
      </dgm:t>
    </dgm:pt>
    <dgm:pt modelId="{0530DB4D-BF30-46ED-8527-65A4D64F2EC2}" type="sibTrans" cxnId="{A5817B24-2DC6-464B-A798-EA72E4A4E17F}">
      <dgm:prSet/>
      <dgm:spPr/>
      <dgm:t>
        <a:bodyPr/>
        <a:lstStyle/>
        <a:p>
          <a:endParaRPr lang="nl-NL"/>
        </a:p>
      </dgm:t>
    </dgm:pt>
    <dgm:pt modelId="{E1BE9D3F-C3A0-4582-9C95-D358ADDCF195}">
      <dgm:prSet phldrT="[Tekst]"/>
      <dgm:spPr/>
      <dgm:t>
        <a:bodyPr/>
        <a:lstStyle/>
        <a:p>
          <a:r>
            <a:rPr lang="nl-NL"/>
            <a:t>A group of students does a one-day assessment of how students think about safety and the policy</a:t>
          </a:r>
        </a:p>
      </dgm:t>
    </dgm:pt>
    <dgm:pt modelId="{502AD684-E62B-43ED-B79D-842D5A481540}" type="sibTrans" cxnId="{A4956AC6-CBD2-456C-800D-7947CB647914}">
      <dgm:prSet/>
      <dgm:spPr/>
      <dgm:t>
        <a:bodyPr/>
        <a:lstStyle/>
        <a:p>
          <a:endParaRPr lang="nl-NL"/>
        </a:p>
      </dgm:t>
    </dgm:pt>
    <dgm:pt modelId="{4F10087D-8EFB-44B9-B804-284445E17011}" type="parTrans" cxnId="{A4956AC6-CBD2-456C-800D-7947CB647914}">
      <dgm:prSet/>
      <dgm:spPr/>
      <dgm:t>
        <a:bodyPr/>
        <a:lstStyle/>
        <a:p>
          <a:endParaRPr lang="nl-NL"/>
        </a:p>
      </dgm:t>
    </dgm:pt>
    <dgm:pt modelId="{3481CD72-2A49-49FC-9F77-1B9F577804F3}">
      <dgm:prSet phldrT="[Tekst]"/>
      <dgm:spPr/>
      <dgm:t>
        <a:bodyPr/>
        <a:lstStyle/>
        <a:p>
          <a:r>
            <a:rPr lang="nl-NL"/>
            <a:t>A group of staff does a one-day assessment of how staff think about safety and the policy</a:t>
          </a:r>
        </a:p>
      </dgm:t>
    </dgm:pt>
    <dgm:pt modelId="{4B0D4E3C-8C7F-4B1F-9B06-829994D3CAD8}" type="parTrans" cxnId="{4A6959DF-5F84-4D8B-8598-B374CF495E84}">
      <dgm:prSet/>
      <dgm:spPr/>
      <dgm:t>
        <a:bodyPr/>
        <a:lstStyle/>
        <a:p>
          <a:endParaRPr lang="nl-NL"/>
        </a:p>
      </dgm:t>
    </dgm:pt>
    <dgm:pt modelId="{D4D429D7-090F-4721-ACC0-6676B6945A95}" type="sibTrans" cxnId="{4A6959DF-5F84-4D8B-8598-B374CF495E84}">
      <dgm:prSet/>
      <dgm:spPr/>
      <dgm:t>
        <a:bodyPr/>
        <a:lstStyle/>
        <a:p>
          <a:endParaRPr lang="nl-NL"/>
        </a:p>
      </dgm:t>
    </dgm:pt>
    <dgm:pt modelId="{62976ACA-475E-43D4-98ED-7044A589C0BE}" type="pres">
      <dgm:prSet presAssocID="{F728EF69-D857-460D-B607-D42E20F8D3B2}" presName="Name0" presStyleCnt="0">
        <dgm:presLayoutVars>
          <dgm:chMax val="5"/>
          <dgm:chPref val="5"/>
          <dgm:dir/>
          <dgm:animLvl val="lvl"/>
        </dgm:presLayoutVars>
      </dgm:prSet>
      <dgm:spPr/>
    </dgm:pt>
    <dgm:pt modelId="{F3F8DED8-775F-4AE4-8845-E5F4CEAFC9D2}" type="pres">
      <dgm:prSet presAssocID="{B4267612-7B60-40BE-AF40-2DE80DFF2806}" presName="parentText1" presStyleLbl="node1" presStyleIdx="0" presStyleCnt="5">
        <dgm:presLayoutVars>
          <dgm:chMax/>
          <dgm:chPref val="3"/>
          <dgm:bulletEnabled val="1"/>
        </dgm:presLayoutVars>
      </dgm:prSet>
      <dgm:spPr/>
    </dgm:pt>
    <dgm:pt modelId="{7DD7C2A1-2CB8-4EB2-ADC4-1EDD4D66F575}" type="pres">
      <dgm:prSet presAssocID="{B4267612-7B60-40BE-AF40-2DE80DFF2806}" presName="childText1" presStyleLbl="solidAlignAcc1" presStyleIdx="0" presStyleCnt="5">
        <dgm:presLayoutVars>
          <dgm:chMax val="0"/>
          <dgm:chPref val="0"/>
          <dgm:bulletEnabled val="1"/>
        </dgm:presLayoutVars>
      </dgm:prSet>
      <dgm:spPr/>
    </dgm:pt>
    <dgm:pt modelId="{C9DE8E54-A356-415D-AC8B-110767AD2993}" type="pres">
      <dgm:prSet presAssocID="{B2A67E73-17B4-49B9-A0DF-46E1DA2FAD05}" presName="parentText2" presStyleLbl="node1" presStyleIdx="1" presStyleCnt="5">
        <dgm:presLayoutVars>
          <dgm:chMax/>
          <dgm:chPref val="3"/>
          <dgm:bulletEnabled val="1"/>
        </dgm:presLayoutVars>
      </dgm:prSet>
      <dgm:spPr/>
    </dgm:pt>
    <dgm:pt modelId="{21964BF2-B239-410D-A2BF-B3B0A4B9862E}" type="pres">
      <dgm:prSet presAssocID="{B2A67E73-17B4-49B9-A0DF-46E1DA2FAD05}" presName="childText2" presStyleLbl="solidAlignAcc1" presStyleIdx="1" presStyleCnt="5">
        <dgm:presLayoutVars>
          <dgm:chMax val="0"/>
          <dgm:chPref val="0"/>
          <dgm:bulletEnabled val="1"/>
        </dgm:presLayoutVars>
      </dgm:prSet>
      <dgm:spPr/>
    </dgm:pt>
    <dgm:pt modelId="{BCFAACB2-9925-498E-A634-5A0ADB2B0C36}" type="pres">
      <dgm:prSet presAssocID="{2C367957-4EA5-421C-8309-75A11DF12963}" presName="parentText3" presStyleLbl="node1" presStyleIdx="2" presStyleCnt="5">
        <dgm:presLayoutVars>
          <dgm:chMax/>
          <dgm:chPref val="3"/>
          <dgm:bulletEnabled val="1"/>
        </dgm:presLayoutVars>
      </dgm:prSet>
      <dgm:spPr/>
    </dgm:pt>
    <dgm:pt modelId="{B641B921-A214-4E7E-80E4-82AB96C1A5FB}" type="pres">
      <dgm:prSet presAssocID="{2C367957-4EA5-421C-8309-75A11DF12963}" presName="childText3" presStyleLbl="solidAlignAcc1" presStyleIdx="2" presStyleCnt="5" custLinFactNeighborX="-1879" custLinFactNeighborY="650">
        <dgm:presLayoutVars>
          <dgm:chMax val="0"/>
          <dgm:chPref val="0"/>
          <dgm:bulletEnabled val="1"/>
        </dgm:presLayoutVars>
      </dgm:prSet>
      <dgm:spPr/>
    </dgm:pt>
    <dgm:pt modelId="{78E173AF-2EE0-4D59-B166-4AB048B6F702}" type="pres">
      <dgm:prSet presAssocID="{0D0D5C2B-7221-4395-A878-A4692025EC5D}" presName="parentText4" presStyleLbl="node1" presStyleIdx="3" presStyleCnt="5">
        <dgm:presLayoutVars>
          <dgm:chMax/>
          <dgm:chPref val="3"/>
          <dgm:bulletEnabled val="1"/>
        </dgm:presLayoutVars>
      </dgm:prSet>
      <dgm:spPr/>
    </dgm:pt>
    <dgm:pt modelId="{95BABD90-D94F-4D29-85AB-70488FEEC9D3}" type="pres">
      <dgm:prSet presAssocID="{0D0D5C2B-7221-4395-A878-A4692025EC5D}" presName="childText4" presStyleLbl="solidAlignAcc1" presStyleIdx="3" presStyleCnt="5">
        <dgm:presLayoutVars>
          <dgm:chMax val="0"/>
          <dgm:chPref val="0"/>
          <dgm:bulletEnabled val="1"/>
        </dgm:presLayoutVars>
      </dgm:prSet>
      <dgm:spPr/>
    </dgm:pt>
    <dgm:pt modelId="{1BC6578E-7DA5-473E-BCF7-1F2C50DB350F}" type="pres">
      <dgm:prSet presAssocID="{56967FEA-C434-40B4-B286-8B9CB0B4DE9F}" presName="parentText5" presStyleLbl="node1" presStyleIdx="4" presStyleCnt="5">
        <dgm:presLayoutVars>
          <dgm:chMax/>
          <dgm:chPref val="3"/>
          <dgm:bulletEnabled val="1"/>
        </dgm:presLayoutVars>
      </dgm:prSet>
      <dgm:spPr/>
    </dgm:pt>
    <dgm:pt modelId="{2577E5A6-97C5-45C4-A3AF-DE41F72AB34D}" type="pres">
      <dgm:prSet presAssocID="{56967FEA-C434-40B4-B286-8B9CB0B4DE9F}" presName="childText5" presStyleLbl="solidAlignAcc1" presStyleIdx="4" presStyleCnt="5">
        <dgm:presLayoutVars>
          <dgm:chMax val="0"/>
          <dgm:chPref val="0"/>
          <dgm:bulletEnabled val="1"/>
        </dgm:presLayoutVars>
      </dgm:prSet>
      <dgm:spPr/>
    </dgm:pt>
  </dgm:ptLst>
  <dgm:cxnLst>
    <dgm:cxn modelId="{A5817B24-2DC6-464B-A798-EA72E4A4E17F}" srcId="{56967FEA-C434-40B4-B286-8B9CB0B4DE9F}" destId="{41A249C2-CEE9-4196-A462-5C0196E870F0}" srcOrd="0" destOrd="0" parTransId="{35C78058-3B1C-4926-8131-F13F7594BA25}" sibTransId="{0530DB4D-BF30-46ED-8527-65A4D64F2EC2}"/>
    <dgm:cxn modelId="{93508C2A-6592-4694-8E47-0A43830C7CB8}" type="presOf" srcId="{E1BE9D3F-C3A0-4582-9C95-D358ADDCF195}" destId="{B641B921-A214-4E7E-80E4-82AB96C1A5FB}" srcOrd="0" destOrd="0" presId="urn:microsoft.com/office/officeart/2009/3/layout/IncreasingArrowsProcess"/>
    <dgm:cxn modelId="{37116C33-6E6B-4A36-B551-DA935B0BF956}" type="presOf" srcId="{F728EF69-D857-460D-B607-D42E20F8D3B2}" destId="{62976ACA-475E-43D4-98ED-7044A589C0BE}" srcOrd="0" destOrd="0" presId="urn:microsoft.com/office/officeart/2009/3/layout/IncreasingArrowsProcess"/>
    <dgm:cxn modelId="{5A6C7D41-DD9F-43DE-BF33-7809290FA289}" type="presOf" srcId="{4EBF2B67-ACE9-4BCD-82CE-367EBEC90817}" destId="{21964BF2-B239-410D-A2BF-B3B0A4B9862E}" srcOrd="0" destOrd="0" presId="urn:microsoft.com/office/officeart/2009/3/layout/IncreasingArrowsProcess"/>
    <dgm:cxn modelId="{C8D05651-E186-4D20-A747-64201346E3A8}" srcId="{B2A67E73-17B4-49B9-A0DF-46E1DA2FAD05}" destId="{4EBF2B67-ACE9-4BCD-82CE-367EBEC90817}" srcOrd="0" destOrd="0" parTransId="{E41F8942-5A50-4276-BED5-BDB94CF95242}" sibTransId="{1B7AF390-C4D5-4C2E-861D-4DAA02AC2482}"/>
    <dgm:cxn modelId="{C8D16F6D-68ED-44C1-A9B2-11F2A25CE01A}" type="presOf" srcId="{4D024682-5AB6-46F7-87D9-0C4631E63665}" destId="{7DD7C2A1-2CB8-4EB2-ADC4-1EDD4D66F575}" srcOrd="0" destOrd="0" presId="urn:microsoft.com/office/officeart/2009/3/layout/IncreasingArrowsProcess"/>
    <dgm:cxn modelId="{AA085573-D8EE-4804-828B-E3FE7F873DE3}" srcId="{F728EF69-D857-460D-B607-D42E20F8D3B2}" destId="{2C367957-4EA5-421C-8309-75A11DF12963}" srcOrd="2" destOrd="0" parTransId="{492D251A-9B07-45E3-B267-8D11C0194728}" sibTransId="{20BF4D1B-C5AA-4950-BD9B-C8BB208B46D1}"/>
    <dgm:cxn modelId="{27504579-FCDB-4BDC-94B2-861F297B8ACD}" type="presOf" srcId="{3481CD72-2A49-49FC-9F77-1B9F577804F3}" destId="{95BABD90-D94F-4D29-85AB-70488FEEC9D3}" srcOrd="0" destOrd="0" presId="urn:microsoft.com/office/officeart/2009/3/layout/IncreasingArrowsProcess"/>
    <dgm:cxn modelId="{C531318C-FF24-4134-A5A4-90A2F5852A8D}" type="presOf" srcId="{B4267612-7B60-40BE-AF40-2DE80DFF2806}" destId="{F3F8DED8-775F-4AE4-8845-E5F4CEAFC9D2}" srcOrd="0" destOrd="0" presId="urn:microsoft.com/office/officeart/2009/3/layout/IncreasingArrowsProcess"/>
    <dgm:cxn modelId="{7CD4F88E-5DF6-4804-8D68-B871B53C8B80}" srcId="{F728EF69-D857-460D-B607-D42E20F8D3B2}" destId="{B4267612-7B60-40BE-AF40-2DE80DFF2806}" srcOrd="0" destOrd="0" parTransId="{49E832B9-DA15-46DA-927B-F08485D3548C}" sibTransId="{C587915E-B958-42B1-A55C-C757291560F1}"/>
    <dgm:cxn modelId="{7E4AB6A0-4FD3-497A-A857-FEB2A9975F19}" type="presOf" srcId="{56967FEA-C434-40B4-B286-8B9CB0B4DE9F}" destId="{1BC6578E-7DA5-473E-BCF7-1F2C50DB350F}" srcOrd="0" destOrd="0" presId="urn:microsoft.com/office/officeart/2009/3/layout/IncreasingArrowsProcess"/>
    <dgm:cxn modelId="{966E3EA7-4423-40AC-94B2-8D45AEF8C181}" type="presOf" srcId="{B2A67E73-17B4-49B9-A0DF-46E1DA2FAD05}" destId="{C9DE8E54-A356-415D-AC8B-110767AD2993}" srcOrd="0" destOrd="0" presId="urn:microsoft.com/office/officeart/2009/3/layout/IncreasingArrowsProcess"/>
    <dgm:cxn modelId="{5B3930BD-C8BD-40C6-B245-7CEC8944226E}" srcId="{F728EF69-D857-460D-B607-D42E20F8D3B2}" destId="{B2A67E73-17B4-49B9-A0DF-46E1DA2FAD05}" srcOrd="1" destOrd="0" parTransId="{610CBE9A-8977-4AE0-8D11-B7C4843271D0}" sibTransId="{CB2DCE08-7150-4DC7-AE16-84E3CCD1C6DD}"/>
    <dgm:cxn modelId="{A5AC80C0-1E6F-4831-9B9D-B34AFF3202AC}" srcId="{F728EF69-D857-460D-B607-D42E20F8D3B2}" destId="{0D0D5C2B-7221-4395-A878-A4692025EC5D}" srcOrd="3" destOrd="0" parTransId="{87FD70A9-DFF2-4F59-A5E6-6283180AA301}" sibTransId="{7B9ECEC3-708B-47A9-85D2-9122942FBA51}"/>
    <dgm:cxn modelId="{CDFB53C2-DE60-4E73-ABDA-223330BF4144}" type="presOf" srcId="{2C367957-4EA5-421C-8309-75A11DF12963}" destId="{BCFAACB2-9925-498E-A634-5A0ADB2B0C36}" srcOrd="0" destOrd="0" presId="urn:microsoft.com/office/officeart/2009/3/layout/IncreasingArrowsProcess"/>
    <dgm:cxn modelId="{A4956AC6-CBD2-456C-800D-7947CB647914}" srcId="{2C367957-4EA5-421C-8309-75A11DF12963}" destId="{E1BE9D3F-C3A0-4582-9C95-D358ADDCF195}" srcOrd="0" destOrd="0" parTransId="{4F10087D-8EFB-44B9-B804-284445E17011}" sibTransId="{502AD684-E62B-43ED-B79D-842D5A481540}"/>
    <dgm:cxn modelId="{1E2428D0-A66A-4979-81B8-6C81D8EA4EC2}" type="presOf" srcId="{41A249C2-CEE9-4196-A462-5C0196E870F0}" destId="{2577E5A6-97C5-45C4-A3AF-DE41F72AB34D}" srcOrd="0" destOrd="0" presId="urn:microsoft.com/office/officeart/2009/3/layout/IncreasingArrowsProcess"/>
    <dgm:cxn modelId="{BA60E5DD-390C-48D5-AA7B-3A444261181A}" type="presOf" srcId="{0D0D5C2B-7221-4395-A878-A4692025EC5D}" destId="{78E173AF-2EE0-4D59-B166-4AB048B6F702}" srcOrd="0" destOrd="0" presId="urn:microsoft.com/office/officeart/2009/3/layout/IncreasingArrowsProcess"/>
    <dgm:cxn modelId="{4A6959DF-5F84-4D8B-8598-B374CF495E84}" srcId="{0D0D5C2B-7221-4395-A878-A4692025EC5D}" destId="{3481CD72-2A49-49FC-9F77-1B9F577804F3}" srcOrd="0" destOrd="0" parTransId="{4B0D4E3C-8C7F-4B1F-9B06-829994D3CAD8}" sibTransId="{D4D429D7-090F-4721-ACC0-6676B6945A95}"/>
    <dgm:cxn modelId="{5699C4E2-9D20-4CA3-A300-A52CC09FE8E2}" srcId="{B4267612-7B60-40BE-AF40-2DE80DFF2806}" destId="{4D024682-5AB6-46F7-87D9-0C4631E63665}" srcOrd="0" destOrd="0" parTransId="{AF531F3A-0BC0-498C-A9D2-97641998B5AC}" sibTransId="{4C493176-D0E8-449B-9924-8632A337E8CB}"/>
    <dgm:cxn modelId="{30D462F7-54BC-448F-B511-5D8DC0079BE4}" srcId="{F728EF69-D857-460D-B607-D42E20F8D3B2}" destId="{56967FEA-C434-40B4-B286-8B9CB0B4DE9F}" srcOrd="4" destOrd="0" parTransId="{DDC9C07F-4757-4D10-A7CF-5764E8BBD89E}" sibTransId="{C9DFF7E2-F81F-47A6-969C-C60E30B809D5}"/>
    <dgm:cxn modelId="{8FB7DB94-AAE2-44C0-BCF2-9357EC93A7C5}" type="presParOf" srcId="{62976ACA-475E-43D4-98ED-7044A589C0BE}" destId="{F3F8DED8-775F-4AE4-8845-E5F4CEAFC9D2}" srcOrd="0" destOrd="0" presId="urn:microsoft.com/office/officeart/2009/3/layout/IncreasingArrowsProcess"/>
    <dgm:cxn modelId="{075BA222-4065-419A-AC3A-E8DE7B0937F5}" type="presParOf" srcId="{62976ACA-475E-43D4-98ED-7044A589C0BE}" destId="{7DD7C2A1-2CB8-4EB2-ADC4-1EDD4D66F575}" srcOrd="1" destOrd="0" presId="urn:microsoft.com/office/officeart/2009/3/layout/IncreasingArrowsProcess"/>
    <dgm:cxn modelId="{F0C3A75E-3A6E-4335-A5C2-5834CAE5FFF4}" type="presParOf" srcId="{62976ACA-475E-43D4-98ED-7044A589C0BE}" destId="{C9DE8E54-A356-415D-AC8B-110767AD2993}" srcOrd="2" destOrd="0" presId="urn:microsoft.com/office/officeart/2009/3/layout/IncreasingArrowsProcess"/>
    <dgm:cxn modelId="{B5C58044-B3B7-44AF-9C65-2FA7540F1636}" type="presParOf" srcId="{62976ACA-475E-43D4-98ED-7044A589C0BE}" destId="{21964BF2-B239-410D-A2BF-B3B0A4B9862E}" srcOrd="3" destOrd="0" presId="urn:microsoft.com/office/officeart/2009/3/layout/IncreasingArrowsProcess"/>
    <dgm:cxn modelId="{34420F1E-428A-4E98-B0E7-176AA8C3C832}" type="presParOf" srcId="{62976ACA-475E-43D4-98ED-7044A589C0BE}" destId="{BCFAACB2-9925-498E-A634-5A0ADB2B0C36}" srcOrd="4" destOrd="0" presId="urn:microsoft.com/office/officeart/2009/3/layout/IncreasingArrowsProcess"/>
    <dgm:cxn modelId="{44E9F6E2-1BA4-4B15-9EE2-AC1F6F2EB401}" type="presParOf" srcId="{62976ACA-475E-43D4-98ED-7044A589C0BE}" destId="{B641B921-A214-4E7E-80E4-82AB96C1A5FB}" srcOrd="5" destOrd="0" presId="urn:microsoft.com/office/officeart/2009/3/layout/IncreasingArrowsProcess"/>
    <dgm:cxn modelId="{A4A0C296-F2F9-4C0C-B636-01834472EBA9}" type="presParOf" srcId="{62976ACA-475E-43D4-98ED-7044A589C0BE}" destId="{78E173AF-2EE0-4D59-B166-4AB048B6F702}" srcOrd="6" destOrd="0" presId="urn:microsoft.com/office/officeart/2009/3/layout/IncreasingArrowsProcess"/>
    <dgm:cxn modelId="{49A1B0D7-6556-4A0B-9E1D-15B27142AC88}" type="presParOf" srcId="{62976ACA-475E-43D4-98ED-7044A589C0BE}" destId="{95BABD90-D94F-4D29-85AB-70488FEEC9D3}" srcOrd="7" destOrd="0" presId="urn:microsoft.com/office/officeart/2009/3/layout/IncreasingArrowsProcess"/>
    <dgm:cxn modelId="{99FA9D7F-AB0D-4D1E-9207-B861819E9877}" type="presParOf" srcId="{62976ACA-475E-43D4-98ED-7044A589C0BE}" destId="{1BC6578E-7DA5-473E-BCF7-1F2C50DB350F}" srcOrd="8" destOrd="0" presId="urn:microsoft.com/office/officeart/2009/3/layout/IncreasingArrowsProcess"/>
    <dgm:cxn modelId="{F07BACB2-AC74-49CB-8C89-EFDADD2D2205}" type="presParOf" srcId="{62976ACA-475E-43D4-98ED-7044A589C0BE}" destId="{2577E5A6-97C5-45C4-A3AF-DE41F72AB34D}" srcOrd="9" destOrd="0" presId="urn:microsoft.com/office/officeart/2009/3/layout/IncreasingArrowsProcess"/>
  </dgm:cxnLst>
  <dgm:bg>
    <a:blipFill>
      <a:blip xmlns:r="http://schemas.openxmlformats.org/officeDocument/2006/relationships" r:embed="rId1">
        <a:extLst>
          <a:ext uri="{28A0092B-C50C-407E-A947-70E740481C1C}">
            <a14:useLocalDpi xmlns:a14="http://schemas.microsoft.com/office/drawing/2010/main" val="0"/>
          </a:ext>
        </a:extLst>
      </a:blip>
      <a:stretch>
        <a:fillRect/>
      </a:stretch>
    </a:blipFill>
  </dgm:bg>
  <dgm:whole/>
  <dgm:extLst>
    <a:ext uri="http://schemas.microsoft.com/office/drawing/2008/diagram">
      <dsp:dataModelExt xmlns:dsp="http://schemas.microsoft.com/office/drawing/2008/diagram" relId="rId29"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0E1EF8E9-AC31-459F-9A53-B2DAAD13B23D}" type="doc">
      <dgm:prSet loTypeId="urn:microsoft.com/office/officeart/2005/8/layout/venn2" loCatId="relationship" qsTypeId="urn:microsoft.com/office/officeart/2005/8/quickstyle/simple1" qsCatId="simple" csTypeId="urn:microsoft.com/office/officeart/2005/8/colors/accent1_2" csCatId="accent1" phldr="1"/>
      <dgm:spPr/>
      <dgm:t>
        <a:bodyPr/>
        <a:lstStyle/>
        <a:p>
          <a:endParaRPr lang="nl-NL"/>
        </a:p>
      </dgm:t>
    </dgm:pt>
    <dgm:pt modelId="{F45257CF-400A-4257-91FF-E3E78970C2A0}">
      <dgm:prSet phldrT="[Tekst]"/>
      <dgm:spPr/>
      <dgm:t>
        <a:bodyPr/>
        <a:lstStyle/>
        <a:p>
          <a:r>
            <a:rPr lang="nl-NL"/>
            <a:t>tailored interventions</a:t>
          </a:r>
        </a:p>
      </dgm:t>
    </dgm:pt>
    <dgm:pt modelId="{3511624E-9620-408F-A9C8-6E37AC21E2C7}" type="parTrans" cxnId="{B8DDE953-1CB2-48DF-88A0-62A2E300DE5F}">
      <dgm:prSet/>
      <dgm:spPr/>
      <dgm:t>
        <a:bodyPr/>
        <a:lstStyle/>
        <a:p>
          <a:endParaRPr lang="nl-NL"/>
        </a:p>
      </dgm:t>
    </dgm:pt>
    <dgm:pt modelId="{D0F2AB74-5EBF-457D-BCF2-CE1E228FE449}" type="sibTrans" cxnId="{B8DDE953-1CB2-48DF-88A0-62A2E300DE5F}">
      <dgm:prSet/>
      <dgm:spPr/>
      <dgm:t>
        <a:bodyPr/>
        <a:lstStyle/>
        <a:p>
          <a:endParaRPr lang="nl-NL"/>
        </a:p>
      </dgm:t>
    </dgm:pt>
    <dgm:pt modelId="{0C9D9B6B-B270-41BE-8456-DE10D3F3FF07}">
      <dgm:prSet phldrT="[Tekst]"/>
      <dgm:spPr/>
      <dgm:t>
        <a:bodyPr/>
        <a:lstStyle/>
        <a:p>
          <a:r>
            <a:rPr lang="nl-NL"/>
            <a:t>response</a:t>
          </a:r>
        </a:p>
      </dgm:t>
    </dgm:pt>
    <dgm:pt modelId="{5B809DF2-EE36-4F6B-AC99-9E2D74DA0FEA}" type="parTrans" cxnId="{FDF6FE96-9FF9-4699-8277-3819582F26D2}">
      <dgm:prSet/>
      <dgm:spPr/>
      <dgm:t>
        <a:bodyPr/>
        <a:lstStyle/>
        <a:p>
          <a:endParaRPr lang="nl-NL"/>
        </a:p>
      </dgm:t>
    </dgm:pt>
    <dgm:pt modelId="{81D3F400-FD7F-4374-A538-814B21E8BD33}" type="sibTrans" cxnId="{FDF6FE96-9FF9-4699-8277-3819582F26D2}">
      <dgm:prSet/>
      <dgm:spPr/>
      <dgm:t>
        <a:bodyPr/>
        <a:lstStyle/>
        <a:p>
          <a:endParaRPr lang="nl-NL"/>
        </a:p>
      </dgm:t>
    </dgm:pt>
    <dgm:pt modelId="{F813235E-C75F-4F7F-973F-8877CDDF5E3F}">
      <dgm:prSet phldrT="[Tekst]"/>
      <dgm:spPr/>
      <dgm:t>
        <a:bodyPr/>
        <a:lstStyle/>
        <a:p>
          <a:r>
            <a:rPr lang="nl-NL"/>
            <a:t>prevention</a:t>
          </a:r>
        </a:p>
      </dgm:t>
    </dgm:pt>
    <dgm:pt modelId="{51754D72-E65E-452B-9277-F59EEDD8E5D5}" type="parTrans" cxnId="{F678B443-7CC7-4A1F-9908-D37B5396D21C}">
      <dgm:prSet/>
      <dgm:spPr/>
      <dgm:t>
        <a:bodyPr/>
        <a:lstStyle/>
        <a:p>
          <a:endParaRPr lang="nl-NL"/>
        </a:p>
      </dgm:t>
    </dgm:pt>
    <dgm:pt modelId="{30179548-8C7D-42C7-B510-A415785C4D82}" type="sibTrans" cxnId="{F678B443-7CC7-4A1F-9908-D37B5396D21C}">
      <dgm:prSet/>
      <dgm:spPr/>
      <dgm:t>
        <a:bodyPr/>
        <a:lstStyle/>
        <a:p>
          <a:endParaRPr lang="nl-NL"/>
        </a:p>
      </dgm:t>
    </dgm:pt>
    <dgm:pt modelId="{790CD3A2-969D-41B3-85BA-DD2B4737B6AA}">
      <dgm:prSet phldrT="[Tekst]"/>
      <dgm:spPr/>
      <dgm:t>
        <a:bodyPr/>
        <a:lstStyle/>
        <a:p>
          <a:r>
            <a:rPr lang="nl-NL"/>
            <a:t>pedagogic culture</a:t>
          </a:r>
        </a:p>
      </dgm:t>
    </dgm:pt>
    <dgm:pt modelId="{7F289EB2-807B-4130-BB25-C95CCE17C92D}" type="parTrans" cxnId="{0A925231-6B5E-472D-8551-810CD0EC87C2}">
      <dgm:prSet/>
      <dgm:spPr/>
      <dgm:t>
        <a:bodyPr/>
        <a:lstStyle/>
        <a:p>
          <a:endParaRPr lang="nl-NL"/>
        </a:p>
      </dgm:t>
    </dgm:pt>
    <dgm:pt modelId="{C39C2175-C9DC-4B9A-A35F-8FCDF066ADF9}" type="sibTrans" cxnId="{0A925231-6B5E-472D-8551-810CD0EC87C2}">
      <dgm:prSet/>
      <dgm:spPr/>
      <dgm:t>
        <a:bodyPr/>
        <a:lstStyle/>
        <a:p>
          <a:endParaRPr lang="nl-NL"/>
        </a:p>
      </dgm:t>
    </dgm:pt>
    <dgm:pt modelId="{C106F587-4835-43B2-8FF2-5A91B010F190}" type="pres">
      <dgm:prSet presAssocID="{0E1EF8E9-AC31-459F-9A53-B2DAAD13B23D}" presName="Name0" presStyleCnt="0">
        <dgm:presLayoutVars>
          <dgm:chMax val="7"/>
          <dgm:resizeHandles val="exact"/>
        </dgm:presLayoutVars>
      </dgm:prSet>
      <dgm:spPr/>
    </dgm:pt>
    <dgm:pt modelId="{AB4D5D5B-CA1D-469C-B6A2-8093C27572FF}" type="pres">
      <dgm:prSet presAssocID="{0E1EF8E9-AC31-459F-9A53-B2DAAD13B23D}" presName="comp1" presStyleCnt="0"/>
      <dgm:spPr/>
    </dgm:pt>
    <dgm:pt modelId="{460500B3-D711-4059-9AA4-83E5236E44E7}" type="pres">
      <dgm:prSet presAssocID="{0E1EF8E9-AC31-459F-9A53-B2DAAD13B23D}" presName="circle1" presStyleLbl="node1" presStyleIdx="0" presStyleCnt="4"/>
      <dgm:spPr/>
    </dgm:pt>
    <dgm:pt modelId="{A5606A02-3145-40DD-9823-B4E1727F7065}" type="pres">
      <dgm:prSet presAssocID="{0E1EF8E9-AC31-459F-9A53-B2DAAD13B23D}" presName="c1text" presStyleLbl="node1" presStyleIdx="0" presStyleCnt="4">
        <dgm:presLayoutVars>
          <dgm:bulletEnabled val="1"/>
        </dgm:presLayoutVars>
      </dgm:prSet>
      <dgm:spPr/>
    </dgm:pt>
    <dgm:pt modelId="{99FF750A-8AF9-48A1-BA45-6BE2FF376B65}" type="pres">
      <dgm:prSet presAssocID="{0E1EF8E9-AC31-459F-9A53-B2DAAD13B23D}" presName="comp2" presStyleCnt="0"/>
      <dgm:spPr/>
    </dgm:pt>
    <dgm:pt modelId="{ABDE002C-7EE4-4F41-95CE-23F20C59A02A}" type="pres">
      <dgm:prSet presAssocID="{0E1EF8E9-AC31-459F-9A53-B2DAAD13B23D}" presName="circle2" presStyleLbl="node1" presStyleIdx="1" presStyleCnt="4"/>
      <dgm:spPr/>
    </dgm:pt>
    <dgm:pt modelId="{885C0491-846A-4FE3-8D3E-EFA678647997}" type="pres">
      <dgm:prSet presAssocID="{0E1EF8E9-AC31-459F-9A53-B2DAAD13B23D}" presName="c2text" presStyleLbl="node1" presStyleIdx="1" presStyleCnt="4">
        <dgm:presLayoutVars>
          <dgm:bulletEnabled val="1"/>
        </dgm:presLayoutVars>
      </dgm:prSet>
      <dgm:spPr/>
    </dgm:pt>
    <dgm:pt modelId="{974A9AED-180C-4F25-8A43-2ADFFE12294D}" type="pres">
      <dgm:prSet presAssocID="{0E1EF8E9-AC31-459F-9A53-B2DAAD13B23D}" presName="comp3" presStyleCnt="0"/>
      <dgm:spPr/>
    </dgm:pt>
    <dgm:pt modelId="{3FD463D7-087F-46AA-9730-1C6C5DEC5DA1}" type="pres">
      <dgm:prSet presAssocID="{0E1EF8E9-AC31-459F-9A53-B2DAAD13B23D}" presName="circle3" presStyleLbl="node1" presStyleIdx="2" presStyleCnt="4"/>
      <dgm:spPr/>
    </dgm:pt>
    <dgm:pt modelId="{4F1C96B2-108A-45DA-A705-6FAAC4FD9364}" type="pres">
      <dgm:prSet presAssocID="{0E1EF8E9-AC31-459F-9A53-B2DAAD13B23D}" presName="c3text" presStyleLbl="node1" presStyleIdx="2" presStyleCnt="4">
        <dgm:presLayoutVars>
          <dgm:bulletEnabled val="1"/>
        </dgm:presLayoutVars>
      </dgm:prSet>
      <dgm:spPr/>
    </dgm:pt>
    <dgm:pt modelId="{2CAFDFED-6E9C-4114-88BA-DD9EC02F24BF}" type="pres">
      <dgm:prSet presAssocID="{0E1EF8E9-AC31-459F-9A53-B2DAAD13B23D}" presName="comp4" presStyleCnt="0"/>
      <dgm:spPr/>
    </dgm:pt>
    <dgm:pt modelId="{F8318ED6-3068-4DC1-BDD6-30121A6F8447}" type="pres">
      <dgm:prSet presAssocID="{0E1EF8E9-AC31-459F-9A53-B2DAAD13B23D}" presName="circle4" presStyleLbl="node1" presStyleIdx="3" presStyleCnt="4" custLinFactNeighborX="2976" custLinFactNeighborY="744"/>
      <dgm:spPr/>
    </dgm:pt>
    <dgm:pt modelId="{88BCFF64-5718-4F2B-8644-021976E37992}" type="pres">
      <dgm:prSet presAssocID="{0E1EF8E9-AC31-459F-9A53-B2DAAD13B23D}" presName="c4text" presStyleLbl="node1" presStyleIdx="3" presStyleCnt="4">
        <dgm:presLayoutVars>
          <dgm:bulletEnabled val="1"/>
        </dgm:presLayoutVars>
      </dgm:prSet>
      <dgm:spPr/>
    </dgm:pt>
  </dgm:ptLst>
  <dgm:cxnLst>
    <dgm:cxn modelId="{B9276B1C-ABED-4A46-93A5-3692AD9C1F98}" type="presOf" srcId="{F813235E-C75F-4F7F-973F-8877CDDF5E3F}" destId="{4F1C96B2-108A-45DA-A705-6FAAC4FD9364}" srcOrd="1" destOrd="0" presId="urn:microsoft.com/office/officeart/2005/8/layout/venn2"/>
    <dgm:cxn modelId="{0A925231-6B5E-472D-8551-810CD0EC87C2}" srcId="{0E1EF8E9-AC31-459F-9A53-B2DAAD13B23D}" destId="{790CD3A2-969D-41B3-85BA-DD2B4737B6AA}" srcOrd="3" destOrd="0" parTransId="{7F289EB2-807B-4130-BB25-C95CCE17C92D}" sibTransId="{C39C2175-C9DC-4B9A-A35F-8FCDF066ADF9}"/>
    <dgm:cxn modelId="{F678B443-7CC7-4A1F-9908-D37B5396D21C}" srcId="{0E1EF8E9-AC31-459F-9A53-B2DAAD13B23D}" destId="{F813235E-C75F-4F7F-973F-8877CDDF5E3F}" srcOrd="2" destOrd="0" parTransId="{51754D72-E65E-452B-9277-F59EEDD8E5D5}" sibTransId="{30179548-8C7D-42C7-B510-A415785C4D82}"/>
    <dgm:cxn modelId="{B8DDE953-1CB2-48DF-88A0-62A2E300DE5F}" srcId="{0E1EF8E9-AC31-459F-9A53-B2DAAD13B23D}" destId="{F45257CF-400A-4257-91FF-E3E78970C2A0}" srcOrd="0" destOrd="0" parTransId="{3511624E-9620-408F-A9C8-6E37AC21E2C7}" sibTransId="{D0F2AB74-5EBF-457D-BCF2-CE1E228FE449}"/>
    <dgm:cxn modelId="{2C72F954-6406-4697-8C82-5CB48C9E2B96}" type="presOf" srcId="{790CD3A2-969D-41B3-85BA-DD2B4737B6AA}" destId="{88BCFF64-5718-4F2B-8644-021976E37992}" srcOrd="1" destOrd="0" presId="urn:microsoft.com/office/officeart/2005/8/layout/venn2"/>
    <dgm:cxn modelId="{29F46C58-CD0F-4A7F-ABFA-AEB7EBE1227A}" type="presOf" srcId="{0C9D9B6B-B270-41BE-8456-DE10D3F3FF07}" destId="{885C0491-846A-4FE3-8D3E-EFA678647997}" srcOrd="1" destOrd="0" presId="urn:microsoft.com/office/officeart/2005/8/layout/venn2"/>
    <dgm:cxn modelId="{FDF6FE96-9FF9-4699-8277-3819582F26D2}" srcId="{0E1EF8E9-AC31-459F-9A53-B2DAAD13B23D}" destId="{0C9D9B6B-B270-41BE-8456-DE10D3F3FF07}" srcOrd="1" destOrd="0" parTransId="{5B809DF2-EE36-4F6B-AC99-9E2D74DA0FEA}" sibTransId="{81D3F400-FD7F-4374-A538-814B21E8BD33}"/>
    <dgm:cxn modelId="{A8CA3AA1-7107-4872-A457-185E65325617}" type="presOf" srcId="{0C9D9B6B-B270-41BE-8456-DE10D3F3FF07}" destId="{ABDE002C-7EE4-4F41-95CE-23F20C59A02A}" srcOrd="0" destOrd="0" presId="urn:microsoft.com/office/officeart/2005/8/layout/venn2"/>
    <dgm:cxn modelId="{C07EF6AE-CD2A-48DD-8A1E-B4C67835C629}" type="presOf" srcId="{790CD3A2-969D-41B3-85BA-DD2B4737B6AA}" destId="{F8318ED6-3068-4DC1-BDD6-30121A6F8447}" srcOrd="0" destOrd="0" presId="urn:microsoft.com/office/officeart/2005/8/layout/venn2"/>
    <dgm:cxn modelId="{6194BCB3-3D7A-47F5-A0A0-E59439E9A75E}" type="presOf" srcId="{0E1EF8E9-AC31-459F-9A53-B2DAAD13B23D}" destId="{C106F587-4835-43B2-8FF2-5A91B010F190}" srcOrd="0" destOrd="0" presId="urn:microsoft.com/office/officeart/2005/8/layout/venn2"/>
    <dgm:cxn modelId="{5BF39CC9-BD3A-4B75-AAC6-410DD5FBDA33}" type="presOf" srcId="{F813235E-C75F-4F7F-973F-8877CDDF5E3F}" destId="{3FD463D7-087F-46AA-9730-1C6C5DEC5DA1}" srcOrd="0" destOrd="0" presId="urn:microsoft.com/office/officeart/2005/8/layout/venn2"/>
    <dgm:cxn modelId="{8451D2E9-23E7-4C22-B2BB-F4BCCDE1FE66}" type="presOf" srcId="{F45257CF-400A-4257-91FF-E3E78970C2A0}" destId="{A5606A02-3145-40DD-9823-B4E1727F7065}" srcOrd="1" destOrd="0" presId="urn:microsoft.com/office/officeart/2005/8/layout/venn2"/>
    <dgm:cxn modelId="{540596FE-05C8-4516-8558-6A3CEFAF20F7}" type="presOf" srcId="{F45257CF-400A-4257-91FF-E3E78970C2A0}" destId="{460500B3-D711-4059-9AA4-83E5236E44E7}" srcOrd="0" destOrd="0" presId="urn:microsoft.com/office/officeart/2005/8/layout/venn2"/>
    <dgm:cxn modelId="{AEAC1E50-7FAD-40F5-AE49-E948B83BDE33}" type="presParOf" srcId="{C106F587-4835-43B2-8FF2-5A91B010F190}" destId="{AB4D5D5B-CA1D-469C-B6A2-8093C27572FF}" srcOrd="0" destOrd="0" presId="urn:microsoft.com/office/officeart/2005/8/layout/venn2"/>
    <dgm:cxn modelId="{158AE31F-C4A0-4DE5-93C7-EE4B404AAFC7}" type="presParOf" srcId="{AB4D5D5B-CA1D-469C-B6A2-8093C27572FF}" destId="{460500B3-D711-4059-9AA4-83E5236E44E7}" srcOrd="0" destOrd="0" presId="urn:microsoft.com/office/officeart/2005/8/layout/venn2"/>
    <dgm:cxn modelId="{6E13221C-2E98-4823-93AE-4A57FBF76018}" type="presParOf" srcId="{AB4D5D5B-CA1D-469C-B6A2-8093C27572FF}" destId="{A5606A02-3145-40DD-9823-B4E1727F7065}" srcOrd="1" destOrd="0" presId="urn:microsoft.com/office/officeart/2005/8/layout/venn2"/>
    <dgm:cxn modelId="{839939C0-61C2-4C55-9A0D-C2C054982B89}" type="presParOf" srcId="{C106F587-4835-43B2-8FF2-5A91B010F190}" destId="{99FF750A-8AF9-48A1-BA45-6BE2FF376B65}" srcOrd="1" destOrd="0" presId="urn:microsoft.com/office/officeart/2005/8/layout/venn2"/>
    <dgm:cxn modelId="{807165C4-1685-48EB-9789-CE419F4EA33A}" type="presParOf" srcId="{99FF750A-8AF9-48A1-BA45-6BE2FF376B65}" destId="{ABDE002C-7EE4-4F41-95CE-23F20C59A02A}" srcOrd="0" destOrd="0" presId="urn:microsoft.com/office/officeart/2005/8/layout/venn2"/>
    <dgm:cxn modelId="{AC063F55-6473-40D8-80F9-DDDA88082399}" type="presParOf" srcId="{99FF750A-8AF9-48A1-BA45-6BE2FF376B65}" destId="{885C0491-846A-4FE3-8D3E-EFA678647997}" srcOrd="1" destOrd="0" presId="urn:microsoft.com/office/officeart/2005/8/layout/venn2"/>
    <dgm:cxn modelId="{38C8CA2D-72B3-42F4-9243-50C07880616B}" type="presParOf" srcId="{C106F587-4835-43B2-8FF2-5A91B010F190}" destId="{974A9AED-180C-4F25-8A43-2ADFFE12294D}" srcOrd="2" destOrd="0" presId="urn:microsoft.com/office/officeart/2005/8/layout/venn2"/>
    <dgm:cxn modelId="{92E32BE5-75B3-4364-BBA5-581D4547DA80}" type="presParOf" srcId="{974A9AED-180C-4F25-8A43-2ADFFE12294D}" destId="{3FD463D7-087F-46AA-9730-1C6C5DEC5DA1}" srcOrd="0" destOrd="0" presId="urn:microsoft.com/office/officeart/2005/8/layout/venn2"/>
    <dgm:cxn modelId="{FE98FA64-C34D-47DF-B94E-5709CC02C838}" type="presParOf" srcId="{974A9AED-180C-4F25-8A43-2ADFFE12294D}" destId="{4F1C96B2-108A-45DA-A705-6FAAC4FD9364}" srcOrd="1" destOrd="0" presId="urn:microsoft.com/office/officeart/2005/8/layout/venn2"/>
    <dgm:cxn modelId="{B97A5398-32CD-48F4-B72C-F77C327EE9BD}" type="presParOf" srcId="{C106F587-4835-43B2-8FF2-5A91B010F190}" destId="{2CAFDFED-6E9C-4114-88BA-DD9EC02F24BF}" srcOrd="3" destOrd="0" presId="urn:microsoft.com/office/officeart/2005/8/layout/venn2"/>
    <dgm:cxn modelId="{F5DC1431-BD71-4910-9EF8-75953AE03F64}" type="presParOf" srcId="{2CAFDFED-6E9C-4114-88BA-DD9EC02F24BF}" destId="{F8318ED6-3068-4DC1-BDD6-30121A6F8447}" srcOrd="0" destOrd="0" presId="urn:microsoft.com/office/officeart/2005/8/layout/venn2"/>
    <dgm:cxn modelId="{309862BF-EAD2-4365-A9D4-1B6DE31A01C4}" type="presParOf" srcId="{2CAFDFED-6E9C-4114-88BA-DD9EC02F24BF}" destId="{88BCFF64-5718-4F2B-8644-021976E37992}" srcOrd="1" destOrd="0" presId="urn:microsoft.com/office/officeart/2005/8/layout/venn2"/>
  </dgm:cxnLst>
  <dgm:bg/>
  <dgm:whole/>
  <dgm:extLst>
    <a:ext uri="http://schemas.microsoft.com/office/drawing/2008/diagram">
      <dsp:dataModelExt xmlns:dsp="http://schemas.microsoft.com/office/drawing/2008/diagram" relId="rId36" minVer="http://schemas.openxmlformats.org/drawingml/2006/diagram"/>
    </a:ext>
  </dgm:extLst>
</dgm:dataModel>
</file>

<file path=word/diagrams/data4.xml><?xml version="1.0" encoding="utf-8"?>
<dgm:dataModel xmlns:dgm="http://schemas.openxmlformats.org/drawingml/2006/diagram" xmlns:a="http://schemas.openxmlformats.org/drawingml/2006/main">
  <dgm:ptLst>
    <dgm:pt modelId="{9760FBB9-FF1A-4716-BB99-7AB7735A514B}" type="doc">
      <dgm:prSet loTypeId="urn:microsoft.com/office/officeart/2005/8/layout/chevron2" loCatId="process" qsTypeId="urn:microsoft.com/office/officeart/2005/8/quickstyle/simple1" qsCatId="simple" csTypeId="urn:microsoft.com/office/officeart/2005/8/colors/accent1_2" csCatId="accent1" phldr="1"/>
      <dgm:spPr/>
      <dgm:t>
        <a:bodyPr/>
        <a:lstStyle/>
        <a:p>
          <a:endParaRPr lang="nl-NL"/>
        </a:p>
      </dgm:t>
    </dgm:pt>
    <dgm:pt modelId="{366C9904-F156-40DA-BEE8-80CBDEB48984}">
      <dgm:prSet phldrT="[Tekst]"/>
      <dgm:spPr/>
      <dgm:t>
        <a:bodyPr/>
        <a:lstStyle/>
        <a:p>
          <a:r>
            <a:rPr lang="nl-NL"/>
            <a:t>step1</a:t>
          </a:r>
        </a:p>
      </dgm:t>
    </dgm:pt>
    <dgm:pt modelId="{05441775-8797-40D7-B0FF-E11136C3B569}" type="parTrans" cxnId="{E0080D92-38CA-4262-AE92-6FA07B5017BC}">
      <dgm:prSet/>
      <dgm:spPr/>
      <dgm:t>
        <a:bodyPr/>
        <a:lstStyle/>
        <a:p>
          <a:endParaRPr lang="nl-NL"/>
        </a:p>
      </dgm:t>
    </dgm:pt>
    <dgm:pt modelId="{DEEF8CDC-DCB3-499A-879D-91BD0A69ABB2}" type="sibTrans" cxnId="{E0080D92-38CA-4262-AE92-6FA07B5017BC}">
      <dgm:prSet/>
      <dgm:spPr/>
      <dgm:t>
        <a:bodyPr/>
        <a:lstStyle/>
        <a:p>
          <a:endParaRPr lang="nl-NL"/>
        </a:p>
      </dgm:t>
    </dgm:pt>
    <dgm:pt modelId="{DDE64FD9-B0DC-4AFC-8D14-AF1EFEC0858D}">
      <dgm:prSet phldrT="[Tekst]"/>
      <dgm:spPr/>
      <dgm:t>
        <a:bodyPr/>
        <a:lstStyle/>
        <a:p>
          <a:r>
            <a:rPr lang="nl-NL"/>
            <a:t>What is done?</a:t>
          </a:r>
        </a:p>
      </dgm:t>
    </dgm:pt>
    <dgm:pt modelId="{8D4EBD4B-2525-459E-9C14-418D81716FF1}" type="parTrans" cxnId="{528FCD60-B053-4246-AC74-DA96469BA0E9}">
      <dgm:prSet/>
      <dgm:spPr/>
      <dgm:t>
        <a:bodyPr/>
        <a:lstStyle/>
        <a:p>
          <a:endParaRPr lang="nl-NL"/>
        </a:p>
      </dgm:t>
    </dgm:pt>
    <dgm:pt modelId="{03D6B4D3-BCE6-41AE-A509-DCAE116ED5AB}" type="sibTrans" cxnId="{528FCD60-B053-4246-AC74-DA96469BA0E9}">
      <dgm:prSet/>
      <dgm:spPr/>
      <dgm:t>
        <a:bodyPr/>
        <a:lstStyle/>
        <a:p>
          <a:endParaRPr lang="nl-NL"/>
        </a:p>
      </dgm:t>
    </dgm:pt>
    <dgm:pt modelId="{ED945A80-BEC6-4572-93B6-C39A0185654B}">
      <dgm:prSet phldrT="[Tekst]"/>
      <dgm:spPr/>
      <dgm:t>
        <a:bodyPr/>
        <a:lstStyle/>
        <a:p>
          <a:r>
            <a:rPr lang="nl-NL"/>
            <a:t>When is the step complete (documented)?</a:t>
          </a:r>
        </a:p>
      </dgm:t>
    </dgm:pt>
    <dgm:pt modelId="{BCF23D6C-98B7-4164-B46E-0725708EC535}" type="parTrans" cxnId="{28577725-6B56-40BE-98F0-3C9EA8B6A185}">
      <dgm:prSet/>
      <dgm:spPr/>
      <dgm:t>
        <a:bodyPr/>
        <a:lstStyle/>
        <a:p>
          <a:endParaRPr lang="nl-NL"/>
        </a:p>
      </dgm:t>
    </dgm:pt>
    <dgm:pt modelId="{86042227-E9A7-4A67-AC98-41A625601250}" type="sibTrans" cxnId="{28577725-6B56-40BE-98F0-3C9EA8B6A185}">
      <dgm:prSet/>
      <dgm:spPr/>
      <dgm:t>
        <a:bodyPr/>
        <a:lstStyle/>
        <a:p>
          <a:endParaRPr lang="nl-NL"/>
        </a:p>
      </dgm:t>
    </dgm:pt>
    <dgm:pt modelId="{2FC757D4-262C-45A7-9AD4-2D5405AD1BF5}">
      <dgm:prSet phldrT="[Tekst]"/>
      <dgm:spPr/>
      <dgm:t>
        <a:bodyPr/>
        <a:lstStyle/>
        <a:p>
          <a:r>
            <a:rPr lang="nl-NL"/>
            <a:t>Who is responsible?</a:t>
          </a:r>
        </a:p>
      </dgm:t>
    </dgm:pt>
    <dgm:pt modelId="{2D1D4627-01A1-4402-A1F5-0EAD2F7F3C4F}" type="parTrans" cxnId="{3BA8845A-4650-4893-8B72-4A0E8AD90F3B}">
      <dgm:prSet/>
      <dgm:spPr/>
      <dgm:t>
        <a:bodyPr/>
        <a:lstStyle/>
        <a:p>
          <a:endParaRPr lang="nl-NL"/>
        </a:p>
      </dgm:t>
    </dgm:pt>
    <dgm:pt modelId="{2833BE57-42FA-4E44-B444-C4A09E5EA6DB}" type="sibTrans" cxnId="{3BA8845A-4650-4893-8B72-4A0E8AD90F3B}">
      <dgm:prSet/>
      <dgm:spPr/>
      <dgm:t>
        <a:bodyPr/>
        <a:lstStyle/>
        <a:p>
          <a:endParaRPr lang="nl-NL"/>
        </a:p>
      </dgm:t>
    </dgm:pt>
    <dgm:pt modelId="{6AAE824D-0BB3-47F8-B20C-A10754117DA1}">
      <dgm:prSet phldrT="[Tekst]"/>
      <dgm:spPr/>
      <dgm:t>
        <a:bodyPr/>
        <a:lstStyle/>
        <a:p>
          <a:r>
            <a:rPr lang="nl-NL"/>
            <a:t>step 2</a:t>
          </a:r>
        </a:p>
      </dgm:t>
    </dgm:pt>
    <dgm:pt modelId="{1B234C95-865F-4F32-99EA-F3ED4918ADEB}" type="sibTrans" cxnId="{D680D5DC-73AF-4B35-80BD-6871E6C9DB1E}">
      <dgm:prSet/>
      <dgm:spPr/>
      <dgm:t>
        <a:bodyPr/>
        <a:lstStyle/>
        <a:p>
          <a:endParaRPr lang="nl-NL"/>
        </a:p>
      </dgm:t>
    </dgm:pt>
    <dgm:pt modelId="{FE4C2DAE-47D8-497F-856C-51B6C1FB3D8F}" type="parTrans" cxnId="{D680D5DC-73AF-4B35-80BD-6871E6C9DB1E}">
      <dgm:prSet/>
      <dgm:spPr/>
      <dgm:t>
        <a:bodyPr/>
        <a:lstStyle/>
        <a:p>
          <a:endParaRPr lang="nl-NL"/>
        </a:p>
      </dgm:t>
    </dgm:pt>
    <dgm:pt modelId="{C29F909F-9C12-4BC3-96C7-011F2070190D}">
      <dgm:prSet phldrT="[Tekst]"/>
      <dgm:spPr/>
      <dgm:t>
        <a:bodyPr/>
        <a:lstStyle/>
        <a:p>
          <a:r>
            <a:rPr lang="nl-NL"/>
            <a:t>What is done?</a:t>
          </a:r>
        </a:p>
      </dgm:t>
    </dgm:pt>
    <dgm:pt modelId="{F35161FC-C6C2-4C6F-9FA0-12969D265AE0}" type="sibTrans" cxnId="{43C24783-72FC-43BA-BD8C-4E53CEFD7CBC}">
      <dgm:prSet/>
      <dgm:spPr/>
      <dgm:t>
        <a:bodyPr/>
        <a:lstStyle/>
        <a:p>
          <a:endParaRPr lang="nl-NL"/>
        </a:p>
      </dgm:t>
    </dgm:pt>
    <dgm:pt modelId="{5197DB9B-A3DA-4404-B057-6D9C2AFDDA9C}" type="parTrans" cxnId="{43C24783-72FC-43BA-BD8C-4E53CEFD7CBC}">
      <dgm:prSet/>
      <dgm:spPr/>
      <dgm:t>
        <a:bodyPr/>
        <a:lstStyle/>
        <a:p>
          <a:endParaRPr lang="nl-NL"/>
        </a:p>
      </dgm:t>
    </dgm:pt>
    <dgm:pt modelId="{FDCD1044-7F2C-45FC-B8AF-FC37F661A69C}">
      <dgm:prSet/>
      <dgm:spPr/>
      <dgm:t>
        <a:bodyPr/>
        <a:lstStyle/>
        <a:p>
          <a:r>
            <a:rPr lang="nl-NL"/>
            <a:t>Who is responsible?</a:t>
          </a:r>
        </a:p>
      </dgm:t>
    </dgm:pt>
    <dgm:pt modelId="{851694C0-177B-403F-85DF-9E20C790E737}" type="sibTrans" cxnId="{7E98939B-B580-47ED-B258-9C3FA8DA1FCD}">
      <dgm:prSet/>
      <dgm:spPr/>
      <dgm:t>
        <a:bodyPr/>
        <a:lstStyle/>
        <a:p>
          <a:endParaRPr lang="nl-NL"/>
        </a:p>
      </dgm:t>
    </dgm:pt>
    <dgm:pt modelId="{D273BBC2-8C17-4259-A046-31E1C4B35BBE}" type="parTrans" cxnId="{7E98939B-B580-47ED-B258-9C3FA8DA1FCD}">
      <dgm:prSet/>
      <dgm:spPr/>
      <dgm:t>
        <a:bodyPr/>
        <a:lstStyle/>
        <a:p>
          <a:endParaRPr lang="nl-NL"/>
        </a:p>
      </dgm:t>
    </dgm:pt>
    <dgm:pt modelId="{BAF9FB99-3751-43F3-B14A-F931264840B1}">
      <dgm:prSet/>
      <dgm:spPr/>
      <dgm:t>
        <a:bodyPr/>
        <a:lstStyle/>
        <a:p>
          <a:r>
            <a:rPr lang="nl-NL"/>
            <a:t>When is the step complete (documented)?</a:t>
          </a:r>
        </a:p>
      </dgm:t>
    </dgm:pt>
    <dgm:pt modelId="{18FF1AD7-21F3-41CF-9331-96648D87CF48}" type="sibTrans" cxnId="{915C592C-2BA0-4512-B894-077462F3E71B}">
      <dgm:prSet/>
      <dgm:spPr/>
      <dgm:t>
        <a:bodyPr/>
        <a:lstStyle/>
        <a:p>
          <a:endParaRPr lang="nl-NL"/>
        </a:p>
      </dgm:t>
    </dgm:pt>
    <dgm:pt modelId="{92B01ED5-8AF8-47E5-8945-B0591A31FA8F}" type="parTrans" cxnId="{915C592C-2BA0-4512-B894-077462F3E71B}">
      <dgm:prSet/>
      <dgm:spPr/>
      <dgm:t>
        <a:bodyPr/>
        <a:lstStyle/>
        <a:p>
          <a:endParaRPr lang="nl-NL"/>
        </a:p>
      </dgm:t>
    </dgm:pt>
    <dgm:pt modelId="{B6C3375E-BDC5-4B66-9C44-C8E393373EEC}">
      <dgm:prSet phldrT="[Tekst]"/>
      <dgm:spPr/>
      <dgm:t>
        <a:bodyPr/>
        <a:lstStyle/>
        <a:p>
          <a:r>
            <a:rPr lang="nl-NL"/>
            <a:t>step 3</a:t>
          </a:r>
        </a:p>
      </dgm:t>
    </dgm:pt>
    <dgm:pt modelId="{AFDE3673-07A1-4C7A-8B47-64E5E796D205}" type="sibTrans" cxnId="{4AD58D9B-F44B-41D3-8341-4903236E19D3}">
      <dgm:prSet/>
      <dgm:spPr/>
      <dgm:t>
        <a:bodyPr/>
        <a:lstStyle/>
        <a:p>
          <a:endParaRPr lang="nl-NL"/>
        </a:p>
      </dgm:t>
    </dgm:pt>
    <dgm:pt modelId="{5AFD5FCA-83DB-415F-8E40-73888CCB22E4}" type="parTrans" cxnId="{4AD58D9B-F44B-41D3-8341-4903236E19D3}">
      <dgm:prSet/>
      <dgm:spPr/>
      <dgm:t>
        <a:bodyPr/>
        <a:lstStyle/>
        <a:p>
          <a:endParaRPr lang="nl-NL"/>
        </a:p>
      </dgm:t>
    </dgm:pt>
    <dgm:pt modelId="{87326E99-0871-4FDE-94AB-7BFAC0FEF71A}">
      <dgm:prSet/>
      <dgm:spPr/>
      <dgm:t>
        <a:bodyPr/>
        <a:lstStyle/>
        <a:p>
          <a:r>
            <a:rPr lang="nl-NL"/>
            <a:t>What is done?</a:t>
          </a:r>
        </a:p>
      </dgm:t>
    </dgm:pt>
    <dgm:pt modelId="{66B1342B-674B-4A0F-AE80-520F9CDE2D2B}" type="parTrans" cxnId="{67E34B17-935B-4C00-837E-9B0B045C07FD}">
      <dgm:prSet/>
      <dgm:spPr/>
      <dgm:t>
        <a:bodyPr/>
        <a:lstStyle/>
        <a:p>
          <a:endParaRPr lang="nl-NL"/>
        </a:p>
      </dgm:t>
    </dgm:pt>
    <dgm:pt modelId="{2D6995A7-D0BF-4D92-B392-3A025BF6494C}" type="sibTrans" cxnId="{67E34B17-935B-4C00-837E-9B0B045C07FD}">
      <dgm:prSet/>
      <dgm:spPr/>
      <dgm:t>
        <a:bodyPr/>
        <a:lstStyle/>
        <a:p>
          <a:endParaRPr lang="nl-NL"/>
        </a:p>
      </dgm:t>
    </dgm:pt>
    <dgm:pt modelId="{3E8BD148-C23B-435A-A6A3-291D474D56D3}">
      <dgm:prSet/>
      <dgm:spPr/>
      <dgm:t>
        <a:bodyPr/>
        <a:lstStyle/>
        <a:p>
          <a:r>
            <a:rPr lang="nl-NL"/>
            <a:t>Who is responsible?</a:t>
          </a:r>
        </a:p>
      </dgm:t>
    </dgm:pt>
    <dgm:pt modelId="{466C7201-0A20-46FB-BEEA-9DFF41E502E4}" type="parTrans" cxnId="{232129DE-FC7C-4391-8A38-B22020276FF1}">
      <dgm:prSet/>
      <dgm:spPr/>
      <dgm:t>
        <a:bodyPr/>
        <a:lstStyle/>
        <a:p>
          <a:endParaRPr lang="nl-NL"/>
        </a:p>
      </dgm:t>
    </dgm:pt>
    <dgm:pt modelId="{41412D98-4651-495A-AEE1-4D5B8C1D3D96}" type="sibTrans" cxnId="{232129DE-FC7C-4391-8A38-B22020276FF1}">
      <dgm:prSet/>
      <dgm:spPr/>
      <dgm:t>
        <a:bodyPr/>
        <a:lstStyle/>
        <a:p>
          <a:endParaRPr lang="nl-NL"/>
        </a:p>
      </dgm:t>
    </dgm:pt>
    <dgm:pt modelId="{4C8A9887-258B-40FB-9DEE-D5FB106569C5}">
      <dgm:prSet/>
      <dgm:spPr/>
      <dgm:t>
        <a:bodyPr/>
        <a:lstStyle/>
        <a:p>
          <a:r>
            <a:rPr lang="nl-NL"/>
            <a:t>When is the step complete (documented)?</a:t>
          </a:r>
        </a:p>
      </dgm:t>
    </dgm:pt>
    <dgm:pt modelId="{74F9994A-5357-4E9B-AD6B-C0BB3FDBF1B3}" type="parTrans" cxnId="{0FC37376-1EFC-4F90-B045-EC3B4D8D1AC9}">
      <dgm:prSet/>
      <dgm:spPr/>
      <dgm:t>
        <a:bodyPr/>
        <a:lstStyle/>
        <a:p>
          <a:endParaRPr lang="nl-NL"/>
        </a:p>
      </dgm:t>
    </dgm:pt>
    <dgm:pt modelId="{E2880F47-5C03-48CA-A6AC-51663D5BABFA}" type="sibTrans" cxnId="{0FC37376-1EFC-4F90-B045-EC3B4D8D1AC9}">
      <dgm:prSet/>
      <dgm:spPr/>
      <dgm:t>
        <a:bodyPr/>
        <a:lstStyle/>
        <a:p>
          <a:endParaRPr lang="nl-NL"/>
        </a:p>
      </dgm:t>
    </dgm:pt>
    <dgm:pt modelId="{647D0446-9CE5-4676-AD8B-48FB4294F64F}" type="pres">
      <dgm:prSet presAssocID="{9760FBB9-FF1A-4716-BB99-7AB7735A514B}" presName="linearFlow" presStyleCnt="0">
        <dgm:presLayoutVars>
          <dgm:dir/>
          <dgm:animLvl val="lvl"/>
          <dgm:resizeHandles val="exact"/>
        </dgm:presLayoutVars>
      </dgm:prSet>
      <dgm:spPr/>
    </dgm:pt>
    <dgm:pt modelId="{3988BADB-C544-4D47-B452-82D375F7A101}" type="pres">
      <dgm:prSet presAssocID="{366C9904-F156-40DA-BEE8-80CBDEB48984}" presName="composite" presStyleCnt="0"/>
      <dgm:spPr/>
    </dgm:pt>
    <dgm:pt modelId="{87B0B357-4433-4A7C-81D8-FC6CEB558A17}" type="pres">
      <dgm:prSet presAssocID="{366C9904-F156-40DA-BEE8-80CBDEB48984}" presName="parentText" presStyleLbl="alignNode1" presStyleIdx="0" presStyleCnt="3">
        <dgm:presLayoutVars>
          <dgm:chMax val="1"/>
          <dgm:bulletEnabled val="1"/>
        </dgm:presLayoutVars>
      </dgm:prSet>
      <dgm:spPr/>
    </dgm:pt>
    <dgm:pt modelId="{0C81EF66-F839-438B-B4EC-7D0941778971}" type="pres">
      <dgm:prSet presAssocID="{366C9904-F156-40DA-BEE8-80CBDEB48984}" presName="descendantText" presStyleLbl="alignAcc1" presStyleIdx="0" presStyleCnt="3">
        <dgm:presLayoutVars>
          <dgm:bulletEnabled val="1"/>
        </dgm:presLayoutVars>
      </dgm:prSet>
      <dgm:spPr/>
    </dgm:pt>
    <dgm:pt modelId="{DD2B1811-2BC1-4DF1-BAD1-10EB29AFA716}" type="pres">
      <dgm:prSet presAssocID="{DEEF8CDC-DCB3-499A-879D-91BD0A69ABB2}" presName="sp" presStyleCnt="0"/>
      <dgm:spPr/>
    </dgm:pt>
    <dgm:pt modelId="{1C6B2257-119B-4B86-B201-A27F0D022B6C}" type="pres">
      <dgm:prSet presAssocID="{6AAE824D-0BB3-47F8-B20C-A10754117DA1}" presName="composite" presStyleCnt="0"/>
      <dgm:spPr/>
    </dgm:pt>
    <dgm:pt modelId="{825B73AE-6E50-4E5F-BFF4-098BD6E67E55}" type="pres">
      <dgm:prSet presAssocID="{6AAE824D-0BB3-47F8-B20C-A10754117DA1}" presName="parentText" presStyleLbl="alignNode1" presStyleIdx="1" presStyleCnt="3">
        <dgm:presLayoutVars>
          <dgm:chMax val="1"/>
          <dgm:bulletEnabled val="1"/>
        </dgm:presLayoutVars>
      </dgm:prSet>
      <dgm:spPr/>
    </dgm:pt>
    <dgm:pt modelId="{C74F8F2B-1ADE-482E-8520-E061F92EE535}" type="pres">
      <dgm:prSet presAssocID="{6AAE824D-0BB3-47F8-B20C-A10754117DA1}" presName="descendantText" presStyleLbl="alignAcc1" presStyleIdx="1" presStyleCnt="3">
        <dgm:presLayoutVars>
          <dgm:bulletEnabled val="1"/>
        </dgm:presLayoutVars>
      </dgm:prSet>
      <dgm:spPr/>
    </dgm:pt>
    <dgm:pt modelId="{9E0B4EB5-207A-42A9-BBC0-7C9FADBF9644}" type="pres">
      <dgm:prSet presAssocID="{1B234C95-865F-4F32-99EA-F3ED4918ADEB}" presName="sp" presStyleCnt="0"/>
      <dgm:spPr/>
    </dgm:pt>
    <dgm:pt modelId="{D64E7605-197D-4BFB-8BB6-1A0507046D61}" type="pres">
      <dgm:prSet presAssocID="{B6C3375E-BDC5-4B66-9C44-C8E393373EEC}" presName="composite" presStyleCnt="0"/>
      <dgm:spPr/>
    </dgm:pt>
    <dgm:pt modelId="{B5A0D5D8-E89C-4F2B-988D-95780F5DDA93}" type="pres">
      <dgm:prSet presAssocID="{B6C3375E-BDC5-4B66-9C44-C8E393373EEC}" presName="parentText" presStyleLbl="alignNode1" presStyleIdx="2" presStyleCnt="3">
        <dgm:presLayoutVars>
          <dgm:chMax val="1"/>
          <dgm:bulletEnabled val="1"/>
        </dgm:presLayoutVars>
      </dgm:prSet>
      <dgm:spPr/>
    </dgm:pt>
    <dgm:pt modelId="{CFF4B00D-52DC-4213-ABCC-444D30B7B79E}" type="pres">
      <dgm:prSet presAssocID="{B6C3375E-BDC5-4B66-9C44-C8E393373EEC}" presName="descendantText" presStyleLbl="alignAcc1" presStyleIdx="2" presStyleCnt="3" custLinFactNeighborX="-615">
        <dgm:presLayoutVars>
          <dgm:bulletEnabled val="1"/>
        </dgm:presLayoutVars>
      </dgm:prSet>
      <dgm:spPr/>
    </dgm:pt>
  </dgm:ptLst>
  <dgm:cxnLst>
    <dgm:cxn modelId="{C4CFD702-F2DB-48A0-927F-3480EAF2E92C}" type="presOf" srcId="{DDE64FD9-B0DC-4AFC-8D14-AF1EFEC0858D}" destId="{0C81EF66-F839-438B-B4EC-7D0941778971}" srcOrd="0" destOrd="0" presId="urn:microsoft.com/office/officeart/2005/8/layout/chevron2"/>
    <dgm:cxn modelId="{67E34B17-935B-4C00-837E-9B0B045C07FD}" srcId="{B6C3375E-BDC5-4B66-9C44-C8E393373EEC}" destId="{87326E99-0871-4FDE-94AB-7BFAC0FEF71A}" srcOrd="0" destOrd="0" parTransId="{66B1342B-674B-4A0F-AE80-520F9CDE2D2B}" sibTransId="{2D6995A7-D0BF-4D92-B392-3A025BF6494C}"/>
    <dgm:cxn modelId="{28577725-6B56-40BE-98F0-3C9EA8B6A185}" srcId="{366C9904-F156-40DA-BEE8-80CBDEB48984}" destId="{ED945A80-BEC6-4572-93B6-C39A0185654B}" srcOrd="2" destOrd="0" parTransId="{BCF23D6C-98B7-4164-B46E-0725708EC535}" sibTransId="{86042227-E9A7-4A67-AC98-41A625601250}"/>
    <dgm:cxn modelId="{915C592C-2BA0-4512-B894-077462F3E71B}" srcId="{6AAE824D-0BB3-47F8-B20C-A10754117DA1}" destId="{BAF9FB99-3751-43F3-B14A-F931264840B1}" srcOrd="2" destOrd="0" parTransId="{92B01ED5-8AF8-47E5-8945-B0591A31FA8F}" sibTransId="{18FF1AD7-21F3-41CF-9331-96648D87CF48}"/>
    <dgm:cxn modelId="{86FB3B37-3F1E-4CCE-B748-9B36C6188A34}" type="presOf" srcId="{BAF9FB99-3751-43F3-B14A-F931264840B1}" destId="{C74F8F2B-1ADE-482E-8520-E061F92EE535}" srcOrd="0" destOrd="2" presId="urn:microsoft.com/office/officeart/2005/8/layout/chevron2"/>
    <dgm:cxn modelId="{2134BB3A-E592-4A3B-B1A6-DB7347A725C3}" type="presOf" srcId="{FDCD1044-7F2C-45FC-B8AF-FC37F661A69C}" destId="{C74F8F2B-1ADE-482E-8520-E061F92EE535}" srcOrd="0" destOrd="1" presId="urn:microsoft.com/office/officeart/2005/8/layout/chevron2"/>
    <dgm:cxn modelId="{C6F73248-D271-4766-9116-64EE3B037B55}" type="presOf" srcId="{87326E99-0871-4FDE-94AB-7BFAC0FEF71A}" destId="{CFF4B00D-52DC-4213-ABCC-444D30B7B79E}" srcOrd="0" destOrd="0" presId="urn:microsoft.com/office/officeart/2005/8/layout/chevron2"/>
    <dgm:cxn modelId="{023E4752-A620-4AB4-A663-8E57CF37F9F9}" type="presOf" srcId="{B6C3375E-BDC5-4B66-9C44-C8E393373EEC}" destId="{B5A0D5D8-E89C-4F2B-988D-95780F5DDA93}" srcOrd="0" destOrd="0" presId="urn:microsoft.com/office/officeart/2005/8/layout/chevron2"/>
    <dgm:cxn modelId="{3BA8845A-4650-4893-8B72-4A0E8AD90F3B}" srcId="{366C9904-F156-40DA-BEE8-80CBDEB48984}" destId="{2FC757D4-262C-45A7-9AD4-2D5405AD1BF5}" srcOrd="1" destOrd="0" parTransId="{2D1D4627-01A1-4402-A1F5-0EAD2F7F3C4F}" sibTransId="{2833BE57-42FA-4E44-B444-C4A09E5EA6DB}"/>
    <dgm:cxn modelId="{528FCD60-B053-4246-AC74-DA96469BA0E9}" srcId="{366C9904-F156-40DA-BEE8-80CBDEB48984}" destId="{DDE64FD9-B0DC-4AFC-8D14-AF1EFEC0858D}" srcOrd="0" destOrd="0" parTransId="{8D4EBD4B-2525-459E-9C14-418D81716FF1}" sibTransId="{03D6B4D3-BCE6-41AE-A509-DCAE116ED5AB}"/>
    <dgm:cxn modelId="{0FC37376-1EFC-4F90-B045-EC3B4D8D1AC9}" srcId="{B6C3375E-BDC5-4B66-9C44-C8E393373EEC}" destId="{4C8A9887-258B-40FB-9DEE-D5FB106569C5}" srcOrd="2" destOrd="0" parTransId="{74F9994A-5357-4E9B-AD6B-C0BB3FDBF1B3}" sibTransId="{E2880F47-5C03-48CA-A6AC-51663D5BABFA}"/>
    <dgm:cxn modelId="{43C24783-72FC-43BA-BD8C-4E53CEFD7CBC}" srcId="{6AAE824D-0BB3-47F8-B20C-A10754117DA1}" destId="{C29F909F-9C12-4BC3-96C7-011F2070190D}" srcOrd="0" destOrd="0" parTransId="{5197DB9B-A3DA-4404-B057-6D9C2AFDDA9C}" sibTransId="{F35161FC-C6C2-4C6F-9FA0-12969D265AE0}"/>
    <dgm:cxn modelId="{E0080D92-38CA-4262-AE92-6FA07B5017BC}" srcId="{9760FBB9-FF1A-4716-BB99-7AB7735A514B}" destId="{366C9904-F156-40DA-BEE8-80CBDEB48984}" srcOrd="0" destOrd="0" parTransId="{05441775-8797-40D7-B0FF-E11136C3B569}" sibTransId="{DEEF8CDC-DCB3-499A-879D-91BD0A69ABB2}"/>
    <dgm:cxn modelId="{4AD58D9B-F44B-41D3-8341-4903236E19D3}" srcId="{9760FBB9-FF1A-4716-BB99-7AB7735A514B}" destId="{B6C3375E-BDC5-4B66-9C44-C8E393373EEC}" srcOrd="2" destOrd="0" parTransId="{5AFD5FCA-83DB-415F-8E40-73888CCB22E4}" sibTransId="{AFDE3673-07A1-4C7A-8B47-64E5E796D205}"/>
    <dgm:cxn modelId="{7E98939B-B580-47ED-B258-9C3FA8DA1FCD}" srcId="{6AAE824D-0BB3-47F8-B20C-A10754117DA1}" destId="{FDCD1044-7F2C-45FC-B8AF-FC37F661A69C}" srcOrd="1" destOrd="0" parTransId="{D273BBC2-8C17-4259-A046-31E1C4B35BBE}" sibTransId="{851694C0-177B-403F-85DF-9E20C790E737}"/>
    <dgm:cxn modelId="{28DCC3C0-427C-4D24-B931-0D4A65BCE6D4}" type="presOf" srcId="{366C9904-F156-40DA-BEE8-80CBDEB48984}" destId="{87B0B357-4433-4A7C-81D8-FC6CEB558A17}" srcOrd="0" destOrd="0" presId="urn:microsoft.com/office/officeart/2005/8/layout/chevron2"/>
    <dgm:cxn modelId="{1B1B45C6-CAE8-46DB-9324-58FA2255B8BC}" type="presOf" srcId="{6AAE824D-0BB3-47F8-B20C-A10754117DA1}" destId="{825B73AE-6E50-4E5F-BFF4-098BD6E67E55}" srcOrd="0" destOrd="0" presId="urn:microsoft.com/office/officeart/2005/8/layout/chevron2"/>
    <dgm:cxn modelId="{04AD9ED3-A08E-4FB0-8836-29CAF0D0B147}" type="presOf" srcId="{4C8A9887-258B-40FB-9DEE-D5FB106569C5}" destId="{CFF4B00D-52DC-4213-ABCC-444D30B7B79E}" srcOrd="0" destOrd="2" presId="urn:microsoft.com/office/officeart/2005/8/layout/chevron2"/>
    <dgm:cxn modelId="{0362B9D3-3385-4560-AFF1-87B6E2B7AC8E}" type="presOf" srcId="{3E8BD148-C23B-435A-A6A3-291D474D56D3}" destId="{CFF4B00D-52DC-4213-ABCC-444D30B7B79E}" srcOrd="0" destOrd="1" presId="urn:microsoft.com/office/officeart/2005/8/layout/chevron2"/>
    <dgm:cxn modelId="{9BAE6BDB-D880-4F49-B15E-C444E2A62F6E}" type="presOf" srcId="{ED945A80-BEC6-4572-93B6-C39A0185654B}" destId="{0C81EF66-F839-438B-B4EC-7D0941778971}" srcOrd="0" destOrd="2" presId="urn:microsoft.com/office/officeart/2005/8/layout/chevron2"/>
    <dgm:cxn modelId="{D680D5DC-73AF-4B35-80BD-6871E6C9DB1E}" srcId="{9760FBB9-FF1A-4716-BB99-7AB7735A514B}" destId="{6AAE824D-0BB3-47F8-B20C-A10754117DA1}" srcOrd="1" destOrd="0" parTransId="{FE4C2DAE-47D8-497F-856C-51B6C1FB3D8F}" sibTransId="{1B234C95-865F-4F32-99EA-F3ED4918ADEB}"/>
    <dgm:cxn modelId="{232129DE-FC7C-4391-8A38-B22020276FF1}" srcId="{B6C3375E-BDC5-4B66-9C44-C8E393373EEC}" destId="{3E8BD148-C23B-435A-A6A3-291D474D56D3}" srcOrd="1" destOrd="0" parTransId="{466C7201-0A20-46FB-BEEA-9DFF41E502E4}" sibTransId="{41412D98-4651-495A-AEE1-4D5B8C1D3D96}"/>
    <dgm:cxn modelId="{7E1801EC-7EA4-4CB9-BB08-57DB04F7D867}" type="presOf" srcId="{C29F909F-9C12-4BC3-96C7-011F2070190D}" destId="{C74F8F2B-1ADE-482E-8520-E061F92EE535}" srcOrd="0" destOrd="0" presId="urn:microsoft.com/office/officeart/2005/8/layout/chevron2"/>
    <dgm:cxn modelId="{C47869FA-8402-4C6A-89CB-ADEF2C904B76}" type="presOf" srcId="{2FC757D4-262C-45A7-9AD4-2D5405AD1BF5}" destId="{0C81EF66-F839-438B-B4EC-7D0941778971}" srcOrd="0" destOrd="1" presId="urn:microsoft.com/office/officeart/2005/8/layout/chevron2"/>
    <dgm:cxn modelId="{7E3249FC-0A1B-4741-A7D8-CB46BEA88788}" type="presOf" srcId="{9760FBB9-FF1A-4716-BB99-7AB7735A514B}" destId="{647D0446-9CE5-4676-AD8B-48FB4294F64F}" srcOrd="0" destOrd="0" presId="urn:microsoft.com/office/officeart/2005/8/layout/chevron2"/>
    <dgm:cxn modelId="{87151F7E-5C04-4E92-BAFF-4B194D8E9EBC}" type="presParOf" srcId="{647D0446-9CE5-4676-AD8B-48FB4294F64F}" destId="{3988BADB-C544-4D47-B452-82D375F7A101}" srcOrd="0" destOrd="0" presId="urn:microsoft.com/office/officeart/2005/8/layout/chevron2"/>
    <dgm:cxn modelId="{6F854068-C583-445E-8A47-AC8BEB1E6CCA}" type="presParOf" srcId="{3988BADB-C544-4D47-B452-82D375F7A101}" destId="{87B0B357-4433-4A7C-81D8-FC6CEB558A17}" srcOrd="0" destOrd="0" presId="urn:microsoft.com/office/officeart/2005/8/layout/chevron2"/>
    <dgm:cxn modelId="{B44B5C40-3AA3-4C5C-B2A5-2B4EA50A6149}" type="presParOf" srcId="{3988BADB-C544-4D47-B452-82D375F7A101}" destId="{0C81EF66-F839-438B-B4EC-7D0941778971}" srcOrd="1" destOrd="0" presId="urn:microsoft.com/office/officeart/2005/8/layout/chevron2"/>
    <dgm:cxn modelId="{59A5D5FF-F79E-4FA1-B24D-38F3D78F2E34}" type="presParOf" srcId="{647D0446-9CE5-4676-AD8B-48FB4294F64F}" destId="{DD2B1811-2BC1-4DF1-BAD1-10EB29AFA716}" srcOrd="1" destOrd="0" presId="urn:microsoft.com/office/officeart/2005/8/layout/chevron2"/>
    <dgm:cxn modelId="{361D1FCA-DE37-4E3E-A7BA-73896ADA1815}" type="presParOf" srcId="{647D0446-9CE5-4676-AD8B-48FB4294F64F}" destId="{1C6B2257-119B-4B86-B201-A27F0D022B6C}" srcOrd="2" destOrd="0" presId="urn:microsoft.com/office/officeart/2005/8/layout/chevron2"/>
    <dgm:cxn modelId="{D1B99808-9C37-40D9-8564-782BE9CCD5B6}" type="presParOf" srcId="{1C6B2257-119B-4B86-B201-A27F0D022B6C}" destId="{825B73AE-6E50-4E5F-BFF4-098BD6E67E55}" srcOrd="0" destOrd="0" presId="urn:microsoft.com/office/officeart/2005/8/layout/chevron2"/>
    <dgm:cxn modelId="{5769FAFA-AE1A-415F-8266-2E3BB53BDEA1}" type="presParOf" srcId="{1C6B2257-119B-4B86-B201-A27F0D022B6C}" destId="{C74F8F2B-1ADE-482E-8520-E061F92EE535}" srcOrd="1" destOrd="0" presId="urn:microsoft.com/office/officeart/2005/8/layout/chevron2"/>
    <dgm:cxn modelId="{6FF29D00-9159-4351-BA44-1C6F912255EC}" type="presParOf" srcId="{647D0446-9CE5-4676-AD8B-48FB4294F64F}" destId="{9E0B4EB5-207A-42A9-BBC0-7C9FADBF9644}" srcOrd="3" destOrd="0" presId="urn:microsoft.com/office/officeart/2005/8/layout/chevron2"/>
    <dgm:cxn modelId="{9E7FEFD6-1149-4622-A847-F505D54C6997}" type="presParOf" srcId="{647D0446-9CE5-4676-AD8B-48FB4294F64F}" destId="{D64E7605-197D-4BFB-8BB6-1A0507046D61}" srcOrd="4" destOrd="0" presId="urn:microsoft.com/office/officeart/2005/8/layout/chevron2"/>
    <dgm:cxn modelId="{8A045FE5-B359-4AD2-BB31-5948D172F891}" type="presParOf" srcId="{D64E7605-197D-4BFB-8BB6-1A0507046D61}" destId="{B5A0D5D8-E89C-4F2B-988D-95780F5DDA93}" srcOrd="0" destOrd="0" presId="urn:microsoft.com/office/officeart/2005/8/layout/chevron2"/>
    <dgm:cxn modelId="{CCB210D9-A6FB-450A-B491-44D9D607C694}" type="presParOf" srcId="{D64E7605-197D-4BFB-8BB6-1A0507046D61}" destId="{CFF4B00D-52DC-4213-ABCC-444D30B7B79E}" srcOrd="1" destOrd="0" presId="urn:microsoft.com/office/officeart/2005/8/layout/chevron2"/>
  </dgm:cxnLst>
  <dgm:bg/>
  <dgm:whole/>
  <dgm:extLst>
    <a:ext uri="http://schemas.microsoft.com/office/drawing/2008/diagram">
      <dsp:dataModelExt xmlns:dsp="http://schemas.microsoft.com/office/drawing/2008/diagram" relId="rId41"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C9A177D8-C6AE-4A8E-B04C-2AD88F674CD4}">
      <dsp:nvSpPr>
        <dsp:cNvPr id="0" name=""/>
        <dsp:cNvSpPr/>
      </dsp:nvSpPr>
      <dsp:spPr>
        <a:xfrm>
          <a:off x="2301086" y="1065"/>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initial analysis</a:t>
          </a:r>
        </a:p>
      </dsp:txBody>
      <dsp:txXfrm>
        <a:off x="2331863" y="31842"/>
        <a:ext cx="908398" cy="568915"/>
      </dsp:txXfrm>
    </dsp:sp>
    <dsp:sp modelId="{EA62CEC1-8754-48CC-BED8-8A55C406A2F8}">
      <dsp:nvSpPr>
        <dsp:cNvPr id="0" name=""/>
        <dsp:cNvSpPr/>
      </dsp:nvSpPr>
      <dsp:spPr>
        <a:xfrm>
          <a:off x="1526567" y="316300"/>
          <a:ext cx="2518990" cy="2518990"/>
        </a:xfrm>
        <a:custGeom>
          <a:avLst/>
          <a:gdLst/>
          <a:ahLst/>
          <a:cxnLst/>
          <a:rect l="0" t="0" r="0" b="0"/>
          <a:pathLst>
            <a:path>
              <a:moveTo>
                <a:pt x="1874384" y="160295"/>
              </a:moveTo>
              <a:arcTo wR="1259495" hR="1259495" stAng="17953352" swAng="121167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7059BF25-78D2-46CE-BCE2-A73D2AC37543}">
      <dsp:nvSpPr>
        <dsp:cNvPr id="0" name=""/>
        <dsp:cNvSpPr/>
      </dsp:nvSpPr>
      <dsp:spPr>
        <a:xfrm>
          <a:off x="3498937" y="871355"/>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defining policy</a:t>
          </a:r>
        </a:p>
      </dsp:txBody>
      <dsp:txXfrm>
        <a:off x="3529714" y="902132"/>
        <a:ext cx="908398" cy="568915"/>
      </dsp:txXfrm>
    </dsp:sp>
    <dsp:sp modelId="{8AB107AC-4CDC-4B1A-90FC-B6493B16AA34}">
      <dsp:nvSpPr>
        <dsp:cNvPr id="0" name=""/>
        <dsp:cNvSpPr/>
      </dsp:nvSpPr>
      <dsp:spPr>
        <a:xfrm>
          <a:off x="1526567" y="316300"/>
          <a:ext cx="2518990" cy="2518990"/>
        </a:xfrm>
        <a:custGeom>
          <a:avLst/>
          <a:gdLst/>
          <a:ahLst/>
          <a:cxnLst/>
          <a:rect l="0" t="0" r="0" b="0"/>
          <a:pathLst>
            <a:path>
              <a:moveTo>
                <a:pt x="2515969" y="1346665"/>
              </a:moveTo>
              <a:arcTo wR="1259495" hR="1259495" stAng="21838119" swAng="135982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E97BFB51-47F7-419F-A4F8-1A7AD6449EE0}">
      <dsp:nvSpPr>
        <dsp:cNvPr id="0" name=""/>
        <dsp:cNvSpPr/>
      </dsp:nvSpPr>
      <dsp:spPr>
        <a:xfrm>
          <a:off x="3041398" y="2279513"/>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defining procedures</a:t>
          </a:r>
        </a:p>
      </dsp:txBody>
      <dsp:txXfrm>
        <a:off x="3072175" y="2310290"/>
        <a:ext cx="908398" cy="568915"/>
      </dsp:txXfrm>
    </dsp:sp>
    <dsp:sp modelId="{26BB382A-ED9C-4AFF-A68E-451EAAC15293}">
      <dsp:nvSpPr>
        <dsp:cNvPr id="0" name=""/>
        <dsp:cNvSpPr/>
      </dsp:nvSpPr>
      <dsp:spPr>
        <a:xfrm>
          <a:off x="1526567" y="316300"/>
          <a:ext cx="2518990" cy="2518990"/>
        </a:xfrm>
        <a:custGeom>
          <a:avLst/>
          <a:gdLst/>
          <a:ahLst/>
          <a:cxnLst/>
          <a:rect l="0" t="0" r="0" b="0"/>
          <a:pathLst>
            <a:path>
              <a:moveTo>
                <a:pt x="1414088" y="2509466"/>
              </a:moveTo>
              <a:arcTo wR="1259495" hR="1259495" stAng="4976977" swAng="846047"/>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36B9148E-BE64-4C40-9FC2-80B07649E6CA}">
      <dsp:nvSpPr>
        <dsp:cNvPr id="0" name=""/>
        <dsp:cNvSpPr/>
      </dsp:nvSpPr>
      <dsp:spPr>
        <a:xfrm>
          <a:off x="1560773" y="2279513"/>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external audit</a:t>
          </a:r>
        </a:p>
      </dsp:txBody>
      <dsp:txXfrm>
        <a:off x="1591550" y="2310290"/>
        <a:ext cx="908398" cy="568915"/>
      </dsp:txXfrm>
    </dsp:sp>
    <dsp:sp modelId="{1A5027B2-1EC7-4BDE-A489-53061FB35771}">
      <dsp:nvSpPr>
        <dsp:cNvPr id="0" name=""/>
        <dsp:cNvSpPr/>
      </dsp:nvSpPr>
      <dsp:spPr>
        <a:xfrm>
          <a:off x="1526567" y="316300"/>
          <a:ext cx="2518990" cy="2518990"/>
        </a:xfrm>
        <a:custGeom>
          <a:avLst/>
          <a:gdLst/>
          <a:ahLst/>
          <a:cxnLst/>
          <a:rect l="0" t="0" r="0" b="0"/>
          <a:pathLst>
            <a:path>
              <a:moveTo>
                <a:pt x="133631" y="1824083"/>
              </a:moveTo>
              <a:arcTo wR="1259495" hR="1259495" stAng="9202053" swAng="1359829"/>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 modelId="{DEA372D8-F575-417E-A34E-2C2DCBA353F8}">
      <dsp:nvSpPr>
        <dsp:cNvPr id="0" name=""/>
        <dsp:cNvSpPr/>
      </dsp:nvSpPr>
      <dsp:spPr>
        <a:xfrm>
          <a:off x="1103235" y="871355"/>
          <a:ext cx="969952" cy="630469"/>
        </a:xfrm>
        <a:prstGeom prst="roundRect">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5720" tIns="45720" rIns="45720" bIns="45720" numCol="1" spcCol="1270" anchor="ctr" anchorCtr="0">
          <a:noAutofit/>
        </a:bodyPr>
        <a:lstStyle/>
        <a:p>
          <a:pPr marL="0" lvl="0" indent="0" algn="ctr" defTabSz="533400">
            <a:lnSpc>
              <a:spcPct val="90000"/>
            </a:lnSpc>
            <a:spcBef>
              <a:spcPct val="0"/>
            </a:spcBef>
            <a:spcAft>
              <a:spcPct val="35000"/>
            </a:spcAft>
            <a:buNone/>
          </a:pPr>
          <a:r>
            <a:rPr lang="nl-NL" sz="1200" kern="1200"/>
            <a:t>certificate</a:t>
          </a:r>
        </a:p>
      </dsp:txBody>
      <dsp:txXfrm>
        <a:off x="1134012" y="902132"/>
        <a:ext cx="908398" cy="568915"/>
      </dsp:txXfrm>
    </dsp:sp>
    <dsp:sp modelId="{F072530D-765B-4C9A-A71A-153690781B25}">
      <dsp:nvSpPr>
        <dsp:cNvPr id="0" name=""/>
        <dsp:cNvSpPr/>
      </dsp:nvSpPr>
      <dsp:spPr>
        <a:xfrm>
          <a:off x="1526567" y="316300"/>
          <a:ext cx="2518990" cy="2518990"/>
        </a:xfrm>
        <a:custGeom>
          <a:avLst/>
          <a:gdLst/>
          <a:ahLst/>
          <a:cxnLst/>
          <a:rect l="0" t="0" r="0" b="0"/>
          <a:pathLst>
            <a:path>
              <a:moveTo>
                <a:pt x="302952" y="440132"/>
              </a:moveTo>
              <a:arcTo wR="1259495" hR="1259495" stAng="13234977" swAng="1211671"/>
            </a:path>
          </a:pathLst>
        </a:custGeom>
        <a:noFill/>
        <a:ln w="9525" cap="flat" cmpd="sng" algn="ctr">
          <a:solidFill>
            <a:schemeClr val="accent1">
              <a:hueOff val="0"/>
              <a:satOff val="0"/>
              <a:lumOff val="0"/>
              <a:alphaOff val="0"/>
            </a:schemeClr>
          </a:solidFill>
          <a:prstDash val="solid"/>
          <a:tailEnd type="arrow"/>
        </a:ln>
        <a:effectLst/>
      </dsp:spPr>
      <dsp:style>
        <a:lnRef idx="1">
          <a:scrgbClr r="0" g="0" b="0"/>
        </a:lnRef>
        <a:fillRef idx="0">
          <a:scrgbClr r="0" g="0" b="0"/>
        </a:fillRef>
        <a:effectRef idx="0">
          <a:scrgbClr r="0" g="0" b="0"/>
        </a:effectRef>
        <a:fontRef idx="minor"/>
      </dsp:style>
    </dsp:sp>
  </dsp:spTree>
</dsp:drawing>
</file>

<file path=word/diagrams/drawing2.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3F8DED8-775F-4AE4-8845-E5F4CEAFC9D2}">
      <dsp:nvSpPr>
        <dsp:cNvPr id="0" name=""/>
        <dsp:cNvSpPr/>
      </dsp:nvSpPr>
      <dsp:spPr>
        <a:xfrm>
          <a:off x="267111" y="39692"/>
          <a:ext cx="5314127"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22686" numCol="1" spcCol="1270" anchor="ctr" anchorCtr="0">
          <a:noAutofit/>
        </a:bodyPr>
        <a:lstStyle/>
        <a:p>
          <a:pPr marL="0" lvl="0" indent="0" algn="l" defTabSz="577850">
            <a:lnSpc>
              <a:spcPct val="90000"/>
            </a:lnSpc>
            <a:spcBef>
              <a:spcPct val="0"/>
            </a:spcBef>
            <a:spcAft>
              <a:spcPct val="35000"/>
            </a:spcAft>
            <a:buNone/>
          </a:pPr>
          <a:r>
            <a:rPr lang="nl-NL" sz="1300" kern="1200"/>
            <a:t>1.1 Collection of documents</a:t>
          </a:r>
        </a:p>
      </dsp:txBody>
      <dsp:txXfrm>
        <a:off x="267111" y="232898"/>
        <a:ext cx="5120921" cy="386411"/>
      </dsp:txXfrm>
    </dsp:sp>
    <dsp:sp modelId="{7DD7C2A1-2CB8-4EB2-ADC4-1EDD4D66F575}">
      <dsp:nvSpPr>
        <dsp:cNvPr id="0" name=""/>
        <dsp:cNvSpPr/>
      </dsp:nvSpPr>
      <dsp:spPr>
        <a:xfrm>
          <a:off x="267111" y="634652"/>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nl-NL" sz="1100" kern="1200"/>
            <a:t>The management collects what the school does on antibullying and prosocial policy</a:t>
          </a:r>
        </a:p>
      </dsp:txBody>
      <dsp:txXfrm>
        <a:off x="267111" y="634652"/>
        <a:ext cx="982156" cy="1419027"/>
      </dsp:txXfrm>
    </dsp:sp>
    <dsp:sp modelId="{C9DE8E54-A356-415D-AC8B-110767AD2993}">
      <dsp:nvSpPr>
        <dsp:cNvPr id="0" name=""/>
        <dsp:cNvSpPr/>
      </dsp:nvSpPr>
      <dsp:spPr>
        <a:xfrm>
          <a:off x="1249162" y="297399"/>
          <a:ext cx="4332076"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22686" numCol="1" spcCol="1270" anchor="ctr" anchorCtr="0">
          <a:noAutofit/>
        </a:bodyPr>
        <a:lstStyle/>
        <a:p>
          <a:pPr marL="0" lvl="0" indent="0" algn="l" defTabSz="577850">
            <a:lnSpc>
              <a:spcPct val="90000"/>
            </a:lnSpc>
            <a:spcBef>
              <a:spcPct val="0"/>
            </a:spcBef>
            <a:spcAft>
              <a:spcPct val="35000"/>
            </a:spcAft>
            <a:buNone/>
          </a:pPr>
          <a:r>
            <a:rPr lang="nl-NL" sz="1300" kern="1200"/>
            <a:t>1.2 Survey research</a:t>
          </a:r>
        </a:p>
      </dsp:txBody>
      <dsp:txXfrm>
        <a:off x="1249162" y="490605"/>
        <a:ext cx="4138870" cy="386411"/>
      </dsp:txXfrm>
    </dsp:sp>
    <dsp:sp modelId="{21964BF2-B239-410D-A2BF-B3B0A4B9862E}">
      <dsp:nvSpPr>
        <dsp:cNvPr id="0" name=""/>
        <dsp:cNvSpPr/>
      </dsp:nvSpPr>
      <dsp:spPr>
        <a:xfrm>
          <a:off x="1249162" y="892359"/>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nl-NL" sz="1100" kern="1200"/>
            <a:t>Surveys are done among students and staff to get a statistical view of the situation</a:t>
          </a:r>
        </a:p>
      </dsp:txBody>
      <dsp:txXfrm>
        <a:off x="1249162" y="892359"/>
        <a:ext cx="982156" cy="1419027"/>
      </dsp:txXfrm>
    </dsp:sp>
    <dsp:sp modelId="{BCFAACB2-9925-498E-A634-5A0ADB2B0C36}">
      <dsp:nvSpPr>
        <dsp:cNvPr id="0" name=""/>
        <dsp:cNvSpPr/>
      </dsp:nvSpPr>
      <dsp:spPr>
        <a:xfrm>
          <a:off x="2231212" y="555106"/>
          <a:ext cx="3350025"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22686" numCol="1" spcCol="1270" anchor="ctr" anchorCtr="0">
          <a:noAutofit/>
        </a:bodyPr>
        <a:lstStyle/>
        <a:p>
          <a:pPr marL="0" lvl="0" indent="0" algn="l" defTabSz="577850">
            <a:lnSpc>
              <a:spcPct val="90000"/>
            </a:lnSpc>
            <a:spcBef>
              <a:spcPct val="0"/>
            </a:spcBef>
            <a:spcAft>
              <a:spcPct val="35000"/>
            </a:spcAft>
            <a:buNone/>
          </a:pPr>
          <a:r>
            <a:rPr lang="nl-NL" sz="1300" kern="1200"/>
            <a:t>1.3 Review by students</a:t>
          </a:r>
        </a:p>
      </dsp:txBody>
      <dsp:txXfrm>
        <a:off x="2231212" y="748312"/>
        <a:ext cx="3156819" cy="386411"/>
      </dsp:txXfrm>
    </dsp:sp>
    <dsp:sp modelId="{B641B921-A214-4E7E-80E4-82AB96C1A5FB}">
      <dsp:nvSpPr>
        <dsp:cNvPr id="0" name=""/>
        <dsp:cNvSpPr/>
      </dsp:nvSpPr>
      <dsp:spPr>
        <a:xfrm>
          <a:off x="2212758" y="1159290"/>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nl-NL" sz="1100" kern="1200"/>
            <a:t>A group of students does a one-day assessment of how students think about safety and the policy</a:t>
          </a:r>
        </a:p>
      </dsp:txBody>
      <dsp:txXfrm>
        <a:off x="2212758" y="1159290"/>
        <a:ext cx="982156" cy="1419027"/>
      </dsp:txXfrm>
    </dsp:sp>
    <dsp:sp modelId="{78E173AF-2EE0-4D59-B166-4AB048B6F702}">
      <dsp:nvSpPr>
        <dsp:cNvPr id="0" name=""/>
        <dsp:cNvSpPr/>
      </dsp:nvSpPr>
      <dsp:spPr>
        <a:xfrm>
          <a:off x="3213794" y="812813"/>
          <a:ext cx="2367443"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22686" numCol="1" spcCol="1270" anchor="ctr" anchorCtr="0">
          <a:noAutofit/>
        </a:bodyPr>
        <a:lstStyle/>
        <a:p>
          <a:pPr marL="0" lvl="0" indent="0" algn="l" defTabSz="577850">
            <a:lnSpc>
              <a:spcPct val="90000"/>
            </a:lnSpc>
            <a:spcBef>
              <a:spcPct val="0"/>
            </a:spcBef>
            <a:spcAft>
              <a:spcPct val="35000"/>
            </a:spcAft>
            <a:buNone/>
          </a:pPr>
          <a:r>
            <a:rPr lang="nl-NL" sz="1300" kern="1200"/>
            <a:t>1.4 Review by staff</a:t>
          </a:r>
        </a:p>
      </dsp:txBody>
      <dsp:txXfrm>
        <a:off x="3213794" y="1006019"/>
        <a:ext cx="2174237" cy="386411"/>
      </dsp:txXfrm>
    </dsp:sp>
    <dsp:sp modelId="{95BABD90-D94F-4D29-85AB-70488FEEC9D3}">
      <dsp:nvSpPr>
        <dsp:cNvPr id="0" name=""/>
        <dsp:cNvSpPr/>
      </dsp:nvSpPr>
      <dsp:spPr>
        <a:xfrm>
          <a:off x="3213794" y="1407773"/>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nl-NL" sz="1100" kern="1200"/>
            <a:t>A group of staff does a one-day assessment of how staff think about safety and the policy</a:t>
          </a:r>
        </a:p>
      </dsp:txBody>
      <dsp:txXfrm>
        <a:off x="3213794" y="1407773"/>
        <a:ext cx="982156" cy="1419027"/>
      </dsp:txXfrm>
    </dsp:sp>
    <dsp:sp modelId="{1BC6578E-7DA5-473E-BCF7-1F2C50DB350F}">
      <dsp:nvSpPr>
        <dsp:cNvPr id="0" name=""/>
        <dsp:cNvSpPr/>
      </dsp:nvSpPr>
      <dsp:spPr>
        <a:xfrm>
          <a:off x="4195845" y="1070520"/>
          <a:ext cx="1385392" cy="772823"/>
        </a:xfrm>
        <a:prstGeom prst="rightArrow">
          <a:avLst>
            <a:gd name="adj1" fmla="val 50000"/>
            <a:gd name="adj2" fmla="val 50000"/>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9530" tIns="49530" rIns="254000" bIns="122686" numCol="1" spcCol="1270" anchor="ctr" anchorCtr="0">
          <a:noAutofit/>
        </a:bodyPr>
        <a:lstStyle/>
        <a:p>
          <a:pPr marL="0" lvl="0" indent="0" algn="l" defTabSz="577850">
            <a:lnSpc>
              <a:spcPct val="90000"/>
            </a:lnSpc>
            <a:spcBef>
              <a:spcPct val="0"/>
            </a:spcBef>
            <a:spcAft>
              <a:spcPct val="35000"/>
            </a:spcAft>
            <a:buNone/>
          </a:pPr>
          <a:r>
            <a:rPr lang="nl-NL" sz="1300" kern="1200"/>
            <a:t>1.5 Analysis</a:t>
          </a:r>
        </a:p>
      </dsp:txBody>
      <dsp:txXfrm>
        <a:off x="4195845" y="1263726"/>
        <a:ext cx="1192186" cy="386411"/>
      </dsp:txXfrm>
    </dsp:sp>
    <dsp:sp modelId="{2577E5A6-97C5-45C4-A3AF-DE41F72AB34D}">
      <dsp:nvSpPr>
        <dsp:cNvPr id="0" name=""/>
        <dsp:cNvSpPr/>
      </dsp:nvSpPr>
      <dsp:spPr>
        <a:xfrm>
          <a:off x="4195845" y="1665480"/>
          <a:ext cx="982156" cy="1419027"/>
        </a:xfrm>
        <a:prstGeom prst="rect">
          <a:avLst/>
        </a:prstGeom>
        <a:solidFill>
          <a:schemeClr val="l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41910" tIns="41910" rIns="41910" bIns="41910" numCol="1" spcCol="1270" anchor="t" anchorCtr="0">
          <a:noAutofit/>
        </a:bodyPr>
        <a:lstStyle/>
        <a:p>
          <a:pPr marL="0" lvl="0" indent="0" algn="l" defTabSz="488950">
            <a:lnSpc>
              <a:spcPct val="90000"/>
            </a:lnSpc>
            <a:spcBef>
              <a:spcPct val="0"/>
            </a:spcBef>
            <a:spcAft>
              <a:spcPct val="35000"/>
            </a:spcAft>
            <a:buNone/>
          </a:pPr>
          <a:r>
            <a:rPr lang="nl-NL" sz="1100" kern="1200"/>
            <a:t>The school management fills in a summaring checklist, analyses the situation and proposes goals for improvement</a:t>
          </a:r>
        </a:p>
      </dsp:txBody>
      <dsp:txXfrm>
        <a:off x="4195845" y="1665480"/>
        <a:ext cx="982156" cy="1419027"/>
      </dsp:txXfrm>
    </dsp:sp>
  </dsp:spTree>
</dsp:drawing>
</file>

<file path=word/diagrams/drawing3.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460500B3-D711-4059-9AA4-83E5236E44E7}">
      <dsp:nvSpPr>
        <dsp:cNvPr id="0" name=""/>
        <dsp:cNvSpPr/>
      </dsp:nvSpPr>
      <dsp:spPr>
        <a:xfrm>
          <a:off x="1143000" y="0"/>
          <a:ext cx="3200400" cy="320040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tailored interventions</a:t>
          </a:r>
        </a:p>
      </dsp:txBody>
      <dsp:txXfrm>
        <a:off x="2295784" y="160019"/>
        <a:ext cx="894831" cy="480060"/>
      </dsp:txXfrm>
    </dsp:sp>
    <dsp:sp modelId="{ABDE002C-7EE4-4F41-95CE-23F20C59A02A}">
      <dsp:nvSpPr>
        <dsp:cNvPr id="0" name=""/>
        <dsp:cNvSpPr/>
      </dsp:nvSpPr>
      <dsp:spPr>
        <a:xfrm>
          <a:off x="1463040" y="640080"/>
          <a:ext cx="2560320" cy="256032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response</a:t>
          </a:r>
        </a:p>
      </dsp:txBody>
      <dsp:txXfrm>
        <a:off x="2295784" y="793699"/>
        <a:ext cx="894831" cy="460857"/>
      </dsp:txXfrm>
    </dsp:sp>
    <dsp:sp modelId="{3FD463D7-087F-46AA-9730-1C6C5DEC5DA1}">
      <dsp:nvSpPr>
        <dsp:cNvPr id="0" name=""/>
        <dsp:cNvSpPr/>
      </dsp:nvSpPr>
      <dsp:spPr>
        <a:xfrm>
          <a:off x="1783080" y="1280159"/>
          <a:ext cx="1920240" cy="192024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prevention</a:t>
          </a:r>
        </a:p>
      </dsp:txBody>
      <dsp:txXfrm>
        <a:off x="2295784" y="1424178"/>
        <a:ext cx="894831" cy="432054"/>
      </dsp:txXfrm>
    </dsp:sp>
    <dsp:sp modelId="{F8318ED6-3068-4DC1-BDD6-30121A6F8447}">
      <dsp:nvSpPr>
        <dsp:cNvPr id="0" name=""/>
        <dsp:cNvSpPr/>
      </dsp:nvSpPr>
      <dsp:spPr>
        <a:xfrm>
          <a:off x="2141217" y="1920240"/>
          <a:ext cx="1280160" cy="1280160"/>
        </a:xfrm>
        <a:prstGeom prst="ellipse">
          <a:avLst/>
        </a:prstGeom>
        <a:solidFill>
          <a:schemeClr val="accent1">
            <a:hueOff val="0"/>
            <a:satOff val="0"/>
            <a:lumOff val="0"/>
            <a:alphaOff val="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marL="0" lvl="0" indent="0" algn="ctr" defTabSz="444500">
            <a:lnSpc>
              <a:spcPct val="90000"/>
            </a:lnSpc>
            <a:spcBef>
              <a:spcPct val="0"/>
            </a:spcBef>
            <a:spcAft>
              <a:spcPct val="35000"/>
            </a:spcAft>
            <a:buNone/>
          </a:pPr>
          <a:r>
            <a:rPr lang="nl-NL" sz="1000" kern="1200"/>
            <a:t>pedagogic culture</a:t>
          </a:r>
        </a:p>
      </dsp:txBody>
      <dsp:txXfrm>
        <a:off x="2328692" y="2240280"/>
        <a:ext cx="905209" cy="640080"/>
      </dsp:txXfrm>
    </dsp:sp>
  </dsp:spTree>
</dsp:drawing>
</file>

<file path=word/diagrams/drawing4.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87B0B357-4433-4A7C-81D8-FC6CEB558A17}">
      <dsp:nvSpPr>
        <dsp:cNvPr id="0" name=""/>
        <dsp:cNvSpPr/>
      </dsp:nvSpPr>
      <dsp:spPr>
        <a:xfrm rot="5400000">
          <a:off x="-180022" y="18087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nl-NL" sz="2300" kern="1200"/>
            <a:t>step1</a:t>
          </a:r>
        </a:p>
      </dsp:txBody>
      <dsp:txXfrm rot="-5400000">
        <a:off x="1" y="420908"/>
        <a:ext cx="840105" cy="360045"/>
      </dsp:txXfrm>
    </dsp:sp>
    <dsp:sp modelId="{0C81EF66-F839-438B-B4EC-7D0941778971}">
      <dsp:nvSpPr>
        <dsp:cNvPr id="0" name=""/>
        <dsp:cNvSpPr/>
      </dsp:nvSpPr>
      <dsp:spPr>
        <a:xfrm rot="5400000">
          <a:off x="2773203" y="-193224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nl-NL" sz="1700" kern="1200"/>
            <a:t>What is done?</a:t>
          </a:r>
        </a:p>
        <a:p>
          <a:pPr marL="171450" lvl="1" indent="-171450" algn="l" defTabSz="755650">
            <a:lnSpc>
              <a:spcPct val="90000"/>
            </a:lnSpc>
            <a:spcBef>
              <a:spcPct val="0"/>
            </a:spcBef>
            <a:spcAft>
              <a:spcPct val="15000"/>
            </a:spcAft>
            <a:buChar char="•"/>
          </a:pPr>
          <a:r>
            <a:rPr lang="nl-NL" sz="1700" kern="1200"/>
            <a:t>Who is responsible?</a:t>
          </a:r>
        </a:p>
        <a:p>
          <a:pPr marL="171450" lvl="1" indent="-171450" algn="l" defTabSz="755650">
            <a:lnSpc>
              <a:spcPct val="90000"/>
            </a:lnSpc>
            <a:spcBef>
              <a:spcPct val="0"/>
            </a:spcBef>
            <a:spcAft>
              <a:spcPct val="15000"/>
            </a:spcAft>
            <a:buChar char="•"/>
          </a:pPr>
          <a:r>
            <a:rPr lang="nl-NL" sz="1700" kern="1200"/>
            <a:t>When is the step complete (documented)?</a:t>
          </a:r>
        </a:p>
      </dsp:txBody>
      <dsp:txXfrm rot="-5400000">
        <a:off x="840105" y="38936"/>
        <a:ext cx="4608214" cy="703935"/>
      </dsp:txXfrm>
    </dsp:sp>
    <dsp:sp modelId="{825B73AE-6E50-4E5F-BFF4-098BD6E67E55}">
      <dsp:nvSpPr>
        <dsp:cNvPr id="0" name=""/>
        <dsp:cNvSpPr/>
      </dsp:nvSpPr>
      <dsp:spPr>
        <a:xfrm rot="5400000">
          <a:off x="-180022" y="118014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nl-NL" sz="2300" kern="1200"/>
            <a:t>step 2</a:t>
          </a:r>
        </a:p>
      </dsp:txBody>
      <dsp:txXfrm rot="-5400000">
        <a:off x="1" y="1420178"/>
        <a:ext cx="840105" cy="360045"/>
      </dsp:txXfrm>
    </dsp:sp>
    <dsp:sp modelId="{C74F8F2B-1ADE-482E-8520-E061F92EE535}">
      <dsp:nvSpPr>
        <dsp:cNvPr id="0" name=""/>
        <dsp:cNvSpPr/>
      </dsp:nvSpPr>
      <dsp:spPr>
        <a:xfrm rot="5400000">
          <a:off x="2773203" y="-932973"/>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nl-NL" sz="1700" kern="1200"/>
            <a:t>What is done?</a:t>
          </a:r>
        </a:p>
        <a:p>
          <a:pPr marL="171450" lvl="1" indent="-171450" algn="l" defTabSz="755650">
            <a:lnSpc>
              <a:spcPct val="90000"/>
            </a:lnSpc>
            <a:spcBef>
              <a:spcPct val="0"/>
            </a:spcBef>
            <a:spcAft>
              <a:spcPct val="15000"/>
            </a:spcAft>
            <a:buChar char="•"/>
          </a:pPr>
          <a:r>
            <a:rPr lang="nl-NL" sz="1700" kern="1200"/>
            <a:t>Who is responsible?</a:t>
          </a:r>
        </a:p>
        <a:p>
          <a:pPr marL="171450" lvl="1" indent="-171450" algn="l" defTabSz="755650">
            <a:lnSpc>
              <a:spcPct val="90000"/>
            </a:lnSpc>
            <a:spcBef>
              <a:spcPct val="0"/>
            </a:spcBef>
            <a:spcAft>
              <a:spcPct val="15000"/>
            </a:spcAft>
            <a:buChar char="•"/>
          </a:pPr>
          <a:r>
            <a:rPr lang="nl-NL" sz="1700" kern="1200"/>
            <a:t>When is the step complete (documented)?</a:t>
          </a:r>
        </a:p>
      </dsp:txBody>
      <dsp:txXfrm rot="-5400000">
        <a:off x="840105" y="1038206"/>
        <a:ext cx="4608214" cy="703935"/>
      </dsp:txXfrm>
    </dsp:sp>
    <dsp:sp modelId="{B5A0D5D8-E89C-4F2B-988D-95780F5DDA93}">
      <dsp:nvSpPr>
        <dsp:cNvPr id="0" name=""/>
        <dsp:cNvSpPr/>
      </dsp:nvSpPr>
      <dsp:spPr>
        <a:xfrm rot="5400000">
          <a:off x="-180022" y="2179417"/>
          <a:ext cx="1200150" cy="840105"/>
        </a:xfrm>
        <a:prstGeom prst="chevron">
          <a:avLst/>
        </a:prstGeom>
        <a:solidFill>
          <a:schemeClr val="accent1">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14605" tIns="14605" rIns="14605" bIns="14605" numCol="1" spcCol="1270" anchor="ctr" anchorCtr="0">
          <a:noAutofit/>
        </a:bodyPr>
        <a:lstStyle/>
        <a:p>
          <a:pPr marL="0" lvl="0" indent="0" algn="ctr" defTabSz="1022350">
            <a:lnSpc>
              <a:spcPct val="90000"/>
            </a:lnSpc>
            <a:spcBef>
              <a:spcPct val="0"/>
            </a:spcBef>
            <a:spcAft>
              <a:spcPct val="35000"/>
            </a:spcAft>
            <a:buNone/>
          </a:pPr>
          <a:r>
            <a:rPr lang="nl-NL" sz="2300" kern="1200"/>
            <a:t>step 3</a:t>
          </a:r>
        </a:p>
      </dsp:txBody>
      <dsp:txXfrm rot="-5400000">
        <a:off x="1" y="2419448"/>
        <a:ext cx="840105" cy="360045"/>
      </dsp:txXfrm>
    </dsp:sp>
    <dsp:sp modelId="{CFF4B00D-52DC-4213-ABCC-444D30B7B79E}">
      <dsp:nvSpPr>
        <dsp:cNvPr id="0" name=""/>
        <dsp:cNvSpPr/>
      </dsp:nvSpPr>
      <dsp:spPr>
        <a:xfrm rot="5400000">
          <a:off x="2744629" y="66296"/>
          <a:ext cx="780097" cy="4646295"/>
        </a:xfrm>
        <a:prstGeom prst="round2SameRect">
          <a:avLst/>
        </a:prstGeom>
        <a:solidFill>
          <a:schemeClr val="lt1">
            <a:alpha val="90000"/>
            <a:hueOff val="0"/>
            <a:satOff val="0"/>
            <a:lumOff val="0"/>
            <a:alphaOff val="0"/>
          </a:schemeClr>
        </a:solidFill>
        <a:ln w="25400" cap="flat" cmpd="sng" algn="ctr">
          <a:solidFill>
            <a:schemeClr val="accent1">
              <a:hueOff val="0"/>
              <a:satOff val="0"/>
              <a:lumOff val="0"/>
              <a:alphaOff val="0"/>
            </a:schemeClr>
          </a:solidFill>
          <a:prstDash val="solid"/>
        </a:ln>
        <a:effectLst/>
      </dsp:spPr>
      <dsp:style>
        <a:lnRef idx="2">
          <a:scrgbClr r="0" g="0" b="0"/>
        </a:lnRef>
        <a:fillRef idx="1">
          <a:scrgbClr r="0" g="0" b="0"/>
        </a:fillRef>
        <a:effectRef idx="0">
          <a:scrgbClr r="0" g="0" b="0"/>
        </a:effectRef>
        <a:fontRef idx="minor"/>
      </dsp:style>
      <dsp:txBody>
        <a:bodyPr spcFirstLastPara="0" vert="horz" wrap="square" lIns="120904" tIns="10795" rIns="10795" bIns="10795" numCol="1" spcCol="1270" anchor="ctr" anchorCtr="0">
          <a:noAutofit/>
        </a:bodyPr>
        <a:lstStyle/>
        <a:p>
          <a:pPr marL="171450" lvl="1" indent="-171450" algn="l" defTabSz="755650">
            <a:lnSpc>
              <a:spcPct val="90000"/>
            </a:lnSpc>
            <a:spcBef>
              <a:spcPct val="0"/>
            </a:spcBef>
            <a:spcAft>
              <a:spcPct val="15000"/>
            </a:spcAft>
            <a:buChar char="•"/>
          </a:pPr>
          <a:r>
            <a:rPr lang="nl-NL" sz="1700" kern="1200"/>
            <a:t>What is done?</a:t>
          </a:r>
        </a:p>
        <a:p>
          <a:pPr marL="171450" lvl="1" indent="-171450" algn="l" defTabSz="755650">
            <a:lnSpc>
              <a:spcPct val="90000"/>
            </a:lnSpc>
            <a:spcBef>
              <a:spcPct val="0"/>
            </a:spcBef>
            <a:spcAft>
              <a:spcPct val="15000"/>
            </a:spcAft>
            <a:buChar char="•"/>
          </a:pPr>
          <a:r>
            <a:rPr lang="nl-NL" sz="1700" kern="1200"/>
            <a:t>Who is responsible?</a:t>
          </a:r>
        </a:p>
        <a:p>
          <a:pPr marL="171450" lvl="1" indent="-171450" algn="l" defTabSz="755650">
            <a:lnSpc>
              <a:spcPct val="90000"/>
            </a:lnSpc>
            <a:spcBef>
              <a:spcPct val="0"/>
            </a:spcBef>
            <a:spcAft>
              <a:spcPct val="15000"/>
            </a:spcAft>
            <a:buChar char="•"/>
          </a:pPr>
          <a:r>
            <a:rPr lang="nl-NL" sz="1700" kern="1200"/>
            <a:t>When is the step complete (documented)?</a:t>
          </a:r>
        </a:p>
      </dsp:txBody>
      <dsp:txXfrm rot="-5400000">
        <a:off x="811531" y="2037476"/>
        <a:ext cx="4608214" cy="703935"/>
      </dsp:txXfrm>
    </dsp:sp>
  </dsp:spTree>
</dsp:drawing>
</file>

<file path=word/diagrams/layout1.xml><?xml version="1.0" encoding="utf-8"?>
<dgm:layoutDef xmlns:dgm="http://schemas.openxmlformats.org/drawingml/2006/diagram" xmlns:a="http://schemas.openxmlformats.org/drawingml/2006/main" uniqueId="urn:microsoft.com/office/officeart/2005/8/layout/cycle5">
  <dgm:title val=""/>
  <dgm:desc val=""/>
  <dgm:catLst>
    <dgm:cat type="cycle" pri="3000"/>
  </dgm:catLst>
  <dgm:sampData>
    <dgm:dataModel>
      <dgm:ptLst>
        <dgm:pt modelId="0" type="doc"/>
        <dgm:pt modelId="1">
          <dgm:prSet phldr="1"/>
        </dgm:pt>
        <dgm:pt modelId="2">
          <dgm:prSet phldr="1"/>
        </dgm:pt>
        <dgm:pt modelId="3">
          <dgm:prSet phldr="1"/>
        </dgm:pt>
        <dgm:pt modelId="4">
          <dgm:prSet phldr="1"/>
        </dgm:pt>
        <dgm:pt modelId="5">
          <dgm:prSet phldr="1"/>
        </dgm:pt>
      </dgm:ptLst>
      <dgm:cxnLst>
        <dgm:cxn modelId="6" srcId="0" destId="1" srcOrd="0" destOrd="0"/>
        <dgm:cxn modelId="7" srcId="0" destId="2" srcOrd="1" destOrd="0"/>
        <dgm:cxn modelId="8" srcId="0" destId="3" srcOrd="2" destOrd="0"/>
        <dgm:cxn modelId="9" srcId="0" destId="4" srcOrd="3" destOrd="0"/>
        <dgm:cxn modelId="10" srcId="0" destId="5" srcOrd="4" destOrd="0"/>
      </dgm:cxnLst>
      <dgm:bg/>
      <dgm:whole/>
    </dgm:dataModel>
  </dgm:sampData>
  <dgm:styleData>
    <dgm:dataModel>
      <dgm:ptLst>
        <dgm:pt modelId="0" type="doc"/>
        <dgm:pt modelId="1"/>
        <dgm:pt modelId="2"/>
        <dgm:pt modelId="3"/>
      </dgm:ptLst>
      <dgm:cxnLst>
        <dgm:cxn modelId="4" srcId="0" destId="1" srcOrd="0" destOrd="0"/>
        <dgm:cxn modelId="5" srcId="0" destId="2" srcOrd="1" destOrd="0"/>
        <dgm:cxn modelId="6" srcId="0" destId="3" srcOrd="2" destOrd="0"/>
      </dgm:cxnLst>
      <dgm:bg/>
      <dgm:whole/>
    </dgm:dataModel>
  </dgm:styleData>
  <dgm:clrData>
    <dgm:dataModel>
      <dgm:ptLst>
        <dgm:pt modelId="0" type="doc"/>
        <dgm:pt modelId="1"/>
        <dgm:pt modelId="2"/>
        <dgm:pt modelId="3"/>
        <dgm:pt modelId="4"/>
        <dgm:pt modelId="5"/>
        <dgm:pt modelId="6"/>
      </dgm:ptLst>
      <dgm:cxnLst>
        <dgm:cxn modelId="7" srcId="0" destId="1" srcOrd="0" destOrd="0"/>
        <dgm:cxn modelId="8" srcId="0" destId="2" srcOrd="1" destOrd="0"/>
        <dgm:cxn modelId="9" srcId="0" destId="3" srcOrd="2" destOrd="0"/>
        <dgm:cxn modelId="10" srcId="0" destId="4" srcOrd="3" destOrd="0"/>
        <dgm:cxn modelId="11" srcId="0" destId="5" srcOrd="4" destOrd="0"/>
        <dgm:cxn modelId="12" srcId="0" destId="6" srcOrd="5" destOrd="0"/>
      </dgm:cxnLst>
      <dgm:bg/>
      <dgm:whole/>
    </dgm:dataModel>
  </dgm:clrData>
  <dgm:layoutNode name="cycle">
    <dgm:varLst>
      <dgm:dir/>
      <dgm:resizeHandles val="exact"/>
    </dgm:varLst>
    <dgm:choose name="Name0">
      <dgm:if name="Name1" func="var" arg="dir" op="equ" val="norm">
        <dgm:choose name="Name2">
          <dgm:if name="Name3" axis="ch" ptType="node" func="cnt" op="gt" val="2">
            <dgm:alg type="cycle">
              <dgm:param type="stAng" val="0"/>
              <dgm:param type="spanAng" val="360"/>
            </dgm:alg>
          </dgm:if>
          <dgm:else name="Name4">
            <dgm:alg type="cycle">
              <dgm:param type="stAng" val="-90"/>
              <dgm:param type="spanAng" val="360"/>
            </dgm:alg>
          </dgm:else>
        </dgm:choose>
      </dgm:if>
      <dgm:else name="Name5">
        <dgm:choose name="Name6">
          <dgm:if name="Name7" axis="ch" ptType="node" func="cnt" op="gt" val="2">
            <dgm:alg type="cycle">
              <dgm:param type="stAng" val="0"/>
              <dgm:param type="spanAng" val="-360"/>
            </dgm:alg>
          </dgm:if>
          <dgm:else name="Name8">
            <dgm:alg type="cycle">
              <dgm:param type="stAng" val="90"/>
              <dgm:param type="spanAng" val="-360"/>
            </dgm:alg>
          </dgm:else>
        </dgm:choose>
      </dgm:else>
    </dgm:choose>
    <dgm:shape xmlns:r="http://schemas.openxmlformats.org/officeDocument/2006/relationships" r:blip="">
      <dgm:adjLst/>
    </dgm:shape>
    <dgm:presOf/>
    <dgm:choose name="Name9">
      <dgm:if name="Name10" func="var" arg="dir" op="equ" val="norm">
        <dgm:constrLst>
          <dgm:constr type="w" for="ch" forName="node" refType="w"/>
          <dgm:constr type="w" for="ch" ptType="sibTrans" refType="w" refFor="ch" refForName="node" op="equ" fact="0.3"/>
          <dgm:constr type="diam" for="ch" ptType="sibTrans" refType="diam" op="equ"/>
          <dgm:constr type="sibSp" refType="w" refFor="ch" refForName="node" op="equ" fact="0.15"/>
          <dgm:constr type="w" for="ch" forName="spNode" refType="sibSp" fact="1.6"/>
          <dgm:constr type="primFontSz" for="ch" forName="node" op="equ" val="65"/>
        </dgm:constrLst>
      </dgm:if>
      <dgm:else name="Name11">
        <dgm:constrLst>
          <dgm:constr type="w" for="ch" forName="node" refType="w"/>
          <dgm:constr type="w" for="ch" ptType="sibTrans" refType="w" refFor="ch" refForName="node" op="equ" fact="0.3"/>
          <dgm:constr type="diam" for="ch" ptType="sibTrans" refType="diam" fact="-1"/>
          <dgm:constr type="diam" for="ch" refType="diam" op="equ" fact="-1"/>
          <dgm:constr type="sibSp" refType="w" refFor="ch" refForName="node" op="equ" fact="0.15"/>
          <dgm:constr type="w" for="ch" forName="spNode" refType="sibSp" fact="1.6"/>
          <dgm:constr type="primFontSz" for="ch" forName="node" op="equ" val="65"/>
        </dgm:constrLst>
      </dgm:else>
    </dgm:choose>
    <dgm:ruleLst/>
    <dgm:forEach name="Name12" axis="ch" ptType="node">
      <dgm:layoutNode name="node">
        <dgm:varLst>
          <dgm:bulletEnabled val="1"/>
        </dgm:varLst>
        <dgm:alg type="tx"/>
        <dgm:shape xmlns:r="http://schemas.openxmlformats.org/officeDocument/2006/relationships" type="roundRect" r:blip="">
          <dgm:adjLst/>
        </dgm:shape>
        <dgm:presOf axis="desOrSelf" ptType="node"/>
        <dgm:constrLst>
          <dgm:constr type="h" refType="w" fact="0.65"/>
          <dgm:constr type="tMarg" refType="primFontSz" fact="0.3"/>
          <dgm:constr type="bMarg" refType="primFontSz" fact="0.3"/>
          <dgm:constr type="lMarg" refType="primFontSz" fact="0.3"/>
          <dgm:constr type="rMarg" refType="primFontSz" fact="0.3"/>
        </dgm:constrLst>
        <dgm:ruleLst>
          <dgm:rule type="primFontSz" val="5" fact="NaN" max="NaN"/>
        </dgm:ruleLst>
      </dgm:layoutNode>
      <dgm:choose name="Name13">
        <dgm:if name="Name14" axis="par ch" ptType="doc node" func="cnt" op="gt" val="1">
          <dgm:layoutNode name="spNode">
            <dgm:alg type="sp"/>
            <dgm:shape xmlns:r="http://schemas.openxmlformats.org/officeDocument/2006/relationships" r:blip="">
              <dgm:adjLst/>
            </dgm:shape>
            <dgm:presOf/>
            <dgm:constrLst>
              <dgm:constr type="h" refType="w"/>
            </dgm:constrLst>
            <dgm:ruleLst/>
          </dgm:layoutNode>
          <dgm:forEach name="Name15" axis="followSib" ptType="sibTrans" hideLastTrans="0" cnt="1">
            <dgm:layoutNode name="sibTrans">
              <dgm:alg type="conn">
                <dgm:param type="dim" val="1D"/>
                <dgm:param type="connRout" val="curve"/>
                <dgm:param type="begPts" val="radial"/>
                <dgm:param type="endPts" val="radial"/>
              </dgm:alg>
              <dgm:shape xmlns:r="http://schemas.openxmlformats.org/officeDocument/2006/relationships" type="conn" r:blip="">
                <dgm:adjLst/>
              </dgm:shape>
              <dgm:presOf axis="self"/>
              <dgm:constrLst>
                <dgm:constr type="h" refType="w" fact="0.65"/>
                <dgm:constr type="connDist"/>
                <dgm:constr type="begPad" refType="connDist" fact="0.2"/>
                <dgm:constr type="endPad" refType="connDist" fact="0.2"/>
              </dgm:constrLst>
              <dgm:ruleLst/>
            </dgm:layoutNode>
          </dgm:forEach>
        </dgm:if>
        <dgm:else name="Name16"/>
      </dgm:choose>
    </dgm:forEach>
  </dgm:layoutNode>
</dgm:layoutDef>
</file>

<file path=word/diagrams/layout2.xml><?xml version="1.0" encoding="utf-8"?>
<dgm:layoutDef xmlns:dgm="http://schemas.openxmlformats.org/drawingml/2006/diagram" xmlns:a="http://schemas.openxmlformats.org/drawingml/2006/main" uniqueId="urn:microsoft.com/office/officeart/2009/3/layout/IncreasingArrowsProcess">
  <dgm:title val=""/>
  <dgm:desc val=""/>
  <dgm:catLst>
    <dgm:cat type="process" pri="5500"/>
  </dgm:catLst>
  <dgm:samp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sampData>
  <dgm:styleData>
    <dgm:dataModel>
      <dgm:ptLst>
        <dgm:pt modelId="0" type="doc"/>
        <dgm:pt modelId="10">
          <dgm:prSet phldr="1"/>
        </dgm:pt>
        <dgm:pt modelId="11">
          <dgm:prSet phldr="1"/>
        </dgm:pt>
        <dgm:pt modelId="20">
          <dgm:prSet phldr="1"/>
        </dgm:pt>
        <dgm:pt modelId="21">
          <dgm:prSet phldr="1"/>
        </dgm:pt>
      </dgm:ptLst>
      <dgm:cxnLst>
        <dgm:cxn modelId="40" srcId="0" destId="10" srcOrd="0" destOrd="0"/>
        <dgm:cxn modelId="12" srcId="10" destId="11" srcOrd="0" destOrd="0"/>
        <dgm:cxn modelId="50" srcId="0" destId="20" srcOrd="1" destOrd="0"/>
        <dgm:cxn modelId="22" srcId="20" destId="21" srcOrd="0" destOrd="0"/>
      </dgm:cxnLst>
      <dgm:bg/>
      <dgm:whole/>
    </dgm:dataModel>
  </dgm:styleData>
  <dgm:clrData>
    <dgm:dataModel>
      <dgm:ptLst>
        <dgm:pt modelId="0" type="doc"/>
        <dgm:pt modelId="10">
          <dgm:prSet phldr="1"/>
        </dgm:pt>
        <dgm:pt modelId="11">
          <dgm:prSet phldr="1"/>
        </dgm:pt>
        <dgm:pt modelId="20">
          <dgm:prSet phldr="1"/>
        </dgm:pt>
        <dgm:pt modelId="21">
          <dgm:prSet phldr="1"/>
        </dgm:pt>
        <dgm:pt modelId="30">
          <dgm:prSet phldr="1"/>
        </dgm:pt>
        <dgm:pt modelId="31">
          <dgm:prSet phldr="1"/>
        </dgm:pt>
      </dgm:ptLst>
      <dgm:cxnLst>
        <dgm:cxn modelId="40" srcId="0" destId="10" srcOrd="0" destOrd="0"/>
        <dgm:cxn modelId="12" srcId="10" destId="11" srcOrd="0" destOrd="0"/>
        <dgm:cxn modelId="50" srcId="0" destId="20" srcOrd="1" destOrd="0"/>
        <dgm:cxn modelId="22" srcId="20" destId="21" srcOrd="0" destOrd="0"/>
        <dgm:cxn modelId="60" srcId="0" destId="30" srcOrd="2" destOrd="0"/>
        <dgm:cxn modelId="32" srcId="30" destId="31" srcOrd="0" destOrd="0"/>
      </dgm:cxnLst>
      <dgm:bg/>
      <dgm:whole/>
    </dgm:dataModel>
  </dgm:clrData>
  <dgm:layoutNode name="Name0">
    <dgm:varLst>
      <dgm:chMax val="5"/>
      <dgm:chPref val="5"/>
      <dgm:dir/>
      <dgm:animLvl val="lvl"/>
    </dgm:varLst>
    <dgm:shape xmlns:r="http://schemas.openxmlformats.org/officeDocument/2006/relationships" r:blip="">
      <dgm:adjLst/>
    </dgm:shape>
    <dgm:choose name="Name1">
      <dgm:if name="Name2" axis="ch" ptType="node" func="cnt" op="equ" val="1">
        <dgm:choose name="Name3">
          <dgm:if name="Name4" axis="ch ch" ptType="node node" func="cnt" op="equ" val="0">
            <dgm:alg type="composite">
              <dgm:param type="ar" val="6.8662"/>
            </dgm:alg>
            <dgm:choose name="Name5">
              <dgm:if name="Name6" func="var" arg="dir" op="equ" val="norm">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if>
              <dgm:else name="Name7">
                <dgm:constrLst>
                  <dgm:constr type="primFontSz" for="des" forName="parentText1" val="65"/>
                  <dgm:constr type="l" for="ch" forName="parentText1" refType="w" fact="0"/>
                  <dgm:constr type="t" for="ch" forName="parentText1" refType="h" fact="0"/>
                  <dgm:constr type="w" for="ch" forName="parentText1" refType="w"/>
                  <dgm:constr type="h" for="ch" forName="parentText1" refType="h"/>
                </dgm:constrLst>
              </dgm:else>
            </dgm:choose>
          </dgm:if>
          <dgm:else name="Name8">
            <dgm:alg type="composite">
              <dgm:param type="ar" val="1.9864"/>
            </dgm:alg>
            <dgm:choose name="Name9">
              <dgm:if name="Name10" func="var" arg="dir" op="equ" val="norm">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
                  <dgm:constr type="t" for="ch" forName="childText1" refType="h" fact="0.224"/>
                  <dgm:constr type="w" for="ch" forName="childText1" refType="w" fact="0.9241"/>
                  <dgm:constr type="h" for="ch" forName="childText1" refType="h" fact="0.776"/>
                </dgm:constrLst>
              </dgm:if>
              <dgm:else name="Name11">
                <dgm:constrLst>
                  <dgm:constr type="primFontSz" for="des" forName="childText1" val="65"/>
                  <dgm:constr type="primFontSz" for="des" forName="parentText1" val="65"/>
                  <dgm:constr type="primFontSz" for="des" forName="childText1" refType="primFontSz" refFor="des" refForName="parentText1" op="lte"/>
                  <dgm:constr type="l" for="ch" forName="parentText1" refType="w" fact="0"/>
                  <dgm:constr type="t" for="ch" forName="parentText1" refType="h" fact="0"/>
                  <dgm:constr type="w" for="ch" forName="parentText1" refType="w"/>
                  <dgm:constr type="h" for="ch" forName="parentText1" refType="h" fact="0.2893"/>
                  <dgm:constr type="l" for="ch" forName="childText1" refType="w" fact="0.076"/>
                  <dgm:constr type="t" for="ch" forName="childText1" refType="h" fact="0.224"/>
                  <dgm:constr type="w" for="ch" forName="childText1" refType="w" fact="0.9241"/>
                  <dgm:constr type="h" for="ch" forName="childText1" refType="h" fact="0.776"/>
                </dgm:constrLst>
              </dgm:else>
            </dgm:choose>
          </dgm:else>
        </dgm:choose>
      </dgm:if>
      <dgm:if name="Name12" axis="ch" ptType="node" func="cnt" op="equ" val="2">
        <dgm:choose name="Name13">
          <dgm:if name="Name14" axis="ch ch" ptType="node node" func="cnt" op="equ" val="0">
            <dgm:alg type="composite">
              <dgm:param type="ar" val="5.1498"/>
            </dgm:alg>
            <dgm:choose name="Name15">
              <dgm:if name="Name16" func="var" arg="dir" op="equ" val="norm">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462"/>
                  <dgm:constr type="t" for="ch" forName="parentText2" refType="h" fact="0.2499"/>
                  <dgm:constr type="w" for="ch" forName="parentText2" refType="w" fact="0.538"/>
                  <dgm:constr type="h" for="ch" forName="parentText2" refType="h" fact="0.7501"/>
                </dgm:constrLst>
              </dgm:if>
              <dgm:else name="Name17">
                <dgm:constrLst>
                  <dgm:constr type="primFontSz" for="des" forName="parentText1" val="65"/>
                  <dgm:constr type="primFontSz" for="des" forName="parentText2" refType="primFontSz" refFor="des" refForName="parentText1" op="equ"/>
                  <dgm:constr type="l" for="ch" forName="parentText1" refType="w" fact="0"/>
                  <dgm:constr type="t" for="ch" forName="parentText1" refType="h" fact="0"/>
                  <dgm:constr type="w" for="ch" forName="parentText1" refType="w"/>
                  <dgm:constr type="h" for="ch" forName="parentText1" refType="h" fact="0.7501"/>
                  <dgm:constr type="l" for="ch" forName="parentText2" refType="w" fact="0"/>
                  <dgm:constr type="t" for="ch" forName="parentText2" refType="h" fact="0.2499"/>
                  <dgm:constr type="w" for="ch" forName="parentText2" refType="w" fact="0.538"/>
                  <dgm:constr type="h" for="ch" forName="parentText2" refType="h" fact="0.7501"/>
                </dgm:constrLst>
              </dgm:else>
            </dgm:choose>
          </dgm:if>
          <dgm:else name="Name18">
            <dgm:alg type="composite">
              <dgm:param type="ar" val="2.0563"/>
            </dgm:alg>
            <dgm:choose name="Name19">
              <dgm:if name="Name2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462"/>
                  <dgm:constr type="t" for="ch" forName="parentText2" refType="h" fact="0.0998"/>
                  <dgm:constr type="w" for="ch" forName="parentText2" refType="w" fact="0.538"/>
                  <dgm:constr type="h" for="ch" forName="parentText2" refType="h" fact="0.2995"/>
                  <dgm:constr type="l" for="ch" forName="childText1" refType="w" fact="0"/>
                  <dgm:constr type="t" for="ch" forName="childText1" refType="h" fact="0.2317"/>
                  <dgm:constr type="w" for="ch" forName="childText1" refType="w" fact="0.462"/>
                  <dgm:constr type="h" for="ch" forName="childText1" refType="h" fact="0.6685"/>
                  <dgm:constr type="l" for="ch" forName="childText2" refType="w" fact="0.462"/>
                  <dgm:constr type="t" for="ch" forName="childText2" refType="h" fact="0.3315"/>
                  <dgm:constr type="w" for="ch" forName="childText2" refType="w" fact="0.462"/>
                  <dgm:constr type="h" for="ch" forName="childText2" refType="h" fact="0.6685"/>
                </dgm:constrLst>
              </dgm:if>
              <dgm:else name="Name2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parentText2" refType="primFontSz" refFor="des" refForName="parentText1" op="equ"/>
                  <dgm:constr type="primFontSz" for="des" forName="childText2" refType="primFontSz" refFor="des" refForName="childText1" op="equ"/>
                  <dgm:constr type="l" for="ch" forName="parentText1" refType="w" fact="0"/>
                  <dgm:constr type="t" for="ch" forName="parentText1" refType="h" fact="0"/>
                  <dgm:constr type="w" for="ch" forName="parentText1" refType="w"/>
                  <dgm:constr type="h" for="ch" forName="parentText1" refType="h" fact="0.2995"/>
                  <dgm:constr type="l" for="ch" forName="parentText2" refType="w" fact="0"/>
                  <dgm:constr type="t" for="ch" forName="parentText2" refType="h" fact="0.0998"/>
                  <dgm:constr type="w" for="ch" forName="parentText2" refType="w" fact="0.538"/>
                  <dgm:constr type="h" for="ch" forName="parentText2" refType="h" fact="0.2995"/>
                  <dgm:constr type="l" for="ch" forName="childText1" refType="w" fact="0.538"/>
                  <dgm:constr type="t" for="ch" forName="childText1" refType="h" fact="0.2317"/>
                  <dgm:constr type="w" for="ch" forName="childText1" refType="w" fact="0.462"/>
                  <dgm:constr type="h" for="ch" forName="childText1" refType="h" fact="0.6685"/>
                  <dgm:constr type="l" for="ch" forName="childText2" refType="w" fact="0.076"/>
                  <dgm:constr type="t" for="ch" forName="childText2" refType="h" fact="0.3315"/>
                  <dgm:constr type="w" for="ch" forName="childText2" refType="w" fact="0.462"/>
                  <dgm:constr type="h" for="ch" forName="childText2" refType="h" fact="0.6685"/>
                </dgm:constrLst>
              </dgm:else>
            </dgm:choose>
          </dgm:else>
        </dgm:choose>
      </dgm:if>
      <dgm:if name="Name22" axis="ch" ptType="node" func="cnt" op="equ" val="3">
        <dgm:choose name="Name23">
          <dgm:if name="Name24" axis="ch ch" ptType="node node" func="cnt" op="equ" val="0">
            <dgm:alg type="composite">
              <dgm:param type="ar" val="4.1198"/>
            </dgm:alg>
            <dgm:choose name="Name25">
              <dgm:if name="Name2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308"/>
                  <dgm:constr type="t" for="ch" forName="parentText2" refType="h" fact="0.2"/>
                  <dgm:constr type="w" for="ch" forName="parentText2" refType="w" fact="0.692"/>
                  <dgm:constr type="h" for="ch" forName="parentText2" refType="h" fact="0.6"/>
                  <dgm:constr type="l" for="ch" forName="parentText3" refType="w" fact="0.616"/>
                  <dgm:constr type="t" for="ch" forName="parentText3" refType="h" fact="0.4"/>
                  <dgm:constr type="w" for="ch" forName="parentText3" refType="w" fact="0.384"/>
                  <dgm:constr type="h" for="ch" forName="parentText3" refType="h" fact="0.6"/>
                </dgm:constrLst>
              </dgm:if>
              <dgm:else name="Name2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l" for="ch" forName="parentText1" refType="w" fact="0"/>
                  <dgm:constr type="t" for="ch" forName="parentText1" refType="h" fact="0"/>
                  <dgm:constr type="w" for="ch" forName="parentText1" refType="w"/>
                  <dgm:constr type="h" for="ch" forName="parentText1" refType="h" fact="0.6"/>
                  <dgm:constr type="l" for="ch" forName="parentText2" refType="w" fact="0"/>
                  <dgm:constr type="t" for="ch" forName="parentText2" refType="h" fact="0.2"/>
                  <dgm:constr type="w" for="ch" forName="parentText2" refType="w" fact="0.692"/>
                  <dgm:constr type="h" for="ch" forName="parentText2" refType="h" fact="0.6"/>
                  <dgm:constr type="l" for="ch" forName="parentText3" refType="w" fact="0"/>
                  <dgm:constr type="t" for="ch" forName="parentText3" refType="h" fact="0.4"/>
                  <dgm:constr type="w" for="ch" forName="parentText3" refType="w" fact="0.384"/>
                  <dgm:constr type="h" for="ch" forName="parentText3" refType="h" fact="0.6"/>
                </dgm:constrLst>
              </dgm:else>
            </dgm:choose>
          </dgm:if>
          <dgm:else name="Name28">
            <dgm:alg type="composite">
              <dgm:param type="ar" val="2.0702"/>
            </dgm:alg>
            <dgm:choose name="Name29">
              <dgm:if name="Name3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
                  <dgm:constr type="t" for="ch" forName="childText1" refType="h" fact="0.2325"/>
                  <dgm:constr type="w" for="ch" forName="childText1" refType="w" fact="0.308"/>
                  <dgm:constr type="h" for="ch" forName="childText1" refType="h" fact="0.5808"/>
                  <dgm:constr type="l" for="ch" forName="childText2" refType="w" fact="0.308"/>
                  <dgm:constr type="t" for="ch" forName="childText2" refType="h" fact="0.333"/>
                  <dgm:constr type="w" for="ch" forName="childText2" refType="w" fact="0.308"/>
                  <dgm:constr type="h" for="ch" forName="childText2" refType="h" fact="0.5808"/>
                  <dgm:constr type="l" for="ch" forName="childText3" refType="w" fact="0.61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308"/>
                  <dgm:constr type="t" for="ch" forName="parentText2" refType="h" fact="0.1005"/>
                  <dgm:constr type="w" for="ch" forName="parentText2" refType="w" fact="0.692"/>
                  <dgm:constr type="h" for="ch" forName="parentText2" refType="h" fact="0.3015"/>
                  <dgm:constr type="l" for="ch" forName="parentText3" refType="w" fact="0.616"/>
                  <dgm:constr type="t" for="ch" forName="parentText3" refType="h" fact="0.201"/>
                  <dgm:constr type="w" for="ch" forName="parentText3" refType="w" fact="0.384"/>
                  <dgm:constr type="h" for="ch" forName="parentText3" refType="h" fact="0.3015"/>
                </dgm:constrLst>
              </dgm:if>
              <dgm:else name="Name3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parentText2" refType="primFontSz" refFor="des" refForName="parentText1" op="equ"/>
                  <dgm:constr type="primFontSz" for="des" forName="parentText3"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l" for="ch" forName="childText1" refType="w" fact="0.692"/>
                  <dgm:constr type="t" for="ch" forName="childText1" refType="h" fact="0.2325"/>
                  <dgm:constr type="w" for="ch" forName="childText1" refType="w" fact="0.308"/>
                  <dgm:constr type="h" for="ch" forName="childText1" refType="h" fact="0.5808"/>
                  <dgm:constr type="l" for="ch" forName="childText2" refType="w" fact="0.384"/>
                  <dgm:constr type="t" for="ch" forName="childText2" refType="h" fact="0.333"/>
                  <dgm:constr type="w" for="ch" forName="childText2" refType="w" fact="0.308"/>
                  <dgm:constr type="h" for="ch" forName="childText2" refType="h" fact="0.5808"/>
                  <dgm:constr type="l" for="ch" forName="childText3" refType="w" fact="0.076"/>
                  <dgm:constr type="t" for="ch" forName="childText3" refType="h" fact="0.4335"/>
                  <dgm:constr type="w" for="ch" forName="childText3" refType="w" fact="0.308"/>
                  <dgm:constr type="h" for="ch" forName="childText3" refType="h" fact="0.5723"/>
                  <dgm:constr type="l" for="ch" forName="parentText1" refType="w" fact="0"/>
                  <dgm:constr type="t" for="ch" forName="parentText1" refType="h" fact="0"/>
                  <dgm:constr type="w" for="ch" forName="parentText1" refType="w"/>
                  <dgm:constr type="h" for="ch" forName="parentText1" refType="h" fact="0.3015"/>
                  <dgm:constr type="l" for="ch" forName="parentText2" refType="w" fact="0"/>
                  <dgm:constr type="t" for="ch" forName="parentText2" refType="h" fact="0.1005"/>
                  <dgm:constr type="w" for="ch" forName="parentText2" refType="w" fact="0.692"/>
                  <dgm:constr type="h" for="ch" forName="parentText2" refType="h" fact="0.3015"/>
                  <dgm:constr type="l" for="ch" forName="parentText3" refType="w" fact="0"/>
                  <dgm:constr type="t" for="ch" forName="parentText3" refType="h" fact="0.201"/>
                  <dgm:constr type="w" for="ch" forName="parentText3" refType="w" fact="0.384"/>
                  <dgm:constr type="h" for="ch" forName="parentText3" refType="h" fact="0.3015"/>
                </dgm:constrLst>
              </dgm:else>
            </dgm:choose>
          </dgm:else>
        </dgm:choose>
      </dgm:if>
      <dgm:if name="Name32" axis="ch" ptType="node" func="cnt" op="equ" val="4">
        <dgm:choose name="Name33">
          <dgm:if name="Name34" axis="ch ch" ptType="node node" func="cnt" op="equ" val="0">
            <dgm:alg type="composite">
              <dgm:param type="ar" val="3.435"/>
            </dgm:alg>
            <dgm:choose name="Name35">
              <dgm:if name="Name3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2305"/>
                  <dgm:constr type="t" for="ch" forName="parentText2" refType="h" fact="0.1666"/>
                  <dgm:constr type="w" for="ch" forName="parentText2" refType="w" fact="0.7695"/>
                  <dgm:constr type="h" for="ch" forName="parentText2" refType="h" fact="0.5001"/>
                  <dgm:constr type="l" for="ch" forName="parentText3" refType="w" fact="0.461"/>
                  <dgm:constr type="t" for="ch" forName="parentText3" refType="h" fact="0.3333"/>
                  <dgm:constr type="w" for="ch" forName="parentText3" refType="w" fact="0.539"/>
                  <dgm:constr type="h" for="ch" forName="parentText3" refType="h" fact="0.5001"/>
                  <dgm:constr type="l" for="ch" forName="parentText4" refType="w" fact="0.6915"/>
                  <dgm:constr type="t" for="ch" forName="parentText4" refType="h" fact="0.4999"/>
                  <dgm:constr type="w" for="ch" forName="parentText4" refType="w" fact="0.3085"/>
                  <dgm:constr type="h" for="ch" forName="parentText4" refType="h" fact="0.5001"/>
                </dgm:constrLst>
              </dgm:if>
              <dgm:else name="Name3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l" for="ch" forName="parentText1" refType="w" fact="0"/>
                  <dgm:constr type="t" for="ch" forName="parentText1" refType="h" fact="0"/>
                  <dgm:constr type="w" for="ch" forName="parentText1" refType="w"/>
                  <dgm:constr type="h" for="ch" forName="parentText1" refType="h" fact="0.5001"/>
                  <dgm:constr type="l" for="ch" forName="parentText2" refType="w" fact="0"/>
                  <dgm:constr type="t" for="ch" forName="parentText2" refType="h" fact="0.1666"/>
                  <dgm:constr type="w" for="ch" forName="parentText2" refType="w" fact="0.7695"/>
                  <dgm:constr type="h" for="ch" forName="parentText2" refType="h" fact="0.5001"/>
                  <dgm:constr type="l" for="ch" forName="parentText3" refType="w" fact="0"/>
                  <dgm:constr type="t" for="ch" forName="parentText3" refType="h" fact="0.3333"/>
                  <dgm:constr type="w" for="ch" forName="parentText3" refType="w" fact="0.539"/>
                  <dgm:constr type="h" for="ch" forName="parentText3" refType="h" fact="0.5001"/>
                  <dgm:constr type="l" for="ch" forName="parentText4" refType="w" fact="0"/>
                  <dgm:constr type="t" for="ch" forName="parentText4" refType="h" fact="0.4999"/>
                  <dgm:constr type="w" for="ch" forName="parentText4" refType="w" fact="0.3085"/>
                  <dgm:constr type="h" for="ch" forName="parentText4" refType="h" fact="0.5001"/>
                </dgm:constrLst>
              </dgm:else>
            </dgm:choose>
          </dgm:if>
          <dgm:else name="Name38">
            <dgm:alg type="composite">
              <dgm:param type="ar" val="1.9377"/>
            </dgm:alg>
            <dgm:choose name="Name39">
              <dgm:if name="Name4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
                  <dgm:constr type="t" for="ch" forName="childText1" refType="h" fact="0.218"/>
                  <dgm:constr type="w" for="ch" forName="childText1" refType="w" fact="0.2305"/>
                  <dgm:constr type="h" for="ch" forName="childText1" refType="h" fact="0.5218"/>
                  <dgm:constr type="l" for="ch" forName="childText2" refType="w" fact="0.2305"/>
                  <dgm:constr type="t" for="ch" forName="childText2" refType="h" fact="0.312"/>
                  <dgm:constr type="w" for="ch" forName="childText2" refType="w" fact="0.2305"/>
                  <dgm:constr type="h" for="ch" forName="childText2" refType="h" fact="0.5085"/>
                  <dgm:constr type="l" for="ch" forName="childText3" refType="w" fact="0.461"/>
                  <dgm:constr type="t" for="ch" forName="childText3" refType="h" fact="0.406"/>
                  <dgm:constr type="w" for="ch" forName="childText3" refType="w" fact="0.2305"/>
                  <dgm:constr type="h" for="ch" forName="childText3" refType="h" fact="0.5119"/>
                  <dgm:constr type="l" for="ch" forName="childText4" refType="w" fact="0.6915"/>
                  <dgm:constr type="t" for="ch" forName="childText4" refType="h" fact="0.5"/>
                  <dgm:constr type="w" for="ch" forName="childText4" refType="w" fact="0.232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2305"/>
                  <dgm:constr type="t" for="ch" forName="parentText2" refType="h" fact="0.094"/>
                  <dgm:constr type="w" for="ch" forName="parentText2" refType="w" fact="0.7695"/>
                  <dgm:constr type="h" for="ch" forName="parentText2" refType="h" fact="0.2821"/>
                  <dgm:constr type="l" for="ch" forName="parentText3" refType="w" fact="0.461"/>
                  <dgm:constr type="t" for="ch" forName="parentText3" refType="h" fact="0.188"/>
                  <dgm:constr type="w" for="ch" forName="parentText3" refType="w" fact="0.539"/>
                  <dgm:constr type="h" for="ch" forName="parentText3" refType="h" fact="0.2821"/>
                  <dgm:constr type="l" for="ch" forName="parentText4" refType="w" fact="0.6915"/>
                  <dgm:constr type="t" for="ch" forName="parentText4" refType="h" fact="0.282"/>
                  <dgm:constr type="w" for="ch" forName="parentText4" refType="w" fact="0.3085"/>
                  <dgm:constr type="h" for="ch" forName="parentText4" refType="h" fact="0.2821"/>
                </dgm:constrLst>
              </dgm:if>
              <dgm:else name="Name4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l" for="ch" forName="childText1" refType="w" fact="0.7695"/>
                  <dgm:constr type="t" for="ch" forName="childText1" refType="h" fact="0.218"/>
                  <dgm:constr type="w" for="ch" forName="childText1" refType="w" fact="0.2305"/>
                  <dgm:constr type="h" for="ch" forName="childText1" refType="h" fact="0.5218"/>
                  <dgm:constr type="l" for="ch" forName="childText2" refType="w" fact="0.539"/>
                  <dgm:constr type="t" for="ch" forName="childText2" refType="h" fact="0.312"/>
                  <dgm:constr type="w" for="ch" forName="childText2" refType="w" fact="0.2305"/>
                  <dgm:constr type="h" for="ch" forName="childText2" refType="h" fact="0.5085"/>
                  <dgm:constr type="l" for="ch" forName="childText3" refType="w" fact="0.3085"/>
                  <dgm:constr type="t" for="ch" forName="childText3" refType="h" fact="0.406"/>
                  <dgm:constr type="w" for="ch" forName="childText3" refType="w" fact="0.2305"/>
                  <dgm:constr type="h" for="ch" forName="childText3" refType="h" fact="0.5119"/>
                  <dgm:constr type="l" for="ch" forName="childText4" refType="w" fact="0.076"/>
                  <dgm:constr type="t" for="ch" forName="childText4" refType="h" fact="0.5"/>
                  <dgm:constr type="w" for="ch" forName="childText4" refType="w" fact="0.2346"/>
                  <dgm:constr type="h" for="ch" forName="childText4" refType="h" fact="0.5179"/>
                  <dgm:constr type="l" for="ch" forName="parentText1" refType="w" fact="0"/>
                  <dgm:constr type="t" for="ch" forName="parentText1" refType="h" fact="0"/>
                  <dgm:constr type="w" for="ch" forName="parentText1" refType="w"/>
                  <dgm:constr type="h" for="ch" forName="parentText1" refType="h" fact="0.2821"/>
                  <dgm:constr type="l" for="ch" forName="parentText2" refType="w" fact="0"/>
                  <dgm:constr type="t" for="ch" forName="parentText2" refType="h" fact="0.094"/>
                  <dgm:constr type="w" for="ch" forName="parentText2" refType="w" fact="0.7695"/>
                  <dgm:constr type="h" for="ch" forName="parentText2" refType="h" fact="0.2821"/>
                  <dgm:constr type="l" for="ch" forName="parentText3" refType="w" fact="0"/>
                  <dgm:constr type="t" for="ch" forName="parentText3" refType="h" fact="0.188"/>
                  <dgm:constr type="w" for="ch" forName="parentText3" refType="w" fact="0.539"/>
                  <dgm:constr type="h" for="ch" forName="parentText3" refType="h" fact="0.2821"/>
                  <dgm:constr type="l" for="ch" forName="parentText4" refType="w" fact="0"/>
                  <dgm:constr type="t" for="ch" forName="parentText4" refType="h" fact="0.282"/>
                  <dgm:constr type="w" for="ch" forName="parentText4" refType="w" fact="0.3085"/>
                  <dgm:constr type="h" for="ch" forName="parentText4" refType="h" fact="0.2821"/>
                </dgm:constrLst>
              </dgm:else>
            </dgm:choose>
          </dgm:else>
        </dgm:choose>
      </dgm:if>
      <dgm:else name="Name42">
        <dgm:choose name="Name43">
          <dgm:if name="Name44" axis="ch ch" ptType="node node" func="cnt" op="equ" val="0">
            <dgm:alg type="composite">
              <dgm:param type="ar" val="2.9463"/>
            </dgm:alg>
            <dgm:choose name="Name45">
              <dgm:if name="Name46" func="var" arg="dir" op="equ" val="norm">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1848"/>
                  <dgm:constr type="t" for="ch" forName="parentText2" refType="h" fact="0.1429"/>
                  <dgm:constr type="w" for="ch" forName="parentText2" refType="w" fact="0.8152"/>
                  <dgm:constr type="h" for="ch" forName="parentText2" refType="h" fact="0.4285"/>
                  <dgm:constr type="l" for="ch" forName="parentText3" refType="w" fact="0.3696"/>
                  <dgm:constr type="t" for="ch" forName="parentText3" refType="h" fact="0.2858"/>
                  <dgm:constr type="w" for="ch" forName="parentText3" refType="w" fact="0.6304"/>
                  <dgm:constr type="h" for="ch" forName="parentText3" refType="h" fact="0.4285"/>
                  <dgm:constr type="l" for="ch" forName="parentText4" refType="w" fact="0.5545"/>
                  <dgm:constr type="t" for="ch" forName="parentText4" refType="h" fact="0.4286"/>
                  <dgm:constr type="w" for="ch" forName="parentText4" refType="w" fact="0.4455"/>
                  <dgm:constr type="h" for="ch" forName="parentText4" refType="h" fact="0.4285"/>
                  <dgm:constr type="l" for="ch" forName="parentText5" refType="w" fact="0.7393"/>
                  <dgm:constr type="t" for="ch" forName="parentText5" refType="h" fact="0.5715"/>
                  <dgm:constr type="w" for="ch" forName="parentText5" refType="w" fact="0.2607"/>
                  <dgm:constr type="h" for="ch" forName="parentText5" refType="h" fact="0.4285"/>
                </dgm:constrLst>
              </dgm:if>
              <dgm:else name="Name47">
                <dgm:constrLst>
                  <dgm:constr type="primFontSz" for="des" forName="parentText1" val="65"/>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l" for="ch" forName="parentText1" refType="w" fact="0"/>
                  <dgm:constr type="t" for="ch" forName="parentText1" refType="h" fact="0"/>
                  <dgm:constr type="w" for="ch" forName="parentText1" refType="w"/>
                  <dgm:constr type="h" for="ch" forName="parentText1" refType="h" fact="0.4285"/>
                  <dgm:constr type="l" for="ch" forName="parentText2" refType="w" fact="0"/>
                  <dgm:constr type="t" for="ch" forName="parentText2" refType="h" fact="0.1429"/>
                  <dgm:constr type="w" for="ch" forName="parentText2" refType="w" fact="0.8152"/>
                  <dgm:constr type="h" for="ch" forName="parentText2" refType="h" fact="0.4285"/>
                  <dgm:constr type="l" for="ch" forName="parentText3" refType="w" fact="0"/>
                  <dgm:constr type="t" for="ch" forName="parentText3" refType="h" fact="0.2858"/>
                  <dgm:constr type="w" for="ch" forName="parentText3" refType="w" fact="0.6304"/>
                  <dgm:constr type="h" for="ch" forName="parentText3" refType="h" fact="0.4285"/>
                  <dgm:constr type="l" for="ch" forName="parentText4" refType="w" fact="0"/>
                  <dgm:constr type="t" for="ch" forName="parentText4" refType="h" fact="0.4286"/>
                  <dgm:constr type="w" for="ch" forName="parentText4" refType="w" fact="0.4455"/>
                  <dgm:constr type="h" for="ch" forName="parentText4" refType="h" fact="0.4285"/>
                  <dgm:constr type="l" for="ch" forName="parentText5" refType="w" fact="0"/>
                  <dgm:constr type="t" for="ch" forName="parentText5" refType="h" fact="0.5715"/>
                  <dgm:constr type="w" for="ch" forName="parentText5" refType="w" fact="0.2607"/>
                  <dgm:constr type="h" for="ch" forName="parentText5" refType="h" fact="0.4285"/>
                </dgm:constrLst>
              </dgm:else>
            </dgm:choose>
          </dgm:if>
          <dgm:else name="Name48">
            <dgm:alg type="composite">
              <dgm:param type="ar" val="1.7837"/>
            </dgm:alg>
            <dgm:choose name="Name49">
              <dgm:if name="Name50" func="var" arg="dir" op="equ" val="norm">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
                  <dgm:constr type="t" for="ch" forName="childText1" refType="h" fact="0.1997"/>
                  <dgm:constr type="w" for="ch" forName="childText1" refType="w" fact="0.18482"/>
                  <dgm:constr type="h" for="ch" forName="childText1" refType="h" fact="0.4763"/>
                  <dgm:constr type="l" for="ch" forName="childText2" refType="w" fact="0.1848"/>
                  <dgm:constr type="t" for="ch" forName="childText2" refType="h" fact="0.2862"/>
                  <dgm:constr type="w" for="ch" forName="childText2" refType="w" fact="0.18482"/>
                  <dgm:constr type="h" for="ch" forName="childText2" refType="h" fact="0.4763"/>
                  <dgm:constr type="l" for="ch" forName="childText3" refType="w" fact="0.3696"/>
                  <dgm:constr type="t" for="ch" forName="childText3" refType="h" fact="0.3727"/>
                  <dgm:constr type="w" for="ch" forName="childText3" refType="w" fact="0.18482"/>
                  <dgm:constr type="h" for="ch" forName="childText3" refType="h" fact="0.4763"/>
                  <dgm:constr type="l" for="ch" forName="childText4" refType="w" fact="0.5545"/>
                  <dgm:constr type="t" for="ch" forName="childText4" refType="h" fact="0.4592"/>
                  <dgm:constr type="w" for="ch" forName="childText4" refType="w" fact="0.18482"/>
                  <dgm:constr type="h" for="ch" forName="childText4" refType="h" fact="0.4763"/>
                  <dgm:constr type="l" for="ch" forName="childText5" refType="w" fact="0.7393"/>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1848"/>
                  <dgm:constr type="t" for="ch" forName="parentText2" refType="h" fact="0.0865"/>
                  <dgm:constr type="w" for="ch" forName="parentText2" refType="w" fact="0.8152"/>
                  <dgm:constr type="h" for="ch" forName="parentText2" refType="h" fact="0.2594"/>
                  <dgm:constr type="l" for="ch" forName="parentText3" refType="w" fact="0.3696"/>
                  <dgm:constr type="t" for="ch" forName="parentText3" refType="h" fact="0.173"/>
                  <dgm:constr type="w" for="ch" forName="parentText3" refType="w" fact="0.6304"/>
                  <dgm:constr type="h" for="ch" forName="parentText3" refType="h" fact="0.2594"/>
                  <dgm:constr type="l" for="ch" forName="parentText4" refType="w" fact="0.5545"/>
                  <dgm:constr type="t" for="ch" forName="parentText4" refType="h" fact="0.2595"/>
                  <dgm:constr type="w" for="ch" forName="parentText4" refType="w" fact="0.4455"/>
                  <dgm:constr type="h" for="ch" forName="parentText4" refType="h" fact="0.2594"/>
                  <dgm:constr type="l" for="ch" forName="parentText5" refType="w" fact="0.7393"/>
                  <dgm:constr type="t" for="ch" forName="parentText5" refType="h" fact="0.346"/>
                  <dgm:constr type="w" for="ch" forName="parentText5" refType="w" fact="0.2607"/>
                  <dgm:constr type="h" for="ch" forName="parentText5" refType="h" fact="0.2594"/>
                </dgm:constrLst>
              </dgm:if>
              <dgm:else name="Name51">
                <dgm:constrLst>
                  <dgm:constr type="primFontSz" for="des" forName="childText1" val="65"/>
                  <dgm:constr type="primFontSz" for="des" forName="parentText1" val="65"/>
                  <dgm:constr type="primFontSz" for="des" forName="childText1" refType="primFontSz" refFor="des" refForName="parentText1" op="lte"/>
                  <dgm:constr type="primFontSz" for="des" forName="childText2" refType="primFontSz" refFor="des" refForName="parentText1" op="lte"/>
                  <dgm:constr type="primFontSz" for="des" forName="childText3" refType="primFontSz" refFor="des" refForName="parentText1" op="lte"/>
                  <dgm:constr type="primFontSz" for="des" forName="childText4" refType="primFontSz" refFor="des" refForName="parentText1" op="lte"/>
                  <dgm:constr type="primFontSz" for="des" forName="childText5" refType="primFontSz" refFor="des" refForName="parentText1" op="lte"/>
                  <dgm:constr type="primFontSz" for="des" forName="childText1" refType="primFontSz" refFor="des" refForName="parentText2" op="lte"/>
                  <dgm:constr type="primFontSz" for="des" forName="childText2" refType="primFontSz" refFor="des" refForName="parentText2" op="lte"/>
                  <dgm:constr type="primFontSz" for="des" forName="childText3" refType="primFontSz" refFor="des" refForName="parentText2" op="lte"/>
                  <dgm:constr type="primFontSz" for="des" forName="childText4" refType="primFontSz" refFor="des" refForName="parentText2" op="lte"/>
                  <dgm:constr type="primFontSz" for="des" forName="childText5" refType="primFontSz" refFor="des" refForName="parentText2" op="lte"/>
                  <dgm:constr type="primFontSz" for="des" forName="childText1" refType="primFontSz" refFor="des" refForName="parentText3" op="lte"/>
                  <dgm:constr type="primFontSz" for="des" forName="childText2" refType="primFontSz" refFor="des" refForName="parentText3" op="lte"/>
                  <dgm:constr type="primFontSz" for="des" forName="childText3" refType="primFontSz" refFor="des" refForName="parentText3" op="lte"/>
                  <dgm:constr type="primFontSz" for="des" forName="childText4" refType="primFontSz" refFor="des" refForName="parentText3" op="lte"/>
                  <dgm:constr type="primFontSz" for="des" forName="childText5" refType="primFontSz" refFor="des" refForName="parentText3" op="lte"/>
                  <dgm:constr type="primFontSz" for="des" forName="childText1" refType="primFontSz" refFor="des" refForName="parentText4" op="lte"/>
                  <dgm:constr type="primFontSz" for="des" forName="childText2" refType="primFontSz" refFor="des" refForName="parentText4" op="lte"/>
                  <dgm:constr type="primFontSz" for="des" forName="childText3" refType="primFontSz" refFor="des" refForName="parentText4" op="lte"/>
                  <dgm:constr type="primFontSz" for="des" forName="childText4" refType="primFontSz" refFor="des" refForName="parentText4" op="lte"/>
                  <dgm:constr type="primFontSz" for="des" forName="childText5" refType="primFontSz" refFor="des" refForName="parentText4" op="lte"/>
                  <dgm:constr type="primFontSz" for="des" forName="childText1" refType="primFontSz" refFor="des" refForName="parentText5" op="lte"/>
                  <dgm:constr type="primFontSz" for="des" forName="childText2" refType="primFontSz" refFor="des" refForName="parentText5" op="lte"/>
                  <dgm:constr type="primFontSz" for="des" forName="childText3" refType="primFontSz" refFor="des" refForName="parentText5" op="lte"/>
                  <dgm:constr type="primFontSz" for="des" forName="childText4" refType="primFontSz" refFor="des" refForName="parentText5" op="lte"/>
                  <dgm:constr type="primFontSz" for="des" forName="childText5" refType="primFontSz" refFor="des" refForName="parentText5" op="lte"/>
                  <dgm:constr type="primFontSz" for="des" forName="parentText2" refType="primFontSz" refFor="des" refForName="parentText1" op="equ"/>
                  <dgm:constr type="primFontSz" for="des" forName="parentText3" refType="primFontSz" refFor="des" refForName="parentText1" op="equ"/>
                  <dgm:constr type="primFontSz" for="des" forName="parentText4" refType="primFontSz" refFor="des" refForName="parentText1" op="equ"/>
                  <dgm:constr type="primFontSz" for="des" forName="parentText5" refType="primFontSz" refFor="des" refForName="parentText1" op="equ"/>
                  <dgm:constr type="primFontSz" for="des" forName="childText2" refType="primFontSz" refFor="des" refForName="childText1" op="equ"/>
                  <dgm:constr type="primFontSz" for="des" forName="childText3" refType="primFontSz" refFor="des" refForName="childText1" op="equ"/>
                  <dgm:constr type="primFontSz" for="des" forName="childText4" refType="primFontSz" refFor="des" refForName="childText1" op="equ"/>
                  <dgm:constr type="primFontSz" for="des" forName="childText5" refType="primFontSz" refFor="des" refForName="childText1" op="equ"/>
                  <dgm:constr type="l" for="ch" forName="childText1" refType="w" fact="0.81518"/>
                  <dgm:constr type="t" for="ch" forName="childText1" refType="h" fact="0.1997"/>
                  <dgm:constr type="w" for="ch" forName="childText1" refType="w" fact="0.18482"/>
                  <dgm:constr type="h" for="ch" forName="childText1" refType="h" fact="0.4763"/>
                  <dgm:constr type="l" for="ch" forName="childText2" refType="w" fact="0.63036"/>
                  <dgm:constr type="t" for="ch" forName="childText2" refType="h" fact="0.2862"/>
                  <dgm:constr type="w" for="ch" forName="childText2" refType="w" fact="0.18482"/>
                  <dgm:constr type="h" for="ch" forName="childText2" refType="h" fact="0.4763"/>
                  <dgm:constr type="l" for="ch" forName="childText3" refType="w" fact="0.44554"/>
                  <dgm:constr type="t" for="ch" forName="childText3" refType="h" fact="0.3727"/>
                  <dgm:constr type="w" for="ch" forName="childText3" refType="w" fact="0.18482"/>
                  <dgm:constr type="h" for="ch" forName="childText3" refType="h" fact="0.4763"/>
                  <dgm:constr type="l" for="ch" forName="childText4" refType="w" fact="0.26072"/>
                  <dgm:constr type="t" for="ch" forName="childText4" refType="h" fact="0.4592"/>
                  <dgm:constr type="w" for="ch" forName="childText4" refType="w" fact="0.18482"/>
                  <dgm:constr type="h" for="ch" forName="childText4" refType="h" fact="0.4763"/>
                  <dgm:constr type="l" for="ch" forName="childText5" refType="w" fact="0.0759"/>
                  <dgm:constr type="t" for="ch" forName="childText5" refType="h" fact="0.5457"/>
                  <dgm:constr type="w" for="ch" forName="childText5" refType="w" fact="0.18482"/>
                  <dgm:constr type="h" for="ch" forName="childText5" refType="h" fact="0.4763"/>
                  <dgm:constr type="l" for="ch" forName="parentText1" refType="w" fact="0"/>
                  <dgm:constr type="t" for="ch" forName="parentText1" refType="h" fact="0"/>
                  <dgm:constr type="w" for="ch" forName="parentText1" refType="w"/>
                  <dgm:constr type="h" for="ch" forName="parentText1" refType="h" fact="0.2594"/>
                  <dgm:constr type="l" for="ch" forName="parentText2" refType="w" fact="0"/>
                  <dgm:constr type="t" for="ch" forName="parentText2" refType="h" fact="0.0865"/>
                  <dgm:constr type="w" for="ch" forName="parentText2" refType="w" fact="0.8152"/>
                  <dgm:constr type="h" for="ch" forName="parentText2" refType="h" fact="0.2594"/>
                  <dgm:constr type="l" for="ch" forName="parentText3" refType="w" fact="0"/>
                  <dgm:constr type="t" for="ch" forName="parentText3" refType="h" fact="0.173"/>
                  <dgm:constr type="w" for="ch" forName="parentText3" refType="w" fact="0.6304"/>
                  <dgm:constr type="h" for="ch" forName="parentText3" refType="h" fact="0.2594"/>
                  <dgm:constr type="l" for="ch" forName="parentText4" refType="w" fact="0"/>
                  <dgm:constr type="t" for="ch" forName="parentText4" refType="h" fact="0.2595"/>
                  <dgm:constr type="w" for="ch" forName="parentText4" refType="w" fact="0.4455"/>
                  <dgm:constr type="h" for="ch" forName="parentText4" refType="h" fact="0.2594"/>
                  <dgm:constr type="l" for="ch" forName="parentText5" refType="w" fact="0"/>
                  <dgm:constr type="t" for="ch" forName="parentText5" refType="h" fact="0.346"/>
                  <dgm:constr type="w" for="ch" forName="parentText5" refType="w" fact="0.2607"/>
                  <dgm:constr type="h" for="ch" forName="parentText5" refType="h" fact="0.2594"/>
                </dgm:constrLst>
              </dgm:else>
            </dgm:choose>
          </dgm:else>
        </dgm:choose>
      </dgm:else>
    </dgm:choose>
    <dgm:forEach name="Name52" axis="ch" ptType="node" cnt="1">
      <dgm:layoutNode name="parentText1" styleLbl="node1">
        <dgm:varLst>
          <dgm:chMax/>
          <dgm:chPref val="3"/>
          <dgm:bulletEnabled val="1"/>
        </dgm:varLst>
        <dgm:choose name="Name53">
          <dgm:if name="Name54"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55">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56">
        <dgm:if name="Name57" axis="ch" ptType="node" func="cnt" op="gte" val="1">
          <dgm:layoutNode name="childText1"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58"/>
      </dgm:choose>
    </dgm:forEach>
    <dgm:forEach name="Name59" axis="ch" ptType="node" st="2" cnt="1">
      <dgm:layoutNode name="parentText2" styleLbl="node1">
        <dgm:varLst>
          <dgm:chMax/>
          <dgm:chPref val="3"/>
          <dgm:bulletEnabled val="1"/>
        </dgm:varLst>
        <dgm:choose name="Name60">
          <dgm:if name="Name61"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2">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63">
        <dgm:if name="Name64" axis="ch" ptType="node" func="cnt" op="gte" val="1">
          <dgm:layoutNode name="childText2"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65"/>
      </dgm:choose>
    </dgm:forEach>
    <dgm:forEach name="Name66" axis="ch" ptType="node" st="3" cnt="1">
      <dgm:layoutNode name="parentText3" styleLbl="node1">
        <dgm:varLst>
          <dgm:chMax/>
          <dgm:chPref val="3"/>
          <dgm:bulletEnabled val="1"/>
        </dgm:varLst>
        <dgm:choose name="Name67">
          <dgm:if name="Name68"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69">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0">
        <dgm:if name="Name71" axis="ch" ptType="node" func="cnt" op="gte" val="1">
          <dgm:layoutNode name="childText3"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2"/>
      </dgm:choose>
    </dgm:forEach>
    <dgm:forEach name="Name73" axis="ch" ptType="node" st="4" cnt="1">
      <dgm:layoutNode name="parentText4" styleLbl="node1">
        <dgm:varLst>
          <dgm:chMax/>
          <dgm:chPref val="3"/>
          <dgm:bulletEnabled val="1"/>
        </dgm:varLst>
        <dgm:choose name="Name74">
          <dgm:if name="Name75"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76">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77">
        <dgm:if name="Name78" axis="ch" ptType="node" func="cnt" op="gte" val="1">
          <dgm:layoutNode name="childText4"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79"/>
      </dgm:choose>
    </dgm:forEach>
    <dgm:forEach name="Name80" axis="ch" ptType="node" st="5" cnt="1">
      <dgm:layoutNode name="parentText5" styleLbl="node1">
        <dgm:varLst>
          <dgm:chMax/>
          <dgm:chPref val="3"/>
          <dgm:bulletEnabled val="1"/>
        </dgm:varLst>
        <dgm:choose name="Name81">
          <dgm:if name="Name82" func="var" arg="dir" op="equ" val="norm">
            <dgm:alg type="tx">
              <dgm:param type="parTxLTRAlign" val="l"/>
            </dgm:alg>
            <dgm:shape xmlns:r="http://schemas.openxmlformats.org/officeDocument/2006/relationships" type="rightArrow" r:blip="">
              <dgm:adjLst>
                <dgm:adj idx="1" val="0.5"/>
                <dgm:adj idx="2" val="0.5"/>
              </dgm:adjLst>
            </dgm:shape>
            <dgm:constrLst>
              <dgm:constr type="lMarg" refType="primFontSz" fact="0.3"/>
              <dgm:constr type="rMarg" val="20"/>
              <dgm:constr type="tMarg" refType="primFontSz" fact="0.3"/>
              <dgm:constr type="bMarg" refType="h" fact="0.45"/>
            </dgm:constrLst>
          </dgm:if>
          <dgm:else name="Name83">
            <dgm:alg type="tx">
              <dgm:param type="parTxLTRAlign" val="r"/>
            </dgm:alg>
            <dgm:shape xmlns:r="http://schemas.openxmlformats.org/officeDocument/2006/relationships" type="leftArrow" r:blip="">
              <dgm:adjLst>
                <dgm:adj idx="1" val="0.5"/>
                <dgm:adj idx="2" val="0.5"/>
              </dgm:adjLst>
            </dgm:shape>
            <dgm:constrLst>
              <dgm:constr type="lMarg" val="20"/>
              <dgm:constr type="rMarg" refType="primFontSz" fact="0.3"/>
              <dgm:constr type="tMarg" refType="primFontSz" fact="0.3"/>
              <dgm:constr type="bMarg" refType="h" fact="0.45"/>
            </dgm:constrLst>
          </dgm:else>
        </dgm:choose>
        <dgm:presOf axis="self" ptType="node"/>
        <dgm:ruleLst>
          <dgm:rule type="primFontSz" val="5" fact="NaN" max="NaN"/>
        </dgm:ruleLst>
      </dgm:layoutNode>
      <dgm:choose name="Name84">
        <dgm:if name="Name85" axis="ch" ptType="node" func="cnt" op="gte" val="1">
          <dgm:layoutNode name="childText5" styleLbl="solidAlignAcc1">
            <dgm:varLst>
              <dgm:chMax val="0"/>
              <dgm:chPref val="0"/>
              <dgm:bulletEnabled val="1"/>
            </dgm:varLst>
            <dgm:alg type="tx">
              <dgm:param type="txAnchorVert" val="t"/>
              <dgm:param type="parTxLTRAlign" val="l"/>
            </dgm:alg>
            <dgm:shape xmlns:r="http://schemas.openxmlformats.org/officeDocument/2006/relationships" type="rect" r:blip="">
              <dgm:adjLst/>
            </dgm:shape>
            <dgm:presOf axis="des"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if>
        <dgm:else name="Name86"/>
      </dgm:choose>
    </dgm:forEach>
  </dgm:layoutNode>
</dgm:layoutDef>
</file>

<file path=word/diagrams/layout3.xml><?xml version="1.0" encoding="utf-8"?>
<dgm:layoutDef xmlns:dgm="http://schemas.openxmlformats.org/drawingml/2006/diagram" xmlns:a="http://schemas.openxmlformats.org/drawingml/2006/main" uniqueId="urn:microsoft.com/office/officeart/2005/8/layout/venn2">
  <dgm:title val=""/>
  <dgm:desc val=""/>
  <dgm:catLst>
    <dgm:cat type="relationship" pri="30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0" destId="2" srcOrd="1" destOrd="0"/>
        <dgm:cxn modelId="7" srcId="0" destId="3" srcOrd="2" destOrd="0"/>
        <dgm:cxn modelId="8" srcId="0" destId="4" srcOrd="3" destOrd="0"/>
      </dgm:cxn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chMax val="7"/>
      <dgm:resizeHandles val="exact"/>
    </dgm:varLst>
    <dgm:alg type="composite">
      <dgm:param type="ar" val="1"/>
    </dgm:alg>
    <dgm:shape xmlns:r="http://schemas.openxmlformats.org/officeDocument/2006/relationships" r:blip="">
      <dgm:adjLst/>
    </dgm:shape>
    <dgm:presOf/>
    <dgm:choose name="Name1">
      <dgm:if name="Name2" axis="ch" ptType="node" func="cnt" op="lte" val="3">
        <dgm:constrLst>
          <dgm:constr type="w" for="ch" forName="comp1" refType="w"/>
          <dgm:constr type="h" for="ch" forName="comp1" refType="w" refFor="ch" refForName="comp1"/>
          <dgm:constr type="w" for="ch" forName="comp2" refType="w" fact="0.75"/>
          <dgm:constr type="h" for="ch" forName="comp2" refType="w" refFor="ch" refForName="comp2"/>
          <dgm:constr type="ctrX" for="ch" forName="comp2" refType="ctrX" refFor="ch" refForName="comp1"/>
          <dgm:constr type="b" for="ch" forName="comp2" refType="b" refFor="ch" refForName="comp1"/>
          <dgm:constr type="w" for="ch" forName="comp3" refType="w" fact="0.5"/>
          <dgm:constr type="h" for="ch" forName="comp3" refType="w" refFor="ch" refForName="comp3"/>
          <dgm:constr type="ctrX" for="ch" forName="comp3" refType="ctrX" refFor="ch" refForName="comp1"/>
          <dgm:constr type="b" for="ch" forName="comp3" refType="b" refFor="ch" refForName="comp1"/>
          <dgm:constr type="primFontSz" for="des" ptType="node" op="equ" val="65"/>
        </dgm:constrLst>
      </dgm:if>
      <dgm:if name="Name3" axis="ch" ptType="node" func="cnt" op="equ" val="4">
        <dgm:constrLst>
          <dgm:constr type="w" for="ch" forName="comp1" refType="w"/>
          <dgm:constr type="h" for="ch" forName="comp1" refType="w" refFor="ch" refForName="comp1"/>
          <dgm:constr type="w" for="ch" forName="comp2" refType="w" fact="0.8"/>
          <dgm:constr type="h" for="ch" forName="comp2" refType="w" refFor="ch" refForName="comp2"/>
          <dgm:constr type="ctrX" for="ch" forName="comp2" refType="ctrX" refFor="ch" refForName="comp1"/>
          <dgm:constr type="b" for="ch" forName="comp2" refType="b" refFor="ch" refForName="comp1"/>
          <dgm:constr type="w" for="ch" forName="comp3" refType="w" fact="0.6"/>
          <dgm:constr type="h" for="ch" forName="comp3" refType="w" refFor="ch" refForName="comp3"/>
          <dgm:constr type="ctrX" for="ch" forName="comp3" refType="ctrX" refFor="ch" refForName="comp1"/>
          <dgm:constr type="b" for="ch" forName="comp3" refType="b" refFor="ch" refForName="comp1"/>
          <dgm:constr type="w" for="ch" forName="comp4" refType="w" fact="0.4"/>
          <dgm:constr type="h" for="ch" forName="comp4" refType="w" refFor="ch" refForName="comp4"/>
          <dgm:constr type="ctrX" for="ch" forName="comp4" refType="ctrX" refFor="ch" refForName="comp1"/>
          <dgm:constr type="b" for="ch" forName="comp4" refType="b" refFor="ch" refForName="comp1"/>
          <dgm:constr type="primFontSz" for="des" ptType="node" op="equ" val="65"/>
        </dgm:constrLst>
      </dgm:if>
      <dgm:else name="Name4">
        <dgm:constrLst>
          <dgm:constr type="w" for="ch" forName="comp1" refType="w"/>
          <dgm:constr type="h" for="ch" forName="comp1" refType="w" refFor="ch" refForName="comp1"/>
          <dgm:constr type="w" for="ch" forName="comp2" refType="w" fact="0.85"/>
          <dgm:constr type="h" for="ch" forName="comp2" refType="w" refFor="ch" refForName="comp2"/>
          <dgm:constr type="ctrX" for="ch" forName="comp2" refType="ctrX" refFor="ch" refForName="comp1"/>
          <dgm:constr type="b" for="ch" forName="comp2" refType="b" refFor="ch" refForName="comp1"/>
          <dgm:constr type="w" for="ch" forName="comp3" refType="w" fact="0.7"/>
          <dgm:constr type="h" for="ch" forName="comp3" refType="w" refFor="ch" refForName="comp3"/>
          <dgm:constr type="ctrX" for="ch" forName="comp3" refType="ctrX" refFor="ch" refForName="comp1"/>
          <dgm:constr type="b" for="ch" forName="comp3" refType="b" refFor="ch" refForName="comp1"/>
          <dgm:constr type="w" for="ch" forName="comp4" refType="w" fact="0.55"/>
          <dgm:constr type="h" for="ch" forName="comp4" refType="w" refFor="ch" refForName="comp4"/>
          <dgm:constr type="ctrX" for="ch" forName="comp4" refType="ctrX" refFor="ch" refForName="comp1"/>
          <dgm:constr type="b" for="ch" forName="comp4" refType="b" refFor="ch" refForName="comp1"/>
          <dgm:constr type="w" for="ch" forName="comp5" refType="w" fact="0.4"/>
          <dgm:constr type="h" for="ch" forName="comp5" refType="w" refFor="ch" refForName="comp5"/>
          <dgm:constr type="ctrX" for="ch" forName="comp5" refType="ctrX" refFor="ch" refForName="comp1"/>
          <dgm:constr type="b" for="ch" forName="comp5" refType="b" refFor="ch" refForName="comp1"/>
          <dgm:constr type="w" for="ch" forName="comp6" refType="w" fact="0.25"/>
          <dgm:constr type="h" for="ch" forName="comp6" refType="w" refFor="ch" refForName="comp6"/>
          <dgm:constr type="ctrX" for="ch" forName="comp6" refType="ctrX" refFor="ch" refForName="comp1"/>
          <dgm:constr type="b" for="ch" forName="comp6" refType="b" refFor="ch" refForName="comp1"/>
          <dgm:constr type="w" for="ch" forName="comp7" refType="w" fact="0.15"/>
          <dgm:constr type="h" for="ch" forName="comp7" refType="w" refFor="ch" refForName="comp7"/>
          <dgm:constr type="ctrX" for="ch" forName="comp7" refType="ctrX" refFor="ch" refForName="comp1"/>
          <dgm:constr type="b" for="ch" forName="comp7" refType="b" refFor="ch" refForName="comp1"/>
          <dgm:constr type="primFontSz" for="des" ptType="node" op="equ" val="65"/>
        </dgm:constrLst>
      </dgm:else>
    </dgm:choose>
    <dgm:ruleLst/>
    <dgm:choose name="Name5">
      <dgm:if name="Name6" axis="ch" ptType="node" func="cnt" op="gte" val="1">
        <dgm:layoutNode name="comp1">
          <dgm:alg type="composite"/>
          <dgm:shape xmlns:r="http://schemas.openxmlformats.org/officeDocument/2006/relationships" r:blip="">
            <dgm:adjLst/>
          </dgm:shape>
          <dgm:presOf/>
          <dgm:choose name="Name7">
            <dgm:if name="Name8" axis="ch" ptType="node" func="cnt" op="equ" val="1">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5"/>
                <dgm:constr type="w" for="ch" forName="c1text" refType="w" refFor="ch" refForName="circle1" fact="0.70711"/>
                <dgm:constr type="h" for="ch" forName="c1text" refType="h" refFor="ch" refForName="circle1" fact="0.5"/>
              </dgm:constrLst>
            </dgm:if>
            <dgm:if name="Name9" axis="ch" ptType="node" func="cnt" op="equ" val="2">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6"/>
                <dgm:constr type="w" for="ch" forName="c1text" refType="w" refFor="ch" refForName="circle1" fact="0.525"/>
                <dgm:constr type="h" for="ch" forName="c1text" refType="h" refFor="ch" refForName="circle1" fact="0.17"/>
              </dgm:constrLst>
            </dgm:if>
            <dgm:if name="Name10" axis="ch" ptType="node" func="cnt" op="equ" val="3">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3495"/>
                <dgm:constr type="h" for="ch" forName="c1text" refType="h" refFor="ch" refForName="circle1" fact="0.15"/>
              </dgm:constrLst>
            </dgm:if>
            <dgm:if name="Name11" axis="ch" ptType="node" func="cnt" op="equ" val="4">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25"/>
                <dgm:constr type="w" for="ch" forName="c1text" refType="w" refFor="ch" refForName="circle1" fact="0.2796"/>
                <dgm:constr type="h" for="ch" forName="c1text" refType="h" refFor="ch" refForName="circle1" fact="0.15"/>
              </dgm:constrLst>
            </dgm:if>
            <dgm:if name="Name12" axis="ch" ptType="node" func="cnt" op="gte" val="5">
              <dgm:constrLst>
                <dgm:constr type="w" for="ch" forName="circle1" refType="w"/>
                <dgm:constr type="h" for="ch" forName="circle1" refType="h"/>
                <dgm:constr type="ctrX" for="ch" forName="circle1" refType="w" fact="0.5"/>
                <dgm:constr type="ctrY" for="ch" forName="circle1" refType="h" fact="0.5"/>
                <dgm:constr type="ctrX" for="ch" forName="c1text" refType="w" fact="0.5"/>
                <dgm:constr type="ctrY" for="ch" forName="c1text" refType="h" fact="0.1"/>
                <dgm:constr type="w" for="ch" forName="c1text" refType="w" refFor="ch" refForName="circle1" fact="0.375"/>
                <dgm:constr type="h" for="ch" forName="c1text" refType="h" refFor="ch" refForName="circle1" fact="0.1"/>
              </dgm:constrLst>
            </dgm:if>
            <dgm:else name="Name13"/>
          </dgm:choose>
          <dgm:ruleLst/>
          <dgm:layoutNode name="circle1" styleLbl="node1">
            <dgm:alg type="sp"/>
            <dgm:shape xmlns:r="http://schemas.openxmlformats.org/officeDocument/2006/relationships" type="ellipse" r:blip="">
              <dgm:adjLst/>
            </dgm:shape>
            <dgm:presOf axis="ch desOrSelf" ptType="node node" st="1 1" cnt="1 0"/>
            <dgm:constrLst>
              <dgm:constr type="h" refType="w"/>
            </dgm:constrLst>
            <dgm:ruleLst/>
          </dgm:layoutNode>
          <dgm:layoutNode name="c1text">
            <dgm:varLst>
              <dgm:bulletEnabled val="1"/>
            </dgm:varLst>
            <dgm:alg type="tx"/>
            <dgm:shape xmlns:r="http://schemas.openxmlformats.org/officeDocument/2006/relationships" type="rect" r:blip="" hideGeom="1">
              <dgm:adjLst/>
            </dgm:shape>
            <dgm:presOf axis="ch desOrSelf" ptType="node node" st="1 1" cnt="1 0"/>
            <dgm:constrLst/>
            <dgm:ruleLst>
              <dgm:rule type="primFontSz" val="5" fact="NaN" max="NaN"/>
            </dgm:ruleLst>
          </dgm:layoutNode>
        </dgm:layoutNode>
      </dgm:if>
      <dgm:else name="Name14"/>
    </dgm:choose>
    <dgm:choose name="Name15">
      <dgm:if name="Name16" axis="ch" ptType="node" func="cnt" op="gte" val="2">
        <dgm:layoutNode name="comp2">
          <dgm:alg type="composite"/>
          <dgm:shape xmlns:r="http://schemas.openxmlformats.org/officeDocument/2006/relationships" r:blip="">
            <dgm:adjLst/>
          </dgm:shape>
          <dgm:presOf/>
          <dgm:choose name="Name17">
            <dgm:if name="Name18" axis="ch" ptType="node" func="cnt" op="equ" val="2">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5"/>
                <dgm:constr type="w" for="ch" forName="c2text" refType="w" refFor="ch" refForName="circle2" fact="0.70711"/>
                <dgm:constr type="h" for="ch" forName="c2text" refType="h" refFor="ch" refForName="circle2" fact="0.5"/>
              </dgm:constrLst>
            </dgm:if>
            <dgm:if name="Name19" axis="ch" ptType="node" func="cnt" op="equ" val="3">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625"/>
                <dgm:constr type="w" for="ch" forName="c2text" refType="w" refFor="ch" refForName="circle2" fact="0.466"/>
                <dgm:constr type="h" for="ch" forName="c2text" refType="h" refFor="ch" refForName="circle2" fact="0.1875"/>
              </dgm:constrLst>
            </dgm:if>
            <dgm:if name="Name20" axis="ch" ptType="node" func="cnt" op="equ" val="4">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5"/>
                <dgm:constr type="w" for="ch" forName="c2text" refType="w" refFor="ch" refForName="circle2" fact="0.3495"/>
                <dgm:constr type="h" for="ch" forName="c2text" refType="h" refFor="ch" refForName="circle2" fact="0.18"/>
              </dgm:constrLst>
            </dgm:if>
            <dgm:if name="Name21" axis="ch" ptType="node" func="cnt" op="gte" val="5">
              <dgm:constrLst>
                <dgm:constr type="w" for="ch" forName="circle2" refType="w"/>
                <dgm:constr type="h" for="ch" forName="circle2" refType="h"/>
                <dgm:constr type="ctrX" for="ch" forName="circle2" refType="w" fact="0.5"/>
                <dgm:constr type="ctrY" for="ch" forName="circle2" refType="h" fact="0.5"/>
                <dgm:constr type="ctrX" for="ch" forName="c2text" refType="w" fact="0.5"/>
                <dgm:constr type="ctrY" for="ch" forName="c2text" refType="h" fact="0.115"/>
                <dgm:constr type="w" for="ch" forName="c2text" refType="w" refFor="ch" refForName="circle2" fact="0.43125"/>
                <dgm:constr type="h" for="ch" forName="c2text" refType="h" refFor="ch" refForName="circle2" fact="0.115"/>
              </dgm:constrLst>
            </dgm:if>
            <dgm:else name="Name22"/>
          </dgm:choose>
          <dgm:ruleLst/>
          <dgm:layoutNode name="circle2" styleLbl="node1">
            <dgm:alg type="sp"/>
            <dgm:shape xmlns:r="http://schemas.openxmlformats.org/officeDocument/2006/relationships" type="ellipse" r:blip="">
              <dgm:adjLst/>
            </dgm:shape>
            <dgm:presOf axis="ch desOrSelf" ptType="node node" st="2 1" cnt="1 0"/>
            <dgm:constrLst>
              <dgm:constr type="h" refType="w"/>
            </dgm:constrLst>
            <dgm:ruleLst/>
          </dgm:layoutNode>
          <dgm:layoutNode name="c2text">
            <dgm:varLst>
              <dgm:bulletEnabled val="1"/>
            </dgm:varLst>
            <dgm:alg type="tx"/>
            <dgm:shape xmlns:r="http://schemas.openxmlformats.org/officeDocument/2006/relationships" type="rect" r:blip="" hideGeom="1">
              <dgm:adjLst/>
            </dgm:shape>
            <dgm:presOf axis="ch desOrSelf" ptType="node node" st="2 1" cnt="1 0"/>
            <dgm:constrLst/>
            <dgm:ruleLst>
              <dgm:rule type="primFontSz" val="5" fact="NaN" max="NaN"/>
            </dgm:ruleLst>
          </dgm:layoutNode>
        </dgm:layoutNode>
      </dgm:if>
      <dgm:else name="Name23"/>
    </dgm:choose>
    <dgm:choose name="Name24">
      <dgm:if name="Name25" axis="ch" ptType="node" func="cnt" op="gte" val="3">
        <dgm:layoutNode name="comp3">
          <dgm:alg type="composite"/>
          <dgm:shape xmlns:r="http://schemas.openxmlformats.org/officeDocument/2006/relationships" r:blip="">
            <dgm:adjLst/>
          </dgm:shape>
          <dgm:presOf/>
          <dgm:choose name="Name26">
            <dgm:if name="Name27" axis="ch" ptType="node" func="cnt" op="equ" val="3">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5"/>
                <dgm:constr type="w" for="ch" forName="c3text" refType="w" refFor="ch" refForName="circle3" fact="0.70711"/>
                <dgm:constr type="h" for="ch" forName="c3text" refType="h" refFor="ch" refForName="circle3" fact="0.5"/>
              </dgm:constrLst>
            </dgm:if>
            <dgm:if name="Name28" axis="ch" ptType="node" func="cnt" op="equ" val="4">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875"/>
                <dgm:constr type="w" for="ch" forName="c3text" refType="w" refFor="ch" refForName="circle3" fact="0.466"/>
                <dgm:constr type="h" for="ch" forName="c3text" refType="h" refFor="ch" refForName="circle3" fact="0.225"/>
              </dgm:constrLst>
            </dgm:if>
            <dgm:if name="Name29" axis="ch" ptType="node" func="cnt" op="gte" val="5">
              <dgm:constrLst>
                <dgm:constr type="w" for="ch" forName="circle3" refType="w"/>
                <dgm:constr type="h" for="ch" forName="circle3" refType="h"/>
                <dgm:constr type="ctrX" for="ch" forName="circle3" refType="w" fact="0.5"/>
                <dgm:constr type="ctrY" for="ch" forName="circle3" refType="h" fact="0.5"/>
                <dgm:constr type="ctrX" for="ch" forName="c3text" refType="w" fact="0.5"/>
                <dgm:constr type="ctrY" for="ch" forName="c3text" refType="h" fact="0.138"/>
                <dgm:constr type="w" for="ch" forName="c3text" refType="w" refFor="ch" refForName="circle3" fact="0.5175"/>
                <dgm:constr type="h" for="ch" forName="c3text" refType="h" refFor="ch" refForName="circle3" fact="0.138"/>
              </dgm:constrLst>
            </dgm:if>
            <dgm:else name="Name30"/>
          </dgm:choose>
          <dgm:ruleLst/>
          <dgm:layoutNode name="circle3" styleLbl="node1">
            <dgm:alg type="sp"/>
            <dgm:shape xmlns:r="http://schemas.openxmlformats.org/officeDocument/2006/relationships" type="ellipse" r:blip="">
              <dgm:adjLst/>
            </dgm:shape>
            <dgm:presOf axis="ch desOrSelf" ptType="node node" st="3 1" cnt="1 0"/>
            <dgm:constrLst>
              <dgm:constr type="h" refType="w"/>
            </dgm:constrLst>
            <dgm:ruleLst/>
          </dgm:layoutNode>
          <dgm:layoutNode name="c3text">
            <dgm:varLst>
              <dgm:bulletEnabled val="1"/>
            </dgm:varLst>
            <dgm:alg type="tx"/>
            <dgm:shape xmlns:r="http://schemas.openxmlformats.org/officeDocument/2006/relationships" type="rect" r:blip="" hideGeom="1">
              <dgm:adjLst/>
            </dgm:shape>
            <dgm:presOf axis="ch desOrSelf" ptType="node node" st="3 1" cnt="1 0"/>
            <dgm:constrLst/>
            <dgm:ruleLst>
              <dgm:rule type="primFontSz" val="5" fact="NaN" max="NaN"/>
            </dgm:ruleLst>
          </dgm:layoutNode>
        </dgm:layoutNode>
      </dgm:if>
      <dgm:else name="Name31"/>
    </dgm:choose>
    <dgm:choose name="Name32">
      <dgm:if name="Name33" axis="ch" ptType="node" func="cnt" op="gte" val="4">
        <dgm:layoutNode name="comp4">
          <dgm:alg type="composite"/>
          <dgm:shape xmlns:r="http://schemas.openxmlformats.org/officeDocument/2006/relationships" r:blip="">
            <dgm:adjLst/>
          </dgm:shape>
          <dgm:presOf/>
          <dgm:choose name="Name34">
            <dgm:if name="Name35" axis="ch" ptType="node" func="cnt" op="equ" val="4">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5"/>
                <dgm:constr type="w" for="ch" forName="c4text" refType="w" refFor="ch" refForName="circle4" fact="0.70711"/>
                <dgm:constr type="h" for="ch" forName="c4text" refType="h" refFor="ch" refForName="circle4" fact="0.5"/>
              </dgm:constrLst>
            </dgm:if>
            <dgm:if name="Name36" axis="ch" ptType="node" func="cnt" op="gte" val="5">
              <dgm:constrLst>
                <dgm:constr type="w" for="ch" forName="circle4" refType="w"/>
                <dgm:constr type="h" for="ch" forName="circle4" refType="h"/>
                <dgm:constr type="ctrX" for="ch" forName="circle4" refType="w" fact="0.5"/>
                <dgm:constr type="ctrY" for="ch" forName="circle4" refType="h" fact="0.5"/>
                <dgm:constr type="ctrX" for="ch" forName="c4text" refType="w" fact="0.5"/>
                <dgm:constr type="ctrY" for="ch" forName="c4text" refType="h" fact="0.18"/>
                <dgm:constr type="w" for="ch" forName="c4text" refType="w" refFor="ch" refForName="circle4" fact="0.54"/>
                <dgm:constr type="h" for="ch" forName="c4text" refType="h" refFor="ch" refForName="circle4" fact="0.18"/>
              </dgm:constrLst>
            </dgm:if>
            <dgm:else name="Name37"/>
          </dgm:choose>
          <dgm:ruleLst/>
          <dgm:layoutNode name="circle4" styleLbl="node1">
            <dgm:alg type="sp"/>
            <dgm:shape xmlns:r="http://schemas.openxmlformats.org/officeDocument/2006/relationships" type="ellipse" r:blip="">
              <dgm:adjLst/>
            </dgm:shape>
            <dgm:presOf axis="ch desOrSelf" ptType="node node" st="4 1" cnt="1 0"/>
            <dgm:constrLst>
              <dgm:constr type="h" refType="w"/>
            </dgm:constrLst>
            <dgm:ruleLst/>
          </dgm:layoutNode>
          <dgm:layoutNode name="c4text">
            <dgm:varLst>
              <dgm:bulletEnabled val="1"/>
            </dgm:varLst>
            <dgm:alg type="tx"/>
            <dgm:shape xmlns:r="http://schemas.openxmlformats.org/officeDocument/2006/relationships" type="rect" r:blip="" hideGeom="1">
              <dgm:adjLst/>
            </dgm:shape>
            <dgm:presOf axis="ch desOrSelf" ptType="node node" st="4 1" cnt="1 0"/>
            <dgm:constrLst/>
            <dgm:ruleLst>
              <dgm:rule type="primFontSz" val="5" fact="NaN" max="NaN"/>
            </dgm:ruleLst>
          </dgm:layoutNode>
        </dgm:layoutNode>
      </dgm:if>
      <dgm:else name="Name38"/>
    </dgm:choose>
    <dgm:choose name="Name39">
      <dgm:if name="Name40" axis="ch" ptType="node" func="cnt" op="gte" val="5">
        <dgm:layoutNode name="comp5">
          <dgm:alg type="composite"/>
          <dgm:shape xmlns:r="http://schemas.openxmlformats.org/officeDocument/2006/relationships" r:blip="">
            <dgm:adjLst/>
          </dgm:shape>
          <dgm:presOf/>
          <dgm:choose name="Name41">
            <dgm:if name="Name42" axis="ch" ptType="node" func="cnt" op="equ" val="5">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5"/>
                <dgm:constr type="w" for="ch" forName="c5text" refType="w" refFor="ch" refForName="circle5" fact="0.70711"/>
                <dgm:constr type="h" for="ch" forName="c5text" refType="h" refFor="ch" refForName="circle5" fact="0.5"/>
              </dgm:constrLst>
            </dgm:if>
            <dgm:if name="Name43" axis="ch" ptType="node" func="cnt" op="gte" val="6">
              <dgm:constrLst>
                <dgm:constr type="w" for="ch" forName="circle5" refType="w"/>
                <dgm:constr type="h" for="ch" forName="circle5" refType="h"/>
                <dgm:constr type="ctrX" for="ch" forName="circle5" refType="w" fact="0.5"/>
                <dgm:constr type="ctrY" for="ch" forName="circle5" refType="h" fact="0.5"/>
                <dgm:constr type="ctrX" for="ch" forName="c5text" refType="w" fact="0.5"/>
                <dgm:constr type="ctrY" for="ch" forName="c5text" refType="h" fact="0.25"/>
                <dgm:constr type="w" for="ch" forName="c5text" refType="w" refFor="ch" refForName="circle5" fact="0.65"/>
                <dgm:constr type="h" for="ch" forName="c5text" refType="h" refFor="ch" refForName="circle5" fact="0.25"/>
              </dgm:constrLst>
            </dgm:if>
            <dgm:else name="Name44"/>
          </dgm:choose>
          <dgm:ruleLst/>
          <dgm:layoutNode name="circle5" styleLbl="node1">
            <dgm:alg type="sp"/>
            <dgm:shape xmlns:r="http://schemas.openxmlformats.org/officeDocument/2006/relationships" type="ellipse" r:blip="">
              <dgm:adjLst/>
            </dgm:shape>
            <dgm:presOf axis="ch desOrSelf" ptType="node node" st="5 1" cnt="1 0"/>
            <dgm:constrLst>
              <dgm:constr type="h" refType="w"/>
            </dgm:constrLst>
            <dgm:ruleLst/>
          </dgm:layoutNode>
          <dgm:layoutNode name="c5text">
            <dgm:varLst>
              <dgm:bulletEnabled val="1"/>
            </dgm:varLst>
            <dgm:alg type="tx"/>
            <dgm:shape xmlns:r="http://schemas.openxmlformats.org/officeDocument/2006/relationships" type="rect" r:blip="" hideGeom="1">
              <dgm:adjLst/>
            </dgm:shape>
            <dgm:presOf axis="ch desOrSelf" ptType="node node" st="5 1" cnt="1 0"/>
            <dgm:constrLst/>
            <dgm:ruleLst>
              <dgm:rule type="primFontSz" val="5" fact="NaN" max="NaN"/>
            </dgm:ruleLst>
          </dgm:layoutNode>
        </dgm:layoutNode>
      </dgm:if>
      <dgm:else name="Name45"/>
    </dgm:choose>
    <dgm:choose name="Name46">
      <dgm:if name="Name47" axis="ch" ptType="node" func="cnt" op="gte" val="6">
        <dgm:layoutNode name="comp6">
          <dgm:alg type="composite"/>
          <dgm:shape xmlns:r="http://schemas.openxmlformats.org/officeDocument/2006/relationships" r:blip="">
            <dgm:adjLst/>
          </dgm:shape>
          <dgm:presOf/>
          <dgm:choose name="Name48">
            <dgm:if name="Name49" axis="ch" ptType="node" func="cnt" op="equ" val="6">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5"/>
                <dgm:constr type="w" for="ch" forName="c6text" refType="w" refFor="ch" refForName="circle6" fact="0.70711"/>
                <dgm:constr type="h" for="ch" forName="c6text" refType="h" refFor="ch" refForName="circle6" fact="0.5"/>
              </dgm:constrLst>
            </dgm:if>
            <dgm:if name="Name50" axis="ch" ptType="node" func="cnt" op="gte" val="7">
              <dgm:constrLst>
                <dgm:constr type="w" for="ch" forName="circle6" refType="w"/>
                <dgm:constr type="h" for="ch" forName="circle6" refType="h"/>
                <dgm:constr type="ctrX" for="ch" forName="circle6" refType="w" fact="0.5"/>
                <dgm:constr type="ctrY" for="ch" forName="circle6" refType="h" fact="0.5"/>
                <dgm:constr type="ctrX" for="ch" forName="c6text" refType="w" fact="0.5"/>
                <dgm:constr type="ctrY" for="ch" forName="c6text" refType="h" fact="0.27"/>
                <dgm:constr type="w" for="ch" forName="c6text" refType="w" refFor="ch" refForName="circle6" fact="0.68"/>
                <dgm:constr type="h" for="ch" forName="c6text" refType="h" refFor="ch" refForName="circle6" fact="0.241"/>
              </dgm:constrLst>
            </dgm:if>
            <dgm:else name="Name51"/>
          </dgm:choose>
          <dgm:ruleLst/>
          <dgm:layoutNode name="circle6" styleLbl="node1">
            <dgm:alg type="sp"/>
            <dgm:shape xmlns:r="http://schemas.openxmlformats.org/officeDocument/2006/relationships" type="ellipse" r:blip="">
              <dgm:adjLst/>
            </dgm:shape>
            <dgm:presOf axis="ch desOrSelf" ptType="node node" st="6 1" cnt="1 0"/>
            <dgm:constrLst>
              <dgm:constr type="h" refType="w"/>
            </dgm:constrLst>
            <dgm:ruleLst/>
          </dgm:layoutNode>
          <dgm:layoutNode name="c6text">
            <dgm:varLst>
              <dgm:bulletEnabled val="1"/>
            </dgm:varLst>
            <dgm:alg type="tx"/>
            <dgm:shape xmlns:r="http://schemas.openxmlformats.org/officeDocument/2006/relationships" type="rect" r:blip="" hideGeom="1">
              <dgm:adjLst/>
            </dgm:shape>
            <dgm:presOf axis="ch desOrSelf" ptType="node node" st="6 1" cnt="1 0"/>
            <dgm:constrLst/>
            <dgm:ruleLst>
              <dgm:rule type="primFontSz" val="5" fact="NaN" max="NaN"/>
            </dgm:ruleLst>
          </dgm:layoutNode>
        </dgm:layoutNode>
      </dgm:if>
      <dgm:else name="Name52"/>
    </dgm:choose>
    <dgm:choose name="Name53">
      <dgm:if name="Name54" axis="ch" ptType="node" func="cnt" op="gte" val="7">
        <dgm:layoutNode name="comp7">
          <dgm:alg type="composite"/>
          <dgm:shape xmlns:r="http://schemas.openxmlformats.org/officeDocument/2006/relationships" r:blip="">
            <dgm:adjLst/>
          </dgm:shape>
          <dgm:presOf/>
          <dgm:constrLst>
            <dgm:constr type="w" for="ch" forName="circle7" refType="w"/>
            <dgm:constr type="h" for="ch" forName="circle7" refType="h"/>
            <dgm:constr type="ctrX" for="ch" forName="circle7" refType="w" fact="0.5"/>
            <dgm:constr type="ctrY" for="ch" forName="circle7" refType="h" fact="0.5"/>
            <dgm:constr type="ctrX" for="ch" forName="c7text" refType="w" fact="0.5"/>
            <dgm:constr type="ctrY" for="ch" forName="c7text" refType="h" fact="0.5"/>
            <dgm:constr type="w" for="ch" forName="c7text" refType="w" refFor="ch" refForName="circle7" fact="0.70711"/>
            <dgm:constr type="h" for="ch" forName="c7text" refType="h" refFor="ch" refForName="circle7" fact="0.5"/>
          </dgm:constrLst>
          <dgm:ruleLst/>
          <dgm:layoutNode name="circle7" styleLbl="node1">
            <dgm:alg type="sp"/>
            <dgm:shape xmlns:r="http://schemas.openxmlformats.org/officeDocument/2006/relationships" type="ellipse" r:blip="">
              <dgm:adjLst/>
            </dgm:shape>
            <dgm:presOf axis="ch desOrSelf" ptType="node node" st="7 1" cnt="1 0"/>
            <dgm:constrLst>
              <dgm:constr type="h" refType="w"/>
            </dgm:constrLst>
            <dgm:ruleLst/>
          </dgm:layoutNode>
          <dgm:layoutNode name="c7text">
            <dgm:varLst>
              <dgm:bulletEnabled val="1"/>
            </dgm:varLst>
            <dgm:alg type="tx"/>
            <dgm:shape xmlns:r="http://schemas.openxmlformats.org/officeDocument/2006/relationships" type="rect" r:blip="" hideGeom="1">
              <dgm:adjLst/>
            </dgm:shape>
            <dgm:presOf axis="ch desOrSelf" ptType="node node" st="7 1" cnt="1 0"/>
            <dgm:constrLst/>
            <dgm:ruleLst>
              <dgm:rule type="primFontSz" val="5" fact="NaN" max="NaN"/>
            </dgm:ruleLst>
          </dgm:layoutNode>
        </dgm:layoutNode>
      </dgm:if>
      <dgm:else name="Name55"/>
    </dgm:choose>
  </dgm:layoutNode>
</dgm:layoutDef>
</file>

<file path=word/diagrams/layout4.xml><?xml version="1.0" encoding="utf-8"?>
<dgm:layoutDef xmlns:dgm="http://schemas.openxmlformats.org/drawingml/2006/diagram" xmlns:a="http://schemas.openxmlformats.org/drawingml/2006/main" uniqueId="urn:microsoft.com/office/officeart/2005/8/layout/chevron2">
  <dgm:title val=""/>
  <dgm:desc val=""/>
  <dgm:catLst>
    <dgm:cat type="process" pri="12000"/>
    <dgm:cat type="list" pri="16000"/>
    <dgm:cat type="convert" pri="11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6" srcId="0" destId="3" srcOrd="2" destOrd="0"/>
        <dgm:cxn modelId="13" srcId="1" destId="11" srcOrd="0" destOrd="0"/>
        <dgm:cxn modelId="14" srcId="1" destId="12" srcOrd="1" destOrd="0"/>
        <dgm:cxn modelId="23" srcId="2" destId="21" srcOrd="0" destOrd="0"/>
        <dgm:cxn modelId="24" srcId="2" destId="22" srcOrd="1" destOrd="0"/>
        <dgm:cxn modelId="33" srcId="3" destId="31" srcOrd="0" destOrd="0"/>
        <dgm:cxn modelId="34" srcId="3" destId="32" srcOrd="1" destOrd="0"/>
      </dgm:cxnLst>
      <dgm:bg/>
      <dgm:whole/>
    </dgm:dataModel>
  </dgm:sampData>
  <dgm:styleData>
    <dgm:dataModel>
      <dgm:ptLst>
        <dgm:pt modelId="0" type="doc"/>
        <dgm:pt modelId="1"/>
      </dgm:ptLst>
      <dgm:cxnLst>
        <dgm:cxn modelId="4" srcId="0" destId="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linearFlow">
    <dgm:varLst>
      <dgm:dir/>
      <dgm:animLvl val="lvl"/>
      <dgm:resizeHandles val="exact"/>
    </dgm:varLst>
    <dgm:alg type="lin">
      <dgm:param type="linDir" val="fromT"/>
      <dgm:param type="nodeHorzAlign" val="l"/>
    </dgm:alg>
    <dgm:shape xmlns:r="http://schemas.openxmlformats.org/officeDocument/2006/relationships" r:blip="">
      <dgm:adjLst/>
    </dgm:shape>
    <dgm:presOf/>
    <dgm:constrLst>
      <dgm:constr type="h" for="ch" forName="composite" refType="h"/>
      <dgm:constr type="w" for="ch" forName="composite" refType="w"/>
      <dgm:constr type="h" for="des" forName="parentText" op="equ"/>
      <dgm:constr type="h" for="ch" forName="sp" val="-14.88"/>
      <dgm:constr type="h" for="ch" forName="sp" refType="w" refFor="des" refForName="parentText" op="gte" fact="-0.3"/>
      <dgm:constr type="primFontSz" for="des" forName="parentText" op="equ" val="65"/>
      <dgm:constr type="primFontSz" for="des" forName="descendantText" op="equ" val="65"/>
    </dgm:constrLst>
    <dgm:ruleLst/>
    <dgm:forEach name="Name0" axis="ch" ptType="node">
      <dgm:layoutNode name="composite">
        <dgm:alg type="composite"/>
        <dgm:shape xmlns:r="http://schemas.openxmlformats.org/officeDocument/2006/relationships" r:blip="">
          <dgm:adjLst/>
        </dgm:shape>
        <dgm:presOf/>
        <dgm:choose name="Name1">
          <dgm:if name="Name2" func="var" arg="dir" op="equ" val="norm">
            <dgm:constrLst>
              <dgm:constr type="t" for="ch" forName="parentText"/>
              <dgm:constr type="l" for="ch" forName="parentText"/>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refType="w" refFor="ch" refForName="pare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if>
          <dgm:else name="Name3">
            <dgm:constrLst>
              <dgm:constr type="t" for="ch" forName="parentText"/>
              <dgm:constr type="r" for="ch" forName="parentText" refType="w"/>
              <dgm:constr type="w" for="ch" forName="parentText" refType="w" fact="0.4"/>
              <dgm:constr type="h" for="ch" forName="parentText" refType="h"/>
              <dgm:constr type="w" for="ch" forName="parentText" refType="w" op="lte" fact="0.5"/>
              <dgm:constr type="w" for="ch" forName="parentText" refType="h" refFor="ch" refForName="parentText" op="lte" fact="0.7"/>
              <dgm:constr type="h" for="ch" forName="parentText" refType="w" refFor="ch" refForName="parentText" op="lte" fact="3"/>
              <dgm:constr type="l" for="ch" forName="descendantText"/>
              <dgm:constr type="w" for="ch" forName="descendantText" refType="w"/>
              <dgm:constr type="wOff" for="ch" forName="descendantText" refType="w" refFor="ch" refForName="parentText" fact="-1"/>
              <dgm:constr type="t" for="ch" forName="descendantText"/>
              <dgm:constr type="b" for="ch" forName="descendantText" refType="h" refFor="ch" refForName="parentText"/>
              <dgm:constr type="bOff" for="ch" forName="descendantText" refType="w" refFor="ch" refForName="parentText" fact="-0.5"/>
            </dgm:constrLst>
          </dgm:else>
        </dgm:choose>
        <dgm:ruleLst/>
        <dgm:layoutNode name="parentText" styleLbl="alignNode1">
          <dgm:varLst>
            <dgm:chMax val="1"/>
            <dgm:bulletEnabled val="1"/>
          </dgm:varLst>
          <dgm:alg type="tx"/>
          <dgm:shape xmlns:r="http://schemas.openxmlformats.org/officeDocument/2006/relationships" rot="90" type="chevron" r:blip="">
            <dgm:adjLst/>
          </dgm:shape>
          <dgm:presOf axis="self" ptType="node"/>
          <dgm:constrLst>
            <dgm:constr type="lMarg" refType="primFontSz" fact="0.05"/>
            <dgm:constr type="rMarg" refType="primFontSz" fact="0.05"/>
            <dgm:constr type="tMarg" refType="primFontSz" fact="0.05"/>
            <dgm:constr type="bMarg" refType="primFontSz" fact="0.05"/>
          </dgm:constrLst>
          <dgm:ruleLst>
            <dgm:rule type="h" val="100" fact="NaN" max="NaN"/>
            <dgm:rule type="primFontSz" val="24" fact="NaN" max="NaN"/>
            <dgm:rule type="h" val="110" fact="NaN" max="NaN"/>
            <dgm:rule type="primFontSz" val="18" fact="NaN" max="NaN"/>
            <dgm:rule type="h" val="INF" fact="NaN" max="NaN"/>
            <dgm:rule type="primFontSz" val="5" fact="NaN" max="NaN"/>
          </dgm:ruleLst>
        </dgm:layoutNode>
        <dgm:layoutNode name="descendantText" styleLbl="alignAcc1">
          <dgm:varLst>
            <dgm:bulletEnabled val="1"/>
          </dgm:varLst>
          <dgm:choose name="Name4">
            <dgm:if name="Name5" func="var" arg="dir" op="equ" val="norm">
              <dgm:alg type="tx">
                <dgm:param type="stBulletLvl" val="1"/>
                <dgm:param type="txAnchorVertCh" val="mid"/>
              </dgm:alg>
              <dgm:shape xmlns:r="http://schemas.openxmlformats.org/officeDocument/2006/relationships" rot="90" type="round2SameRect" r:blip="">
                <dgm:adjLst/>
              </dgm:shape>
            </dgm:if>
            <dgm:else name="Name6">
              <dgm:alg type="tx">
                <dgm:param type="stBulletLvl" val="1"/>
                <dgm:param type="txAnchorVertCh" val="mid"/>
              </dgm:alg>
              <dgm:shape xmlns:r="http://schemas.openxmlformats.org/officeDocument/2006/relationships" rot="-90" type="round2SameRect" r:blip="">
                <dgm:adjLst/>
              </dgm:shape>
            </dgm:else>
          </dgm:choose>
          <dgm:presOf axis="des" ptType="node"/>
          <dgm:choose name="Name7">
            <dgm:if name="Name8" func="var" arg="dir" op="equ" val="norm">
              <dgm:constrLst>
                <dgm:constr type="secFontSz" refType="primFontSz"/>
                <dgm:constr type="tMarg" refType="primFontSz" fact="0.05"/>
                <dgm:constr type="bMarg" refType="primFontSz" fact="0.05"/>
                <dgm:constr type="rMarg" refType="primFontSz" fact="0.05"/>
              </dgm:constrLst>
            </dgm:if>
            <dgm:else name="Name9">
              <dgm:constrLst>
                <dgm:constr type="secFontSz" refType="primFontSz"/>
                <dgm:constr type="tMarg" refType="primFontSz" fact="0.05"/>
                <dgm:constr type="bMarg" refType="primFontSz" fact="0.05"/>
                <dgm:constr type="lMarg" refType="primFontSz" fact="0.05"/>
              </dgm:constrLst>
            </dgm:else>
          </dgm:choose>
          <dgm:ruleLst>
            <dgm:rule type="primFontSz" val="5" fact="NaN" max="NaN"/>
          </dgm:ruleLst>
        </dgm:layoutNode>
      </dgm:layoutNode>
      <dgm:forEach name="Name10" axis="followSib" ptType="sibTrans" cnt="1">
        <dgm:layoutNode name="sp">
          <dgm:alg type="sp"/>
          <dgm:shape xmlns:r="http://schemas.openxmlformats.org/officeDocument/2006/relationships" r:blip="">
            <dgm:adjLst/>
          </dgm:shape>
          <dgm:presOf axis="self"/>
          <dgm:constrLst>
            <dgm:constr type="w" val="1"/>
            <dgm:constr type="h" val="37.5"/>
          </dgm:constrLst>
          <dgm:ruleLst/>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4.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Tema di Office">
  <a:themeElements>
    <a:clrScheme name="Tema di 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Tema di Office">
      <a:majorFont>
        <a:latin typeface="Helvetica"/>
        <a:ea typeface="Helvetica"/>
        <a:cs typeface="Helvetica"/>
      </a:majorFont>
      <a:minorFont>
        <a:latin typeface="Helvetica"/>
        <a:ea typeface="Helvetica"/>
        <a:cs typeface="Helvetica"/>
      </a:minorFont>
    </a:fontScheme>
    <a:fmtScheme name="Tema di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BC3BEA-2B8E-8D43-A945-0A6F85A5DC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1198</TotalTime>
  <Pages>90</Pages>
  <Words>32517</Words>
  <Characters>178844</Characters>
  <Application>Microsoft Office Word</Application>
  <DocSecurity>0</DocSecurity>
  <Lines>1490</Lines>
  <Paragraphs>421</Paragraphs>
  <ScaleCrop>false</ScaleCrop>
  <HeadingPairs>
    <vt:vector size="8" baseType="variant">
      <vt:variant>
        <vt:lpstr>Título</vt:lpstr>
      </vt:variant>
      <vt:variant>
        <vt:i4>1</vt:i4>
      </vt:variant>
      <vt:variant>
        <vt:lpstr>Titel</vt:lpstr>
      </vt:variant>
      <vt:variant>
        <vt:i4>1</vt:i4>
      </vt:variant>
      <vt:variant>
        <vt:lpstr>Τίτλος</vt:lpstr>
      </vt:variant>
      <vt:variant>
        <vt:i4>1</vt:i4>
      </vt:variant>
      <vt:variant>
        <vt:lpstr>Titolo</vt:lpstr>
      </vt:variant>
      <vt:variant>
        <vt:i4>1</vt:i4>
      </vt:variant>
    </vt:vector>
  </HeadingPairs>
  <TitlesOfParts>
    <vt:vector size="4" baseType="lpstr">
      <vt:lpstr/>
      <vt:lpstr/>
      <vt:lpstr/>
      <vt:lpstr/>
    </vt:vector>
  </TitlesOfParts>
  <Company/>
  <LinksUpToDate>false</LinksUpToDate>
  <CharactersWithSpaces>210940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Rita</dc:creator>
  <cp:lastModifiedBy>Microsoft Office User</cp:lastModifiedBy>
  <cp:revision>166</cp:revision>
  <cp:lastPrinted>2019-04-23T14:44:00Z</cp:lastPrinted>
  <dcterms:created xsi:type="dcterms:W3CDTF">2020-04-22T14:10:00Z</dcterms:created>
  <dcterms:modified xsi:type="dcterms:W3CDTF">2020-07-08T20:18:00Z</dcterms:modified>
</cp:coreProperties>
</file>